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69" w:rsidRDefault="00EB63A4" w:rsidP="00EB63A4">
      <w:pPr>
        <w:jc w:val="center"/>
        <w:rPr>
          <w:rFonts w:ascii="Trebuchet MS" w:hAnsi="Trebuchet MS"/>
          <w:b/>
          <w:sz w:val="28"/>
          <w:szCs w:val="28"/>
        </w:rPr>
      </w:pPr>
      <w:r w:rsidRPr="008E5F69">
        <w:rPr>
          <w:rFonts w:ascii="Trebuchet MS" w:hAnsi="Trebuchet MS"/>
          <w:b/>
          <w:sz w:val="28"/>
          <w:szCs w:val="28"/>
        </w:rPr>
        <w:t xml:space="preserve">Document </w:t>
      </w:r>
      <w:r w:rsidR="008E5F69">
        <w:rPr>
          <w:rFonts w:ascii="Trebuchet MS" w:hAnsi="Trebuchet MS"/>
          <w:b/>
          <w:sz w:val="28"/>
          <w:szCs w:val="28"/>
        </w:rPr>
        <w:t>ethnic</w:t>
      </w:r>
    </w:p>
    <w:p w:rsidR="008E5F69" w:rsidRDefault="00EB63A4" w:rsidP="008E5F69">
      <w:pPr>
        <w:spacing w:line="240" w:lineRule="auto"/>
        <w:jc w:val="center"/>
        <w:rPr>
          <w:rFonts w:ascii="Trebuchet MS" w:hAnsi="Trebuchet MS"/>
          <w:b/>
          <w:sz w:val="28"/>
          <w:szCs w:val="28"/>
        </w:rPr>
      </w:pPr>
      <w:r w:rsidRPr="008E5F69">
        <w:rPr>
          <w:rFonts w:ascii="Trebuchet MS" w:hAnsi="Trebuchet MS"/>
          <w:b/>
          <w:sz w:val="28"/>
          <w:szCs w:val="28"/>
        </w:rPr>
        <w:br/>
        <w:t xml:space="preserve">Detectarea și prevenirea eludării sancțiunilor </w:t>
      </w:r>
      <w:r w:rsidR="008E5F69">
        <w:rPr>
          <w:rFonts w:ascii="Trebuchet MS" w:hAnsi="Trebuchet MS"/>
          <w:b/>
          <w:sz w:val="28"/>
          <w:szCs w:val="28"/>
        </w:rPr>
        <w:t xml:space="preserve">international </w:t>
      </w:r>
    </w:p>
    <w:p w:rsidR="00EB63A4" w:rsidRPr="008E5F69" w:rsidRDefault="00EB63A4" w:rsidP="008E5F69">
      <w:pPr>
        <w:spacing w:line="240" w:lineRule="auto"/>
        <w:jc w:val="center"/>
        <w:rPr>
          <w:rFonts w:ascii="Trebuchet MS" w:hAnsi="Trebuchet MS"/>
          <w:b/>
          <w:sz w:val="28"/>
          <w:szCs w:val="28"/>
        </w:rPr>
      </w:pPr>
      <w:r w:rsidRPr="008E5F69">
        <w:rPr>
          <w:rFonts w:ascii="Trebuchet MS" w:hAnsi="Trebuchet MS"/>
          <w:b/>
          <w:sz w:val="28"/>
          <w:szCs w:val="28"/>
        </w:rPr>
        <w:t>în domeniul comerțului</w:t>
      </w:r>
      <w:r w:rsidRPr="008E5F69">
        <w:rPr>
          <w:rFonts w:ascii="Trebuchet MS" w:hAnsi="Trebuchet MS"/>
          <w:b/>
          <w:sz w:val="28"/>
          <w:szCs w:val="28"/>
        </w:rPr>
        <w:br/>
        <w:t>Orientări practice pentru operatorii economici</w:t>
      </w:r>
    </w:p>
    <w:p w:rsidR="00EB63A4" w:rsidRDefault="00EB63A4" w:rsidP="00EB63A4">
      <w:pPr>
        <w:jc w:val="both"/>
        <w:rPr>
          <w:rFonts w:ascii="Trebuchet MS" w:hAnsi="Trebuchet MS"/>
          <w:sz w:val="24"/>
          <w:szCs w:val="24"/>
        </w:rPr>
      </w:pPr>
      <w:r w:rsidRPr="00EB63A4">
        <w:rPr>
          <w:rFonts w:ascii="Trebuchet MS" w:hAnsi="Trebuchet MS"/>
          <w:sz w:val="24"/>
          <w:szCs w:val="24"/>
        </w:rPr>
        <w:br/>
      </w:r>
      <w:r w:rsidRPr="00EB63A4">
        <w:rPr>
          <w:rFonts w:ascii="Trebuchet MS" w:hAnsi="Trebuchet MS"/>
          <w:sz w:val="24"/>
          <w:szCs w:val="24"/>
        </w:rPr>
        <w:br/>
        <w:t xml:space="preserve">UE a impus Rusiei măsuri restrictive fără precedent, care acoperă aproximativ 50 % din comerțul UE cu Rusia. Eficacitatea sancțiunilor UE asupra comerțului este erodată și redusă de </w:t>
      </w:r>
      <w:r>
        <w:rPr>
          <w:rFonts w:ascii="Trebuchet MS" w:hAnsi="Trebuchet MS"/>
          <w:sz w:val="24"/>
          <w:szCs w:val="24"/>
        </w:rPr>
        <w:t xml:space="preserve">fenomenul </w:t>
      </w:r>
      <w:r w:rsidRPr="00EB63A4">
        <w:rPr>
          <w:rFonts w:ascii="Trebuchet MS" w:hAnsi="Trebuchet MS"/>
          <w:sz w:val="24"/>
          <w:szCs w:val="24"/>
        </w:rPr>
        <w:t>eludar</w:t>
      </w:r>
      <w:r>
        <w:rPr>
          <w:rFonts w:ascii="Trebuchet MS" w:hAnsi="Trebuchet MS"/>
          <w:sz w:val="24"/>
          <w:szCs w:val="24"/>
        </w:rPr>
        <w:t>ii</w:t>
      </w:r>
      <w:r w:rsidRPr="00EB63A4">
        <w:rPr>
          <w:rFonts w:ascii="Trebuchet MS" w:hAnsi="Trebuchet MS"/>
          <w:sz w:val="24"/>
          <w:szCs w:val="24"/>
        </w:rPr>
        <w:t xml:space="preserve"> sancțiunilor. Operatorii economici ruși și cei din UE și din țările terțe </w:t>
      </w:r>
      <w:r>
        <w:rPr>
          <w:rFonts w:ascii="Trebuchet MS" w:hAnsi="Trebuchet MS"/>
          <w:sz w:val="24"/>
          <w:szCs w:val="24"/>
        </w:rPr>
        <w:t xml:space="preserve">care au </w:t>
      </w:r>
      <w:r w:rsidRPr="00EB63A4">
        <w:rPr>
          <w:rFonts w:ascii="Trebuchet MS" w:hAnsi="Trebuchet MS"/>
          <w:sz w:val="24"/>
          <w:szCs w:val="24"/>
        </w:rPr>
        <w:t>legat</w:t>
      </w:r>
      <w:r>
        <w:rPr>
          <w:rFonts w:ascii="Trebuchet MS" w:hAnsi="Trebuchet MS"/>
          <w:sz w:val="24"/>
          <w:szCs w:val="24"/>
        </w:rPr>
        <w:t>ura</w:t>
      </w:r>
      <w:r w:rsidRPr="00EB63A4">
        <w:rPr>
          <w:rFonts w:ascii="Trebuchet MS" w:hAnsi="Trebuchet MS"/>
          <w:sz w:val="24"/>
          <w:szCs w:val="24"/>
        </w:rPr>
        <w:t xml:space="preserve"> </w:t>
      </w:r>
      <w:r>
        <w:rPr>
          <w:rFonts w:ascii="Trebuchet MS" w:hAnsi="Trebuchet MS"/>
          <w:sz w:val="24"/>
          <w:szCs w:val="24"/>
        </w:rPr>
        <w:t>cu</w:t>
      </w:r>
      <w:r w:rsidRPr="00EB63A4">
        <w:rPr>
          <w:rFonts w:ascii="Trebuchet MS" w:hAnsi="Trebuchet MS"/>
          <w:sz w:val="24"/>
          <w:szCs w:val="24"/>
        </w:rPr>
        <w:t xml:space="preserve"> Rusia au inventat numeroase modalități de a se sustrage și de a eluda sancțiunile UE. Deși accentul se pune în principal pe persoanele și entitățile care facilitează în mod intenționat și cu bună știință eludarea sancțiunilor, este la fel de important de remarcat faptul că facilitarea eludării sancțiunilor poate avea loc, de asemenea, din cauza lipsei de informații și a unei formări adecvate atât în sectorul privat, cât și în cel public. </w:t>
      </w:r>
    </w:p>
    <w:p w:rsidR="00EB63A4" w:rsidRDefault="00EB63A4" w:rsidP="00EB63A4">
      <w:pPr>
        <w:jc w:val="both"/>
        <w:rPr>
          <w:rFonts w:ascii="Trebuchet MS" w:hAnsi="Trebuchet MS"/>
          <w:sz w:val="24"/>
          <w:szCs w:val="24"/>
        </w:rPr>
      </w:pPr>
      <w:r w:rsidRPr="00EB63A4">
        <w:rPr>
          <w:rFonts w:ascii="Trebuchet MS" w:hAnsi="Trebuchet MS"/>
          <w:sz w:val="24"/>
          <w:szCs w:val="24"/>
        </w:rPr>
        <w:br/>
        <w:t xml:space="preserve">Regulamentele privind sancțiunile </w:t>
      </w:r>
      <w:r>
        <w:rPr>
          <w:rFonts w:ascii="Trebuchet MS" w:hAnsi="Trebuchet MS"/>
          <w:sz w:val="24"/>
          <w:szCs w:val="24"/>
        </w:rPr>
        <w:t>reprezinta</w:t>
      </w:r>
      <w:r w:rsidRPr="00EB63A4">
        <w:rPr>
          <w:rFonts w:ascii="Trebuchet MS" w:hAnsi="Trebuchet MS"/>
          <w:sz w:val="24"/>
          <w:szCs w:val="24"/>
        </w:rPr>
        <w:t xml:space="preserve"> legi</w:t>
      </w:r>
      <w:r>
        <w:rPr>
          <w:rFonts w:ascii="Trebuchet MS" w:hAnsi="Trebuchet MS"/>
          <w:sz w:val="24"/>
          <w:szCs w:val="24"/>
        </w:rPr>
        <w:t>slatia</w:t>
      </w:r>
      <w:r w:rsidRPr="00EB63A4">
        <w:rPr>
          <w:rFonts w:ascii="Trebuchet MS" w:hAnsi="Trebuchet MS"/>
          <w:sz w:val="24"/>
          <w:szCs w:val="24"/>
        </w:rPr>
        <w:t xml:space="preserve"> direct aplicabil</w:t>
      </w:r>
      <w:r>
        <w:rPr>
          <w:rFonts w:ascii="Trebuchet MS" w:hAnsi="Trebuchet MS"/>
          <w:sz w:val="24"/>
          <w:szCs w:val="24"/>
        </w:rPr>
        <w:t>a</w:t>
      </w:r>
      <w:r w:rsidRPr="00EB63A4">
        <w:rPr>
          <w:rFonts w:ascii="Trebuchet MS" w:hAnsi="Trebuchet MS"/>
          <w:sz w:val="24"/>
          <w:szCs w:val="24"/>
        </w:rPr>
        <w:t xml:space="preserve"> în statele membre ale Uniunii Europene. Eludarea sancțiunilor este interzisă de regulamente, </w:t>
      </w:r>
      <w:r w:rsidR="00776166">
        <w:rPr>
          <w:rFonts w:ascii="Trebuchet MS" w:hAnsi="Trebuchet MS"/>
          <w:sz w:val="24"/>
          <w:szCs w:val="24"/>
        </w:rPr>
        <w:t xml:space="preserve">fiind </w:t>
      </w:r>
      <w:r w:rsidRPr="00EB63A4">
        <w:rPr>
          <w:rFonts w:ascii="Trebuchet MS" w:hAnsi="Trebuchet MS"/>
          <w:sz w:val="24"/>
          <w:szCs w:val="24"/>
        </w:rPr>
        <w:t xml:space="preserve">o activitate care se pedepsește în conformitate cu legislația statelor membre. Sancțiunile sectoriale ale UE și sancțiunile individuale împotriva Rusiei ar trebui puse în aplicare în paralel. Acest lucru înseamnă, de exemplu, că, dacă o operațiune de export nu este interzisă de sancțiunile sectoriale, compania ar trebui totuși să pună în aplicare sancțiunile individuale și să se asigure că bunurile sau tehnologiile exportate nu aduc beneficii părților sancționate sau entităților aflate în proprietatea sau sub controlul acestora. Evaluarea riscului de </w:t>
      </w:r>
      <w:r w:rsidR="00776166">
        <w:rPr>
          <w:rFonts w:ascii="Trebuchet MS" w:hAnsi="Trebuchet MS"/>
          <w:sz w:val="24"/>
          <w:szCs w:val="24"/>
        </w:rPr>
        <w:t>eludare a sanctiunilor internationale</w:t>
      </w:r>
      <w:r w:rsidRPr="00EB63A4">
        <w:rPr>
          <w:rFonts w:ascii="Trebuchet MS" w:hAnsi="Trebuchet MS"/>
          <w:sz w:val="24"/>
          <w:szCs w:val="24"/>
        </w:rPr>
        <w:t xml:space="preserve"> este o obligație a tuturor operatorilor economici. Pentru a se asigura că operatorii economici iau decizii de afaceri în cunoștință de cauză pe baza celor mai bune informații disponibile, trebuie asigurate suficiente proceduri de diligență, inclusiv procedura de cunoaștere a clientelei (KYC), iar acestea trebuie să fie documentate temeinic în consecință.</w:t>
      </w:r>
    </w:p>
    <w:p w:rsidR="00776166" w:rsidRDefault="00EB63A4" w:rsidP="00EB63A4">
      <w:pPr>
        <w:jc w:val="both"/>
        <w:rPr>
          <w:rFonts w:ascii="Trebuchet MS" w:hAnsi="Trebuchet MS"/>
          <w:sz w:val="24"/>
          <w:szCs w:val="24"/>
        </w:rPr>
      </w:pPr>
      <w:r w:rsidRPr="00EB63A4">
        <w:rPr>
          <w:rFonts w:ascii="Trebuchet MS" w:hAnsi="Trebuchet MS"/>
          <w:sz w:val="24"/>
          <w:szCs w:val="24"/>
        </w:rPr>
        <w:t xml:space="preserve"> </w:t>
      </w:r>
      <w:r w:rsidRPr="00EB63A4">
        <w:rPr>
          <w:rFonts w:ascii="Trebuchet MS" w:hAnsi="Trebuchet MS"/>
          <w:sz w:val="24"/>
          <w:szCs w:val="24"/>
        </w:rPr>
        <w:br/>
        <w:t>Prezentul document tehnic răspunde necesității de a dispune de orientări practice pentru a detecta și a preveni eludarea sancțiunilor</w:t>
      </w:r>
      <w:r w:rsidR="00776166">
        <w:rPr>
          <w:rFonts w:ascii="Trebuchet MS" w:hAnsi="Trebuchet MS"/>
          <w:sz w:val="24"/>
          <w:szCs w:val="24"/>
        </w:rPr>
        <w:t xml:space="preserve"> internationale</w:t>
      </w:r>
      <w:r w:rsidRPr="00EB63A4">
        <w:rPr>
          <w:rFonts w:ascii="Trebuchet MS" w:hAnsi="Trebuchet MS"/>
          <w:sz w:val="24"/>
          <w:szCs w:val="24"/>
        </w:rPr>
        <w:t xml:space="preserve">. Documentul prezintă recomandări de </w:t>
      </w:r>
      <w:r w:rsidR="00776166">
        <w:rPr>
          <w:rFonts w:ascii="Trebuchet MS" w:hAnsi="Trebuchet MS"/>
          <w:sz w:val="24"/>
          <w:szCs w:val="24"/>
        </w:rPr>
        <w:t>precautie</w:t>
      </w:r>
      <w:r w:rsidRPr="00EB63A4">
        <w:rPr>
          <w:rFonts w:ascii="Trebuchet MS" w:hAnsi="Trebuchet MS"/>
          <w:sz w:val="24"/>
          <w:szCs w:val="24"/>
        </w:rPr>
        <w:t xml:space="preserve"> și semnale de alarmă pentru detectarea </w:t>
      </w:r>
      <w:r w:rsidR="00776166">
        <w:rPr>
          <w:rFonts w:ascii="Trebuchet MS" w:hAnsi="Trebuchet MS"/>
          <w:sz w:val="24"/>
          <w:szCs w:val="24"/>
        </w:rPr>
        <w:t>posibi</w:t>
      </w:r>
      <w:r w:rsidRPr="00EB63A4">
        <w:rPr>
          <w:rFonts w:ascii="Trebuchet MS" w:hAnsi="Trebuchet MS"/>
          <w:sz w:val="24"/>
          <w:szCs w:val="24"/>
        </w:rPr>
        <w:t xml:space="preserve">lelor cazuri de eludare a sancțiunilor identificate până în prezent în cooperare cu autoritățile europene. Documentul sugerează modalități practice de investigare și de detectare a eludării sancțiunilor. Orice informație privind posibila sau detectata eludare a sancțiunilor ar trebui raportată autorităților naționale competente din statele membre ale UE. Prezentul document este un document permanent și va fi actualizat de îndată ce va fi identificată necesitatea. </w:t>
      </w:r>
    </w:p>
    <w:p w:rsidR="00776166" w:rsidRPr="00776166" w:rsidRDefault="00EB63A4" w:rsidP="00EB63A4">
      <w:pPr>
        <w:jc w:val="both"/>
        <w:rPr>
          <w:rFonts w:ascii="Trebuchet MS" w:hAnsi="Trebuchet MS"/>
          <w:b/>
          <w:sz w:val="24"/>
          <w:szCs w:val="24"/>
        </w:rPr>
      </w:pPr>
      <w:r w:rsidRPr="00EB63A4">
        <w:rPr>
          <w:rFonts w:ascii="Trebuchet MS" w:hAnsi="Trebuchet MS"/>
          <w:sz w:val="24"/>
          <w:szCs w:val="24"/>
        </w:rPr>
        <w:br/>
      </w:r>
      <w:r w:rsidRPr="00776166">
        <w:rPr>
          <w:rFonts w:ascii="Trebuchet MS" w:hAnsi="Trebuchet MS"/>
          <w:b/>
          <w:sz w:val="24"/>
          <w:szCs w:val="24"/>
        </w:rPr>
        <w:t xml:space="preserve">Ce este evaluarea riscurilor și ce factori ar trebui să ia în considerare? </w:t>
      </w:r>
    </w:p>
    <w:p w:rsidR="007C712D" w:rsidRDefault="00EB63A4" w:rsidP="00EB63A4">
      <w:pPr>
        <w:jc w:val="both"/>
        <w:rPr>
          <w:rFonts w:ascii="Trebuchet MS" w:hAnsi="Trebuchet MS"/>
          <w:sz w:val="24"/>
          <w:szCs w:val="24"/>
        </w:rPr>
      </w:pPr>
      <w:r w:rsidRPr="00EB63A4">
        <w:rPr>
          <w:rFonts w:ascii="Trebuchet MS" w:hAnsi="Trebuchet MS"/>
          <w:sz w:val="24"/>
          <w:szCs w:val="24"/>
        </w:rPr>
        <w:lastRenderedPageBreak/>
        <w:br/>
        <w:t xml:space="preserve">O evaluare a riscurilor (pentru mai multe informații, vă rugăm să consultați, de exemplu, Q&amp;A due diligence </w:t>
      </w:r>
      <w:r w:rsidR="00776166">
        <w:rPr>
          <w:rFonts w:ascii="Trebuchet MS" w:hAnsi="Trebuchet MS"/>
          <w:sz w:val="24"/>
          <w:szCs w:val="24"/>
        </w:rPr>
        <w:t>on</w:t>
      </w:r>
      <w:r w:rsidRPr="00EB63A4">
        <w:rPr>
          <w:rFonts w:ascii="Trebuchet MS" w:hAnsi="Trebuchet MS"/>
          <w:sz w:val="24"/>
          <w:szCs w:val="24"/>
        </w:rPr>
        <w:t xml:space="preserve"> restrictive</w:t>
      </w:r>
      <w:r w:rsidR="00776166">
        <w:rPr>
          <w:rFonts w:ascii="Trebuchet MS" w:hAnsi="Trebuchet MS"/>
          <w:sz w:val="24"/>
          <w:szCs w:val="24"/>
        </w:rPr>
        <w:t xml:space="preserve"> measures</w:t>
      </w:r>
      <w:r w:rsidRPr="00EB63A4">
        <w:rPr>
          <w:rFonts w:ascii="Trebuchet MS" w:hAnsi="Trebuchet MS"/>
          <w:sz w:val="24"/>
          <w:szCs w:val="24"/>
        </w:rPr>
        <w:t xml:space="preserve">) este un proces de identificare a riscurilor potențiale prin evaluarea probabilității de apariție a unui eveniment și a daunelor potențiale cauzate de acesta. Domeniul de aplicare și amploarea evaluării ar putea lua în considerare următoarele aspecte: </w:t>
      </w:r>
    </w:p>
    <w:p w:rsidR="007C712D" w:rsidRPr="007C712D" w:rsidRDefault="007C712D" w:rsidP="007C712D">
      <w:pPr>
        <w:jc w:val="both"/>
      </w:pPr>
    </w:p>
    <w:p w:rsidR="007C712D" w:rsidRPr="007C712D" w:rsidRDefault="007C712D" w:rsidP="007C712D">
      <w:pPr>
        <w:jc w:val="both"/>
      </w:pPr>
      <w:r w:rsidRPr="007C712D">
        <mc:AlternateContent>
          <mc:Choice Requires="wps">
            <w:drawing>
              <wp:anchor distT="0" distB="0" distL="114300" distR="114300" simplePos="0" relativeHeight="251659264" behindDoc="0" locked="0" layoutInCell="1" allowOverlap="1" wp14:anchorId="32A6A3F2" wp14:editId="3DEC4219">
                <wp:simplePos x="0" y="0"/>
                <wp:positionH relativeFrom="column">
                  <wp:posOffset>0</wp:posOffset>
                </wp:positionH>
                <wp:positionV relativeFrom="paragraph">
                  <wp:posOffset>1774190</wp:posOffset>
                </wp:positionV>
                <wp:extent cx="1461304" cy="400110"/>
                <wp:effectExtent l="0" t="0" r="0" b="0"/>
                <wp:wrapNone/>
                <wp:docPr id="6" name="TextBox 5">
                  <a:extLst xmlns:a="http://schemas.openxmlformats.org/drawingml/2006/main">
                    <a:ext uri="{FF2B5EF4-FFF2-40B4-BE49-F238E27FC236}">
                      <a16:creationId xmlns:a16="http://schemas.microsoft.com/office/drawing/2014/main" id="{B1C37A74-F9F3-E7C5-70D7-F96480B16F28}"/>
                    </a:ext>
                  </a:extLst>
                </wp:docPr>
                <wp:cNvGraphicFramePr/>
                <a:graphic xmlns:a="http://schemas.openxmlformats.org/drawingml/2006/main">
                  <a:graphicData uri="http://schemas.microsoft.com/office/word/2010/wordprocessingShape">
                    <wps:wsp>
                      <wps:cNvSpPr txBox="1"/>
                      <wps:spPr>
                        <a:xfrm>
                          <a:off x="0" y="0"/>
                          <a:ext cx="1461304" cy="400110"/>
                        </a:xfrm>
                        <a:prstGeom prst="rect">
                          <a:avLst/>
                        </a:prstGeom>
                        <a:noFill/>
                      </wps:spPr>
                      <wps:txbx>
                        <w:txbxContent>
                          <w:p w:rsidR="007C712D" w:rsidRPr="00C347C9" w:rsidRDefault="007C712D" w:rsidP="007C712D">
                            <w:pPr>
                              <w:spacing w:after="0"/>
                              <w:jc w:val="center"/>
                              <w:rPr>
                                <w:b/>
                                <w:bCs/>
                                <w:color w:val="000000" w:themeColor="text1"/>
                                <w:kern w:val="24"/>
                                <w:sz w:val="20"/>
                                <w:szCs w:val="20"/>
                              </w:rPr>
                            </w:pPr>
                            <w:r>
                              <w:rPr>
                                <w:b/>
                                <w:bCs/>
                                <w:color w:val="000000" w:themeColor="text1"/>
                                <w:kern w:val="24"/>
                                <w:sz w:val="20"/>
                                <w:szCs w:val="20"/>
                              </w:rPr>
                              <w:t>Scopul utilizarii</w:t>
                            </w:r>
                            <w:r w:rsidRPr="00C347C9">
                              <w:rPr>
                                <w:b/>
                                <w:bCs/>
                                <w:color w:val="000000" w:themeColor="text1"/>
                                <w:kern w:val="24"/>
                                <w:sz w:val="20"/>
                                <w:szCs w:val="20"/>
                              </w:rPr>
                              <w:t xml:space="preserve"> </w:t>
                            </w:r>
                          </w:p>
                          <w:p w:rsidR="007C712D" w:rsidRPr="00C347C9" w:rsidRDefault="007C712D" w:rsidP="007C712D">
                            <w:pPr>
                              <w:spacing w:after="0"/>
                              <w:jc w:val="center"/>
                              <w:rPr>
                                <w:color w:val="000000" w:themeColor="text1"/>
                                <w:kern w:val="24"/>
                                <w:sz w:val="20"/>
                                <w:szCs w:val="20"/>
                              </w:rPr>
                            </w:pPr>
                            <w:r w:rsidRPr="00C347C9">
                              <w:rPr>
                                <w:color w:val="000000" w:themeColor="text1"/>
                                <w:kern w:val="24"/>
                                <w:sz w:val="20"/>
                                <w:szCs w:val="20"/>
                              </w:rPr>
                              <w:t>(</w:t>
                            </w:r>
                            <w:r>
                              <w:rPr>
                                <w:color w:val="000000" w:themeColor="text1"/>
                                <w:kern w:val="24"/>
                                <w:sz w:val="20"/>
                                <w:szCs w:val="20"/>
                              </w:rPr>
                              <w:t>military sau civil</w:t>
                            </w:r>
                            <w:r w:rsidRPr="00C347C9">
                              <w:rPr>
                                <w:color w:val="000000" w:themeColor="text1"/>
                                <w:kern w:val="24"/>
                                <w:sz w:val="20"/>
                                <w:szCs w:val="20"/>
                              </w:rPr>
                              <w:t>)</w:t>
                            </w:r>
                          </w:p>
                        </w:txbxContent>
                      </wps:txbx>
                      <wps:bodyPr wrap="square" rtlCol="0">
                        <a:spAutoFit/>
                      </wps:bodyPr>
                    </wps:wsp>
                  </a:graphicData>
                </a:graphic>
              </wp:anchor>
            </w:drawing>
          </mc:Choice>
          <mc:Fallback>
            <w:pict>
              <v:shapetype w14:anchorId="32A6A3F2" id="_x0000_t202" coordsize="21600,21600" o:spt="202" path="m,l,21600r21600,l21600,xe">
                <v:stroke joinstyle="miter"/>
                <v:path gradientshapeok="t" o:connecttype="rect"/>
              </v:shapetype>
              <v:shape id="TextBox 5" o:spid="_x0000_s1026" type="#_x0000_t202" style="position:absolute;left:0;text-align:left;margin-left:0;margin-top:139.7pt;width:115.0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" filled="f" stroked="f">
                <v:textbox style="mso-fit-shape-to-text:t">
                  <w:txbxContent>
                    <w:p w:rsidR="007C712D" w:rsidRPr="00C347C9" w:rsidRDefault="007C712D" w:rsidP="007C712D">
                      <w:pPr>
                        <w:spacing w:after="0"/>
                        <w:jc w:val="center"/>
                        <w:rPr>
                          <w:b/>
                          <w:bCs/>
                          <w:color w:val="000000" w:themeColor="text1"/>
                          <w:kern w:val="24"/>
                          <w:sz w:val="20"/>
                          <w:szCs w:val="20"/>
                        </w:rPr>
                      </w:pPr>
                      <w:r>
                        <w:rPr>
                          <w:b/>
                          <w:bCs/>
                          <w:color w:val="000000" w:themeColor="text1"/>
                          <w:kern w:val="24"/>
                          <w:sz w:val="20"/>
                          <w:szCs w:val="20"/>
                        </w:rPr>
                        <w:t>Scopul utilizarii</w:t>
                      </w:r>
                      <w:r w:rsidRPr="00C347C9">
                        <w:rPr>
                          <w:b/>
                          <w:bCs/>
                          <w:color w:val="000000" w:themeColor="text1"/>
                          <w:kern w:val="24"/>
                          <w:sz w:val="20"/>
                          <w:szCs w:val="20"/>
                        </w:rPr>
                        <w:t xml:space="preserve"> </w:t>
                      </w:r>
                    </w:p>
                    <w:p w:rsidR="007C712D" w:rsidRPr="00C347C9" w:rsidRDefault="007C712D" w:rsidP="007C712D">
                      <w:pPr>
                        <w:spacing w:after="0"/>
                        <w:jc w:val="center"/>
                        <w:rPr>
                          <w:color w:val="000000" w:themeColor="text1"/>
                          <w:kern w:val="24"/>
                          <w:sz w:val="20"/>
                          <w:szCs w:val="20"/>
                        </w:rPr>
                      </w:pPr>
                      <w:r w:rsidRPr="00C347C9">
                        <w:rPr>
                          <w:color w:val="000000" w:themeColor="text1"/>
                          <w:kern w:val="24"/>
                          <w:sz w:val="20"/>
                          <w:szCs w:val="20"/>
                        </w:rPr>
                        <w:t>(</w:t>
                      </w:r>
                      <w:r>
                        <w:rPr>
                          <w:color w:val="000000" w:themeColor="text1"/>
                          <w:kern w:val="24"/>
                          <w:sz w:val="20"/>
                          <w:szCs w:val="20"/>
                        </w:rPr>
                        <w:t>military sau civil</w:t>
                      </w:r>
                      <w:r w:rsidRPr="00C347C9">
                        <w:rPr>
                          <w:color w:val="000000" w:themeColor="text1"/>
                          <w:kern w:val="24"/>
                          <w:sz w:val="20"/>
                          <w:szCs w:val="20"/>
                        </w:rPr>
                        <w:t>)</w:t>
                      </w:r>
                    </w:p>
                  </w:txbxContent>
                </v:textbox>
              </v:shape>
            </w:pict>
          </mc:Fallback>
        </mc:AlternateContent>
      </w:r>
      <w:r w:rsidRPr="007C712D">
        <mc:AlternateContent>
          <mc:Choice Requires="wps">
            <w:drawing>
              <wp:anchor distT="0" distB="0" distL="114300" distR="114300" simplePos="0" relativeHeight="251660288" behindDoc="0" locked="0" layoutInCell="1" allowOverlap="1" wp14:anchorId="2BB08D7E" wp14:editId="2F30D2D2">
                <wp:simplePos x="0" y="0"/>
                <wp:positionH relativeFrom="column">
                  <wp:posOffset>495935</wp:posOffset>
                </wp:positionH>
                <wp:positionV relativeFrom="paragraph">
                  <wp:posOffset>1255395</wp:posOffset>
                </wp:positionV>
                <wp:extent cx="523294" cy="518416"/>
                <wp:effectExtent l="0" t="0" r="10160" b="15240"/>
                <wp:wrapNone/>
                <wp:docPr id="5" name="Oval 4">
                  <a:extLst xmlns:a="http://schemas.openxmlformats.org/drawingml/2006/main">
                    <a:ext uri="{FF2B5EF4-FFF2-40B4-BE49-F238E27FC236}">
                      <a16:creationId xmlns:a16="http://schemas.microsoft.com/office/drawing/2014/main" id="{495DDAFE-ED44-3FE7-EA71-34D62B344D4D}"/>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FCC0394" id="Oval 4" o:spid="_x0000_s1026" style="position:absolute;margin-left:39.05pt;margin-top:98.85pt;width:41.2pt;height:4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" fillcolor="#e2efd9 [665]" strokecolor="white [3212]" strokeweight="1pt">
                <v:stroke joinstyle="miter"/>
              </v:oval>
            </w:pict>
          </mc:Fallback>
        </mc:AlternateContent>
      </w:r>
      <w:r w:rsidRPr="007C712D">
        <w:drawing>
          <wp:anchor distT="0" distB="0" distL="114300" distR="114300" simplePos="0" relativeHeight="251661312" behindDoc="0" locked="0" layoutInCell="1" allowOverlap="1" wp14:anchorId="7F149708" wp14:editId="53F2F874">
            <wp:simplePos x="0" y="0"/>
            <wp:positionH relativeFrom="column">
              <wp:posOffset>548005</wp:posOffset>
            </wp:positionH>
            <wp:positionV relativeFrom="paragraph">
              <wp:posOffset>1315720</wp:posOffset>
            </wp:positionV>
            <wp:extent cx="398631" cy="398631"/>
            <wp:effectExtent l="0" t="0" r="1905" b="1905"/>
            <wp:wrapNone/>
            <wp:docPr id="8" name="Content Placeholder 7" descr="Inventory outline">
              <a:extLst xmlns:a="http://schemas.openxmlformats.org/drawingml/2006/main">
                <a:ext uri="{FF2B5EF4-FFF2-40B4-BE49-F238E27FC236}">
                  <a16:creationId xmlns:a16="http://schemas.microsoft.com/office/drawing/2014/main" id="{30E169C1-C13F-2F8E-439B-4B59D9FE629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descr="Inventory outline">
                      <a:extLst>
                        <a:ext uri="{FF2B5EF4-FFF2-40B4-BE49-F238E27FC236}">
                          <a16:creationId xmlns:a16="http://schemas.microsoft.com/office/drawing/2014/main" id="{30E169C1-C13F-2F8E-439B-4B59D9FE629B}"/>
                        </a:ext>
                      </a:extLst>
                    </pic:cNvPr>
                    <pic:cNvPicPr>
                      <a:picLocks noGrp="1" noChangeAspect="1"/>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11"/>
                        </a:ext>
                      </a:extLst>
                    </a:blip>
                    <a:stretch>
                      <a:fillRect/>
                    </a:stretch>
                  </pic:blipFill>
                  <pic:spPr>
                    <a:xfrm>
                      <a:off x="0" y="0"/>
                      <a:ext cx="398631" cy="398631"/>
                    </a:xfrm>
                    <a:prstGeom prst="rect">
                      <a:avLst/>
                    </a:prstGeom>
                  </pic:spPr>
                </pic:pic>
              </a:graphicData>
            </a:graphic>
          </wp:anchor>
        </w:drawing>
      </w:r>
      <w:r w:rsidRPr="007C712D">
        <mc:AlternateContent>
          <mc:Choice Requires="wps">
            <w:drawing>
              <wp:anchor distT="0" distB="0" distL="114300" distR="114300" simplePos="0" relativeHeight="251662336" behindDoc="0" locked="0" layoutInCell="1" allowOverlap="1" wp14:anchorId="2B325F5F" wp14:editId="46818233">
                <wp:simplePos x="0" y="0"/>
                <wp:positionH relativeFrom="column">
                  <wp:posOffset>524510</wp:posOffset>
                </wp:positionH>
                <wp:positionV relativeFrom="paragraph">
                  <wp:posOffset>16510</wp:posOffset>
                </wp:positionV>
                <wp:extent cx="523294" cy="518416"/>
                <wp:effectExtent l="0" t="0" r="10160" b="15240"/>
                <wp:wrapNone/>
                <wp:docPr id="9" name="Oval 8">
                  <a:extLst xmlns:a="http://schemas.openxmlformats.org/drawingml/2006/main">
                    <a:ext uri="{FF2B5EF4-FFF2-40B4-BE49-F238E27FC236}">
                      <a16:creationId xmlns:a16="http://schemas.microsoft.com/office/drawing/2014/main" id="{80B8CBF0-8094-DBBD-7CB7-BABEEA2E30B0}"/>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3F5C8F1" id="Oval 8" o:spid="_x0000_s1026" style="position:absolute;margin-left:41.3pt;margin-top:1.3pt;width:41.2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" fillcolor="#e2efd9 [665]" strokecolor="white [3212]" strokeweight="1pt">
                <v:stroke joinstyle="miter"/>
              </v:oval>
            </w:pict>
          </mc:Fallback>
        </mc:AlternateContent>
      </w:r>
      <w:r w:rsidRPr="007C712D">
        <mc:AlternateContent>
          <mc:Choice Requires="wps">
            <w:drawing>
              <wp:anchor distT="0" distB="0" distL="114300" distR="114300" simplePos="0" relativeHeight="251663360" behindDoc="0" locked="0" layoutInCell="1" allowOverlap="1" wp14:anchorId="716CAB53" wp14:editId="70F59652">
                <wp:simplePos x="0" y="0"/>
                <wp:positionH relativeFrom="column">
                  <wp:posOffset>3025775</wp:posOffset>
                </wp:positionH>
                <wp:positionV relativeFrom="paragraph">
                  <wp:posOffset>1827530</wp:posOffset>
                </wp:positionV>
                <wp:extent cx="1298005" cy="400110"/>
                <wp:effectExtent l="0" t="0" r="0" b="0"/>
                <wp:wrapNone/>
                <wp:docPr id="10" name="TextBox 9">
                  <a:extLst xmlns:a="http://schemas.openxmlformats.org/drawingml/2006/main">
                    <a:ext uri="{FF2B5EF4-FFF2-40B4-BE49-F238E27FC236}">
                      <a16:creationId xmlns:a16="http://schemas.microsoft.com/office/drawing/2014/main" id="{7BC0C3FF-48D2-992A-69FD-395DF237E82F}"/>
                    </a:ext>
                  </a:extLst>
                </wp:docPr>
                <wp:cNvGraphicFramePr/>
                <a:graphic xmlns:a="http://schemas.openxmlformats.org/drawingml/2006/main">
                  <a:graphicData uri="http://schemas.microsoft.com/office/word/2010/wordprocessingShape">
                    <wps:wsp>
                      <wps:cNvSpPr txBox="1"/>
                      <wps:spPr>
                        <a:xfrm>
                          <a:off x="0" y="0"/>
                          <a:ext cx="1298005" cy="400110"/>
                        </a:xfrm>
                        <a:prstGeom prst="rect">
                          <a:avLst/>
                        </a:prstGeom>
                        <a:noFill/>
                      </wps:spPr>
                      <wps:txbx>
                        <w:txbxContent>
                          <w:p w:rsidR="007C712D" w:rsidRDefault="007C712D" w:rsidP="007C712D">
                            <w:pPr>
                              <w:jc w:val="center"/>
                              <w:rPr>
                                <w:b/>
                                <w:bCs/>
                                <w:color w:val="000000" w:themeColor="text1"/>
                                <w:kern w:val="24"/>
                                <w:sz w:val="20"/>
                                <w:szCs w:val="20"/>
                              </w:rPr>
                            </w:pPr>
                            <w:r>
                              <w:rPr>
                                <w:b/>
                                <w:bCs/>
                                <w:color w:val="000000" w:themeColor="text1"/>
                                <w:kern w:val="24"/>
                                <w:sz w:val="20"/>
                                <w:szCs w:val="20"/>
                              </w:rPr>
                              <w:t>Alte parti implicate</w:t>
                            </w:r>
                          </w:p>
                        </w:txbxContent>
                      </wps:txbx>
                      <wps:bodyPr wrap="square" rtlCol="0">
                        <a:spAutoFit/>
                      </wps:bodyPr>
                    </wps:wsp>
                  </a:graphicData>
                </a:graphic>
              </wp:anchor>
            </w:drawing>
          </mc:Choice>
          <mc:Fallback>
            <w:pict>
              <v:shape w14:anchorId="716CAB53" id="TextBox 9" o:spid="_x0000_s1027" type="#_x0000_t202" style="position:absolute;left:0;text-align:left;margin-left:238.25pt;margin-top:143.9pt;width:102.2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" filled="f" stroked="f">
                <v:textbox style="mso-fit-shape-to-text:t">
                  <w:txbxContent>
                    <w:p w:rsidR="007C712D" w:rsidRDefault="007C712D" w:rsidP="007C712D">
                      <w:pPr>
                        <w:jc w:val="center"/>
                        <w:rPr>
                          <w:b/>
                          <w:bCs/>
                          <w:color w:val="000000" w:themeColor="text1"/>
                          <w:kern w:val="24"/>
                          <w:sz w:val="20"/>
                          <w:szCs w:val="20"/>
                        </w:rPr>
                      </w:pPr>
                      <w:r>
                        <w:rPr>
                          <w:b/>
                          <w:bCs/>
                          <w:color w:val="000000" w:themeColor="text1"/>
                          <w:kern w:val="24"/>
                          <w:sz w:val="20"/>
                          <w:szCs w:val="20"/>
                        </w:rPr>
                        <w:t>Alte parti implicate</w:t>
                      </w:r>
                    </w:p>
                  </w:txbxContent>
                </v:textbox>
              </v:shape>
            </w:pict>
          </mc:Fallback>
        </mc:AlternateContent>
      </w:r>
      <w:r w:rsidRPr="007C712D">
        <mc:AlternateContent>
          <mc:Choice Requires="wps">
            <w:drawing>
              <wp:anchor distT="0" distB="0" distL="114300" distR="114300" simplePos="0" relativeHeight="251664384" behindDoc="0" locked="0" layoutInCell="1" allowOverlap="1" wp14:anchorId="1894BBB5" wp14:editId="1CF1C23B">
                <wp:simplePos x="0" y="0"/>
                <wp:positionH relativeFrom="column">
                  <wp:posOffset>1954530</wp:posOffset>
                </wp:positionH>
                <wp:positionV relativeFrom="paragraph">
                  <wp:posOffset>0</wp:posOffset>
                </wp:positionV>
                <wp:extent cx="523294" cy="518416"/>
                <wp:effectExtent l="0" t="0" r="10160" b="15240"/>
                <wp:wrapNone/>
                <wp:docPr id="11" name="Oval 10">
                  <a:extLst xmlns:a="http://schemas.openxmlformats.org/drawingml/2006/main">
                    <a:ext uri="{FF2B5EF4-FFF2-40B4-BE49-F238E27FC236}">
                      <a16:creationId xmlns:a16="http://schemas.microsoft.com/office/drawing/2014/main" id="{1502A245-177A-D804-A279-5E5F88C8D198}"/>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51D2D0E" id="Oval 10" o:spid="_x0000_s1026" style="position:absolute;margin-left:153.9pt;margin-top:0;width:41.2pt;height:4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" fillcolor="#e2efd9 [665]" strokecolor="white [3212]" strokeweight="1pt">
                <v:stroke joinstyle="miter"/>
              </v:oval>
            </w:pict>
          </mc:Fallback>
        </mc:AlternateContent>
      </w:r>
      <w:r w:rsidRPr="007C712D">
        <mc:AlternateContent>
          <mc:Choice Requires="wps">
            <w:drawing>
              <wp:anchor distT="0" distB="0" distL="114300" distR="114300" simplePos="0" relativeHeight="251665408" behindDoc="0" locked="0" layoutInCell="1" allowOverlap="1" wp14:anchorId="01B5231C" wp14:editId="1D109C33">
                <wp:simplePos x="0" y="0"/>
                <wp:positionH relativeFrom="column">
                  <wp:posOffset>1903095</wp:posOffset>
                </wp:positionH>
                <wp:positionV relativeFrom="paragraph">
                  <wp:posOffset>1289685</wp:posOffset>
                </wp:positionV>
                <wp:extent cx="523294" cy="518416"/>
                <wp:effectExtent l="0" t="0" r="10160" b="15240"/>
                <wp:wrapNone/>
                <wp:docPr id="12" name="Oval 11">
                  <a:extLst xmlns:a="http://schemas.openxmlformats.org/drawingml/2006/main">
                    <a:ext uri="{FF2B5EF4-FFF2-40B4-BE49-F238E27FC236}">
                      <a16:creationId xmlns:a16="http://schemas.microsoft.com/office/drawing/2014/main" id="{341B2213-5DBC-897F-6ED5-E836CDD5576F}"/>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57D24EC" id="Oval 11" o:spid="_x0000_s1026" style="position:absolute;margin-left:149.85pt;margin-top:101.55pt;width:41.2pt;height:4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" fillcolor="#e2efd9 [665]" strokecolor="white [3212]" strokeweight="1pt">
                <v:stroke joinstyle="miter"/>
              </v:oval>
            </w:pict>
          </mc:Fallback>
        </mc:AlternateContent>
      </w:r>
      <w:r w:rsidRPr="007C712D">
        <mc:AlternateContent>
          <mc:Choice Requires="wps">
            <w:drawing>
              <wp:anchor distT="0" distB="0" distL="114300" distR="114300" simplePos="0" relativeHeight="251666432" behindDoc="0" locked="0" layoutInCell="1" allowOverlap="1" wp14:anchorId="21451EC2" wp14:editId="73B9B4DE">
                <wp:simplePos x="0" y="0"/>
                <wp:positionH relativeFrom="column">
                  <wp:posOffset>3367405</wp:posOffset>
                </wp:positionH>
                <wp:positionV relativeFrom="paragraph">
                  <wp:posOffset>6350</wp:posOffset>
                </wp:positionV>
                <wp:extent cx="523294" cy="518416"/>
                <wp:effectExtent l="0" t="0" r="10160" b="15240"/>
                <wp:wrapNone/>
                <wp:docPr id="13" name="Oval 12">
                  <a:extLst xmlns:a="http://schemas.openxmlformats.org/drawingml/2006/main">
                    <a:ext uri="{FF2B5EF4-FFF2-40B4-BE49-F238E27FC236}">
                      <a16:creationId xmlns:a16="http://schemas.microsoft.com/office/drawing/2014/main" id="{A1FCB036-A2F1-12E9-6D02-123199C3BBDA}"/>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C7DF501" id="Oval 12" o:spid="_x0000_s1026" style="position:absolute;margin-left:265.15pt;margin-top:.5pt;width:41.2pt;height:4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" fillcolor="#e2efd9 [665]" strokecolor="white [3212]" strokeweight="1pt">
                <v:stroke joinstyle="miter"/>
              </v:oval>
            </w:pict>
          </mc:Fallback>
        </mc:AlternateContent>
      </w:r>
      <w:r w:rsidRPr="007C712D">
        <mc:AlternateContent>
          <mc:Choice Requires="wps">
            <w:drawing>
              <wp:anchor distT="0" distB="0" distL="114300" distR="114300" simplePos="0" relativeHeight="251667456" behindDoc="0" locked="0" layoutInCell="1" allowOverlap="1" wp14:anchorId="365C91EC" wp14:editId="1856EC85">
                <wp:simplePos x="0" y="0"/>
                <wp:positionH relativeFrom="column">
                  <wp:posOffset>3367405</wp:posOffset>
                </wp:positionH>
                <wp:positionV relativeFrom="paragraph">
                  <wp:posOffset>1306830</wp:posOffset>
                </wp:positionV>
                <wp:extent cx="523294" cy="518416"/>
                <wp:effectExtent l="0" t="0" r="10160" b="15240"/>
                <wp:wrapNone/>
                <wp:docPr id="14" name="Oval 13">
                  <a:extLst xmlns:a="http://schemas.openxmlformats.org/drawingml/2006/main">
                    <a:ext uri="{FF2B5EF4-FFF2-40B4-BE49-F238E27FC236}">
                      <a16:creationId xmlns:a16="http://schemas.microsoft.com/office/drawing/2014/main" id="{D47B2321-DC2A-2BBC-7341-0D31B846B9A2}"/>
                    </a:ext>
                  </a:extLst>
                </wp:docPr>
                <wp:cNvGraphicFramePr/>
                <a:graphic xmlns:a="http://schemas.openxmlformats.org/drawingml/2006/main">
                  <a:graphicData uri="http://schemas.microsoft.com/office/word/2010/wordprocessingShape">
                    <wps:wsp>
                      <wps:cNvSpPr/>
                      <wps:spPr>
                        <a:xfrm>
                          <a:off x="0" y="0"/>
                          <a:ext cx="523294" cy="518416"/>
                        </a:xfrm>
                        <a:prstGeom prst="ellipse">
                          <a:avLst/>
                        </a:prstGeom>
                        <a:solidFill>
                          <a:schemeClr val="accent6">
                            <a:lumMod val="20000"/>
                            <a:lumOff val="80000"/>
                          </a:schemeClr>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AB3C4E2" id="Oval 13" o:spid="_x0000_s1026" style="position:absolute;margin-left:265.15pt;margin-top:102.9pt;width:41.2pt;height:40.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" fillcolor="#e2efd9 [665]" strokecolor="white [3212]" strokeweight="1pt">
                <v:stroke joinstyle="miter"/>
              </v:oval>
            </w:pict>
          </mc:Fallback>
        </mc:AlternateContent>
      </w:r>
      <w:r w:rsidRPr="007C712D">
        <w:drawing>
          <wp:anchor distT="0" distB="0" distL="114300" distR="114300" simplePos="0" relativeHeight="251668480" behindDoc="0" locked="0" layoutInCell="1" allowOverlap="1" wp14:anchorId="59BC5F5D" wp14:editId="2AA363B4">
            <wp:simplePos x="0" y="0"/>
            <wp:positionH relativeFrom="column">
              <wp:posOffset>580390</wp:posOffset>
            </wp:positionH>
            <wp:positionV relativeFrom="paragraph">
              <wp:posOffset>43815</wp:posOffset>
            </wp:positionV>
            <wp:extent cx="404746" cy="404746"/>
            <wp:effectExtent l="0" t="0" r="0" b="0"/>
            <wp:wrapNone/>
            <wp:docPr id="16" name="Graphic 15" descr="Blockchain outline">
              <a:extLst xmlns:a="http://schemas.openxmlformats.org/drawingml/2006/main">
                <a:ext uri="{FF2B5EF4-FFF2-40B4-BE49-F238E27FC236}">
                  <a16:creationId xmlns:a16="http://schemas.microsoft.com/office/drawing/2014/main" id="{F30ACA9F-573F-9948-B58E-DE732388DA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Blockchain outline">
                      <a:extLst>
                        <a:ext uri="{FF2B5EF4-FFF2-40B4-BE49-F238E27FC236}">
                          <a16:creationId xmlns:a16="http://schemas.microsoft.com/office/drawing/2014/main" id="{F30ACA9F-573F-9948-B58E-DE732388DA4F}"/>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13"/>
                        </a:ext>
                      </a:extLst>
                    </a:blip>
                    <a:stretch>
                      <a:fillRect/>
                    </a:stretch>
                  </pic:blipFill>
                  <pic:spPr>
                    <a:xfrm>
                      <a:off x="0" y="0"/>
                      <a:ext cx="404746" cy="404746"/>
                    </a:xfrm>
                    <a:prstGeom prst="rect">
                      <a:avLst/>
                    </a:prstGeom>
                  </pic:spPr>
                </pic:pic>
              </a:graphicData>
            </a:graphic>
          </wp:anchor>
        </w:drawing>
      </w:r>
      <w:r w:rsidRPr="007C712D">
        <w:drawing>
          <wp:anchor distT="0" distB="0" distL="114300" distR="114300" simplePos="0" relativeHeight="251669504" behindDoc="0" locked="0" layoutInCell="1" allowOverlap="1" wp14:anchorId="5934BFF7" wp14:editId="57B53CD2">
            <wp:simplePos x="0" y="0"/>
            <wp:positionH relativeFrom="column">
              <wp:posOffset>2013585</wp:posOffset>
            </wp:positionH>
            <wp:positionV relativeFrom="paragraph">
              <wp:posOffset>42545</wp:posOffset>
            </wp:positionV>
            <wp:extent cx="404746" cy="404746"/>
            <wp:effectExtent l="0" t="0" r="0" b="0"/>
            <wp:wrapNone/>
            <wp:docPr id="19" name="Graphic 18" descr="Bullseye outline">
              <a:extLst xmlns:a="http://schemas.openxmlformats.org/drawingml/2006/main">
                <a:ext uri="{FF2B5EF4-FFF2-40B4-BE49-F238E27FC236}">
                  <a16:creationId xmlns:a16="http://schemas.microsoft.com/office/drawing/2014/main" id="{982B61BA-E9B0-DEAE-C6B2-D08772492F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Bullseye outline">
                      <a:extLst>
                        <a:ext uri="{FF2B5EF4-FFF2-40B4-BE49-F238E27FC236}">
                          <a16:creationId xmlns:a16="http://schemas.microsoft.com/office/drawing/2014/main" id="{982B61BA-E9B0-DEAE-C6B2-D08772492FA8}"/>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15"/>
                        </a:ext>
                      </a:extLst>
                    </a:blip>
                    <a:stretch>
                      <a:fillRect/>
                    </a:stretch>
                  </pic:blipFill>
                  <pic:spPr>
                    <a:xfrm>
                      <a:off x="0" y="0"/>
                      <a:ext cx="404746" cy="404746"/>
                    </a:xfrm>
                    <a:prstGeom prst="rect">
                      <a:avLst/>
                    </a:prstGeom>
                  </pic:spPr>
                </pic:pic>
              </a:graphicData>
            </a:graphic>
          </wp:anchor>
        </w:drawing>
      </w:r>
      <w:r w:rsidRPr="007C712D">
        <mc:AlternateContent>
          <mc:Choice Requires="wps">
            <w:drawing>
              <wp:anchor distT="0" distB="0" distL="114300" distR="114300" simplePos="0" relativeHeight="251670528" behindDoc="0" locked="0" layoutInCell="1" allowOverlap="1" wp14:anchorId="5EEB392D" wp14:editId="00FD5AFA">
                <wp:simplePos x="0" y="0"/>
                <wp:positionH relativeFrom="column">
                  <wp:posOffset>1311910</wp:posOffset>
                </wp:positionH>
                <wp:positionV relativeFrom="paragraph">
                  <wp:posOffset>481330</wp:posOffset>
                </wp:positionV>
                <wp:extent cx="1774459" cy="707886"/>
                <wp:effectExtent l="0" t="0" r="0" b="0"/>
                <wp:wrapNone/>
                <wp:docPr id="20" name="TextBox 19">
                  <a:extLst xmlns:a="http://schemas.openxmlformats.org/drawingml/2006/main">
                    <a:ext uri="{FF2B5EF4-FFF2-40B4-BE49-F238E27FC236}">
                      <a16:creationId xmlns:a16="http://schemas.microsoft.com/office/drawing/2014/main" id="{08D55819-0584-D996-B0E0-670B455AF6A2}"/>
                    </a:ext>
                  </a:extLst>
                </wp:docPr>
                <wp:cNvGraphicFramePr/>
                <a:graphic xmlns:a="http://schemas.openxmlformats.org/drawingml/2006/main">
                  <a:graphicData uri="http://schemas.microsoft.com/office/word/2010/wordprocessingShape">
                    <wps:wsp>
                      <wps:cNvSpPr txBox="1"/>
                      <wps:spPr>
                        <a:xfrm>
                          <a:off x="0" y="0"/>
                          <a:ext cx="1774459" cy="707886"/>
                        </a:xfrm>
                        <a:prstGeom prst="rect">
                          <a:avLst/>
                        </a:prstGeom>
                        <a:noFill/>
                      </wps:spPr>
                      <wps:txbx>
                        <w:txbxContent>
                          <w:p w:rsidR="007C712D" w:rsidRPr="00C347C9" w:rsidRDefault="007C712D" w:rsidP="007C712D">
                            <w:pPr>
                              <w:spacing w:after="0"/>
                              <w:jc w:val="center"/>
                              <w:rPr>
                                <w:b/>
                                <w:bCs/>
                                <w:color w:val="000000" w:themeColor="text1"/>
                                <w:kern w:val="24"/>
                                <w:sz w:val="20"/>
                                <w:szCs w:val="20"/>
                              </w:rPr>
                            </w:pPr>
                            <w:r w:rsidRPr="00C347C9">
                              <w:rPr>
                                <w:b/>
                                <w:bCs/>
                                <w:color w:val="000000" w:themeColor="text1"/>
                                <w:kern w:val="24"/>
                                <w:sz w:val="20"/>
                                <w:szCs w:val="20"/>
                              </w:rPr>
                              <w:t>T</w:t>
                            </w:r>
                            <w:r>
                              <w:rPr>
                                <w:b/>
                                <w:bCs/>
                                <w:color w:val="000000" w:themeColor="text1"/>
                                <w:kern w:val="24"/>
                                <w:sz w:val="20"/>
                                <w:szCs w:val="20"/>
                              </w:rPr>
                              <w:t>inta</w:t>
                            </w:r>
                          </w:p>
                          <w:p w:rsidR="007C712D" w:rsidRPr="00C347C9" w:rsidRDefault="007C712D" w:rsidP="007C712D">
                            <w:pPr>
                              <w:spacing w:after="0"/>
                              <w:jc w:val="center"/>
                              <w:rPr>
                                <w:color w:val="000000" w:themeColor="text1"/>
                                <w:kern w:val="24"/>
                                <w:sz w:val="20"/>
                                <w:szCs w:val="20"/>
                              </w:rPr>
                            </w:pPr>
                            <w:r w:rsidRPr="00C347C9">
                              <w:rPr>
                                <w:color w:val="000000" w:themeColor="text1"/>
                                <w:kern w:val="24"/>
                                <w:sz w:val="20"/>
                                <w:szCs w:val="20"/>
                              </w:rPr>
                              <w:t>(</w:t>
                            </w:r>
                            <w:r>
                              <w:rPr>
                                <w:color w:val="000000" w:themeColor="text1"/>
                                <w:kern w:val="24"/>
                                <w:sz w:val="20"/>
                                <w:szCs w:val="20"/>
                              </w:rPr>
                              <w:t>trecutul clientului, partenerului de afaceri, furnizorului, vanzatorului</w:t>
                            </w:r>
                            <w:r w:rsidRPr="00C347C9">
                              <w:rPr>
                                <w:color w:val="000000" w:themeColor="text1"/>
                                <w:kern w:val="24"/>
                                <w:sz w:val="20"/>
                                <w:szCs w:val="20"/>
                              </w:rPr>
                              <w:t>)</w:t>
                            </w:r>
                          </w:p>
                        </w:txbxContent>
                      </wps:txbx>
                      <wps:bodyPr wrap="square" rtlCol="0">
                        <a:spAutoFit/>
                      </wps:bodyPr>
                    </wps:wsp>
                  </a:graphicData>
                </a:graphic>
              </wp:anchor>
            </w:drawing>
          </mc:Choice>
          <mc:Fallback>
            <w:pict>
              <v:shape w14:anchorId="5EEB392D" id="TextBox 19" o:spid="_x0000_s1028" type="#_x0000_t202" style="position:absolute;left:0;text-align:left;margin-left:103.3pt;margin-top:37.9pt;width:139.7pt;height:5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" filled="f" stroked="f">
                <v:textbox style="mso-fit-shape-to-text:t">
                  <w:txbxContent>
                    <w:p w:rsidR="007C712D" w:rsidRPr="00C347C9" w:rsidRDefault="007C712D" w:rsidP="007C712D">
                      <w:pPr>
                        <w:spacing w:after="0"/>
                        <w:jc w:val="center"/>
                        <w:rPr>
                          <w:b/>
                          <w:bCs/>
                          <w:color w:val="000000" w:themeColor="text1"/>
                          <w:kern w:val="24"/>
                          <w:sz w:val="20"/>
                          <w:szCs w:val="20"/>
                        </w:rPr>
                      </w:pPr>
                      <w:r w:rsidRPr="00C347C9">
                        <w:rPr>
                          <w:b/>
                          <w:bCs/>
                          <w:color w:val="000000" w:themeColor="text1"/>
                          <w:kern w:val="24"/>
                          <w:sz w:val="20"/>
                          <w:szCs w:val="20"/>
                        </w:rPr>
                        <w:t>T</w:t>
                      </w:r>
                      <w:r>
                        <w:rPr>
                          <w:b/>
                          <w:bCs/>
                          <w:color w:val="000000" w:themeColor="text1"/>
                          <w:kern w:val="24"/>
                          <w:sz w:val="20"/>
                          <w:szCs w:val="20"/>
                        </w:rPr>
                        <w:t>inta</w:t>
                      </w:r>
                    </w:p>
                    <w:p w:rsidR="007C712D" w:rsidRPr="00C347C9" w:rsidRDefault="007C712D" w:rsidP="007C712D">
                      <w:pPr>
                        <w:spacing w:after="0"/>
                        <w:jc w:val="center"/>
                        <w:rPr>
                          <w:color w:val="000000" w:themeColor="text1"/>
                          <w:kern w:val="24"/>
                          <w:sz w:val="20"/>
                          <w:szCs w:val="20"/>
                        </w:rPr>
                      </w:pPr>
                      <w:r w:rsidRPr="00C347C9">
                        <w:rPr>
                          <w:color w:val="000000" w:themeColor="text1"/>
                          <w:kern w:val="24"/>
                          <w:sz w:val="20"/>
                          <w:szCs w:val="20"/>
                        </w:rPr>
                        <w:t>(</w:t>
                      </w:r>
                      <w:r>
                        <w:rPr>
                          <w:color w:val="000000" w:themeColor="text1"/>
                          <w:kern w:val="24"/>
                          <w:sz w:val="20"/>
                          <w:szCs w:val="20"/>
                        </w:rPr>
                        <w:t>trecutul clientului, partenerului de afaceri, furnizorului, vanzatorului</w:t>
                      </w:r>
                      <w:r w:rsidRPr="00C347C9">
                        <w:rPr>
                          <w:color w:val="000000" w:themeColor="text1"/>
                          <w:kern w:val="24"/>
                          <w:sz w:val="20"/>
                          <w:szCs w:val="20"/>
                        </w:rPr>
                        <w:t>)</w:t>
                      </w:r>
                    </w:p>
                  </w:txbxContent>
                </v:textbox>
              </v:shape>
            </w:pict>
          </mc:Fallback>
        </mc:AlternateContent>
      </w:r>
      <w:r w:rsidRPr="007C712D">
        <mc:AlternateContent>
          <mc:Choice Requires="wps">
            <w:drawing>
              <wp:anchor distT="0" distB="0" distL="114300" distR="114300" simplePos="0" relativeHeight="251671552" behindDoc="0" locked="0" layoutInCell="1" allowOverlap="1" wp14:anchorId="1297E451" wp14:editId="681EB371">
                <wp:simplePos x="0" y="0"/>
                <wp:positionH relativeFrom="column">
                  <wp:posOffset>2874645</wp:posOffset>
                </wp:positionH>
                <wp:positionV relativeFrom="paragraph">
                  <wp:posOffset>438785</wp:posOffset>
                </wp:positionV>
                <wp:extent cx="1557169" cy="553998"/>
                <wp:effectExtent l="0" t="0" r="0" b="0"/>
                <wp:wrapNone/>
                <wp:docPr id="21" name="TextBox 20">
                  <a:extLst xmlns:a="http://schemas.openxmlformats.org/drawingml/2006/main">
                    <a:ext uri="{FF2B5EF4-FFF2-40B4-BE49-F238E27FC236}">
                      <a16:creationId xmlns:a16="http://schemas.microsoft.com/office/drawing/2014/main" id="{864735F9-8D93-9197-915D-CD8D482D24E8}"/>
                    </a:ext>
                  </a:extLst>
                </wp:docPr>
                <wp:cNvGraphicFramePr/>
                <a:graphic xmlns:a="http://schemas.openxmlformats.org/drawingml/2006/main">
                  <a:graphicData uri="http://schemas.microsoft.com/office/word/2010/wordprocessingShape">
                    <wps:wsp>
                      <wps:cNvSpPr txBox="1"/>
                      <wps:spPr>
                        <a:xfrm>
                          <a:off x="0" y="0"/>
                          <a:ext cx="1557169" cy="553998"/>
                        </a:xfrm>
                        <a:prstGeom prst="rect">
                          <a:avLst/>
                        </a:prstGeom>
                        <a:noFill/>
                      </wps:spPr>
                      <wps:txbx>
                        <w:txbxContent>
                          <w:p w:rsidR="007C712D" w:rsidRPr="00C347C9" w:rsidRDefault="007C712D" w:rsidP="007C712D">
                            <w:pPr>
                              <w:spacing w:after="0"/>
                              <w:jc w:val="center"/>
                              <w:rPr>
                                <w:b/>
                                <w:bCs/>
                                <w:color w:val="000000" w:themeColor="text1"/>
                                <w:kern w:val="24"/>
                                <w:sz w:val="20"/>
                                <w:szCs w:val="20"/>
                              </w:rPr>
                            </w:pPr>
                            <w:r>
                              <w:rPr>
                                <w:b/>
                                <w:bCs/>
                                <w:color w:val="000000" w:themeColor="text1"/>
                                <w:kern w:val="24"/>
                                <w:sz w:val="20"/>
                                <w:szCs w:val="20"/>
                              </w:rPr>
                              <w:t>Utilizator final</w:t>
                            </w:r>
                            <w:r w:rsidRPr="00C347C9">
                              <w:rPr>
                                <w:b/>
                                <w:bCs/>
                                <w:color w:val="000000" w:themeColor="text1"/>
                                <w:kern w:val="24"/>
                                <w:sz w:val="20"/>
                                <w:szCs w:val="20"/>
                              </w:rPr>
                              <w:t xml:space="preserve"> </w:t>
                            </w:r>
                          </w:p>
                          <w:p w:rsidR="007C712D" w:rsidRPr="00C347C9" w:rsidRDefault="007C712D" w:rsidP="007C712D">
                            <w:pPr>
                              <w:spacing w:after="0"/>
                              <w:jc w:val="center"/>
                              <w:rPr>
                                <w:color w:val="000000" w:themeColor="text1"/>
                                <w:kern w:val="24"/>
                                <w:sz w:val="20"/>
                                <w:szCs w:val="20"/>
                              </w:rPr>
                            </w:pPr>
                            <w:r w:rsidRPr="00C347C9">
                              <w:rPr>
                                <w:color w:val="000000" w:themeColor="text1"/>
                                <w:kern w:val="24"/>
                                <w:sz w:val="20"/>
                                <w:szCs w:val="20"/>
                              </w:rPr>
                              <w:t>(</w:t>
                            </w:r>
                            <w:r>
                              <w:rPr>
                                <w:color w:val="000000" w:themeColor="text1"/>
                                <w:kern w:val="24"/>
                                <w:sz w:val="20"/>
                                <w:szCs w:val="20"/>
                              </w:rPr>
                              <w:t>guvernamental, military, privat</w:t>
                            </w:r>
                            <w:r w:rsidRPr="00C347C9">
                              <w:rPr>
                                <w:color w:val="000000" w:themeColor="text1"/>
                                <w:kern w:val="24"/>
                                <w:sz w:val="20"/>
                                <w:szCs w:val="20"/>
                              </w:rPr>
                              <w:t>)</w:t>
                            </w:r>
                          </w:p>
                        </w:txbxContent>
                      </wps:txbx>
                      <wps:bodyPr wrap="square" rtlCol="0">
                        <a:spAutoFit/>
                      </wps:bodyPr>
                    </wps:wsp>
                  </a:graphicData>
                </a:graphic>
              </wp:anchor>
            </w:drawing>
          </mc:Choice>
          <mc:Fallback>
            <w:pict>
              <v:shape w14:anchorId="1297E451" id="TextBox 20" o:spid="_x0000_s1029" type="#_x0000_t202" style="position:absolute;left:0;text-align:left;margin-left:226.35pt;margin-top:34.55pt;width:122.6pt;height:4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" filled="f" stroked="f">
                <v:textbox style="mso-fit-shape-to-text:t">
                  <w:txbxContent>
                    <w:p w:rsidR="007C712D" w:rsidRPr="00C347C9" w:rsidRDefault="007C712D" w:rsidP="007C712D">
                      <w:pPr>
                        <w:spacing w:after="0"/>
                        <w:jc w:val="center"/>
                        <w:rPr>
                          <w:b/>
                          <w:bCs/>
                          <w:color w:val="000000" w:themeColor="text1"/>
                          <w:kern w:val="24"/>
                          <w:sz w:val="20"/>
                          <w:szCs w:val="20"/>
                        </w:rPr>
                      </w:pPr>
                      <w:r>
                        <w:rPr>
                          <w:b/>
                          <w:bCs/>
                          <w:color w:val="000000" w:themeColor="text1"/>
                          <w:kern w:val="24"/>
                          <w:sz w:val="20"/>
                          <w:szCs w:val="20"/>
                        </w:rPr>
                        <w:t>Utilizator final</w:t>
                      </w:r>
                      <w:r w:rsidRPr="00C347C9">
                        <w:rPr>
                          <w:b/>
                          <w:bCs/>
                          <w:color w:val="000000" w:themeColor="text1"/>
                          <w:kern w:val="24"/>
                          <w:sz w:val="20"/>
                          <w:szCs w:val="20"/>
                        </w:rPr>
                        <w:t xml:space="preserve"> </w:t>
                      </w:r>
                    </w:p>
                    <w:p w:rsidR="007C712D" w:rsidRPr="00C347C9" w:rsidRDefault="007C712D" w:rsidP="007C712D">
                      <w:pPr>
                        <w:spacing w:after="0"/>
                        <w:jc w:val="center"/>
                        <w:rPr>
                          <w:color w:val="000000" w:themeColor="text1"/>
                          <w:kern w:val="24"/>
                          <w:sz w:val="20"/>
                          <w:szCs w:val="20"/>
                        </w:rPr>
                      </w:pPr>
                      <w:r w:rsidRPr="00C347C9">
                        <w:rPr>
                          <w:color w:val="000000" w:themeColor="text1"/>
                          <w:kern w:val="24"/>
                          <w:sz w:val="20"/>
                          <w:szCs w:val="20"/>
                        </w:rPr>
                        <w:t>(</w:t>
                      </w:r>
                      <w:r>
                        <w:rPr>
                          <w:color w:val="000000" w:themeColor="text1"/>
                          <w:kern w:val="24"/>
                          <w:sz w:val="20"/>
                          <w:szCs w:val="20"/>
                        </w:rPr>
                        <w:t>guvernamental, military, privat</w:t>
                      </w:r>
                      <w:r w:rsidRPr="00C347C9">
                        <w:rPr>
                          <w:color w:val="000000" w:themeColor="text1"/>
                          <w:kern w:val="24"/>
                          <w:sz w:val="20"/>
                          <w:szCs w:val="20"/>
                        </w:rPr>
                        <w:t>)</w:t>
                      </w:r>
                    </w:p>
                  </w:txbxContent>
                </v:textbox>
              </v:shape>
            </w:pict>
          </mc:Fallback>
        </mc:AlternateContent>
      </w:r>
      <w:r w:rsidRPr="007C712D">
        <mc:AlternateContent>
          <mc:Choice Requires="wps">
            <w:drawing>
              <wp:anchor distT="0" distB="0" distL="114300" distR="114300" simplePos="0" relativeHeight="251672576" behindDoc="0" locked="0" layoutInCell="1" allowOverlap="1" wp14:anchorId="7CD6EE58" wp14:editId="5C82AAE4">
                <wp:simplePos x="0" y="0"/>
                <wp:positionH relativeFrom="column">
                  <wp:posOffset>1274445</wp:posOffset>
                </wp:positionH>
                <wp:positionV relativeFrom="paragraph">
                  <wp:posOffset>1796415</wp:posOffset>
                </wp:positionV>
                <wp:extent cx="1774459" cy="553998"/>
                <wp:effectExtent l="0" t="0" r="0" b="0"/>
                <wp:wrapNone/>
                <wp:docPr id="22" name="TextBox 21">
                  <a:extLst xmlns:a="http://schemas.openxmlformats.org/drawingml/2006/main">
                    <a:ext uri="{FF2B5EF4-FFF2-40B4-BE49-F238E27FC236}">
                      <a16:creationId xmlns:a16="http://schemas.microsoft.com/office/drawing/2014/main" id="{70D67D39-282D-F611-EE28-476269B8B479}"/>
                    </a:ext>
                  </a:extLst>
                </wp:docPr>
                <wp:cNvGraphicFramePr/>
                <a:graphic xmlns:a="http://schemas.openxmlformats.org/drawingml/2006/main">
                  <a:graphicData uri="http://schemas.microsoft.com/office/word/2010/wordprocessingShape">
                    <wps:wsp>
                      <wps:cNvSpPr txBox="1"/>
                      <wps:spPr>
                        <a:xfrm>
                          <a:off x="0" y="0"/>
                          <a:ext cx="1774459" cy="553998"/>
                        </a:xfrm>
                        <a:prstGeom prst="rect">
                          <a:avLst/>
                        </a:prstGeom>
                        <a:noFill/>
                      </wps:spPr>
                      <wps:txbx>
                        <w:txbxContent>
                          <w:p w:rsidR="007C712D" w:rsidRPr="00C347C9" w:rsidRDefault="007C712D" w:rsidP="007C712D">
                            <w:pPr>
                              <w:jc w:val="center"/>
                              <w:rPr>
                                <w:b/>
                                <w:bCs/>
                                <w:color w:val="000000" w:themeColor="text1"/>
                                <w:kern w:val="24"/>
                                <w:sz w:val="20"/>
                                <w:szCs w:val="20"/>
                              </w:rPr>
                            </w:pPr>
                            <w:r>
                              <w:rPr>
                                <w:b/>
                                <w:bCs/>
                                <w:color w:val="000000" w:themeColor="text1"/>
                                <w:kern w:val="24"/>
                                <w:sz w:val="20"/>
                                <w:szCs w:val="20"/>
                              </w:rPr>
                              <w:t>Volumul contractului si al tranzactiilor / canalul de plata</w:t>
                            </w:r>
                          </w:p>
                        </w:txbxContent>
                      </wps:txbx>
                      <wps:bodyPr wrap="square" rtlCol="0">
                        <a:spAutoFit/>
                      </wps:bodyPr>
                    </wps:wsp>
                  </a:graphicData>
                </a:graphic>
              </wp:anchor>
            </w:drawing>
          </mc:Choice>
          <mc:Fallback>
            <w:pict>
              <v:shape w14:anchorId="7CD6EE58" id="TextBox 21" o:spid="_x0000_s1030" type="#_x0000_t202" style="position:absolute;left:0;text-align:left;margin-left:100.35pt;margin-top:141.45pt;width:139.7pt;height:4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" filled="f" stroked="f">
                <v:textbox style="mso-fit-shape-to-text:t">
                  <w:txbxContent>
                    <w:p w:rsidR="007C712D" w:rsidRPr="00C347C9" w:rsidRDefault="007C712D" w:rsidP="007C712D">
                      <w:pPr>
                        <w:jc w:val="center"/>
                        <w:rPr>
                          <w:b/>
                          <w:bCs/>
                          <w:color w:val="000000" w:themeColor="text1"/>
                          <w:kern w:val="24"/>
                          <w:sz w:val="20"/>
                          <w:szCs w:val="20"/>
                        </w:rPr>
                      </w:pPr>
                      <w:r>
                        <w:rPr>
                          <w:b/>
                          <w:bCs/>
                          <w:color w:val="000000" w:themeColor="text1"/>
                          <w:kern w:val="24"/>
                          <w:sz w:val="20"/>
                          <w:szCs w:val="20"/>
                        </w:rPr>
                        <w:t>Volumul contractului si al tranzactiilor / canalul de plata</w:t>
                      </w:r>
                    </w:p>
                  </w:txbxContent>
                </v:textbox>
              </v:shape>
            </w:pict>
          </mc:Fallback>
        </mc:AlternateContent>
      </w:r>
      <w:r w:rsidRPr="007C712D">
        <mc:AlternateContent>
          <mc:Choice Requires="wps">
            <w:drawing>
              <wp:anchor distT="0" distB="0" distL="114300" distR="114300" simplePos="0" relativeHeight="251673600" behindDoc="0" locked="0" layoutInCell="1" allowOverlap="1" wp14:anchorId="1BE2CFA9" wp14:editId="67455046">
                <wp:simplePos x="0" y="0"/>
                <wp:positionH relativeFrom="column">
                  <wp:posOffset>311785</wp:posOffset>
                </wp:positionH>
                <wp:positionV relativeFrom="paragraph">
                  <wp:posOffset>481965</wp:posOffset>
                </wp:positionV>
                <wp:extent cx="941928" cy="246221"/>
                <wp:effectExtent l="0" t="0" r="0" b="0"/>
                <wp:wrapNone/>
                <wp:docPr id="23" name="TextBox 22">
                  <a:extLst xmlns:a="http://schemas.openxmlformats.org/drawingml/2006/main">
                    <a:ext uri="{FF2B5EF4-FFF2-40B4-BE49-F238E27FC236}">
                      <a16:creationId xmlns:a16="http://schemas.microsoft.com/office/drawing/2014/main" id="{64421EDF-D51F-0436-0B8A-F7C763EB945D}"/>
                    </a:ext>
                  </a:extLst>
                </wp:docPr>
                <wp:cNvGraphicFramePr/>
                <a:graphic xmlns:a="http://schemas.openxmlformats.org/drawingml/2006/main">
                  <a:graphicData uri="http://schemas.microsoft.com/office/word/2010/wordprocessingShape">
                    <wps:wsp>
                      <wps:cNvSpPr txBox="1"/>
                      <wps:spPr>
                        <a:xfrm>
                          <a:off x="0" y="0"/>
                          <a:ext cx="941928" cy="246221"/>
                        </a:xfrm>
                        <a:prstGeom prst="rect">
                          <a:avLst/>
                        </a:prstGeom>
                        <a:noFill/>
                      </wps:spPr>
                      <wps:txbx>
                        <w:txbxContent>
                          <w:p w:rsidR="007C712D" w:rsidRDefault="007C712D" w:rsidP="007C712D">
                            <w:pPr>
                              <w:jc w:val="center"/>
                              <w:rPr>
                                <w:b/>
                                <w:bCs/>
                                <w:color w:val="000000" w:themeColor="text1"/>
                                <w:kern w:val="24"/>
                                <w:sz w:val="20"/>
                                <w:szCs w:val="20"/>
                              </w:rPr>
                            </w:pPr>
                            <w:r>
                              <w:rPr>
                                <w:b/>
                                <w:bCs/>
                                <w:color w:val="000000" w:themeColor="text1"/>
                                <w:kern w:val="24"/>
                                <w:sz w:val="20"/>
                                <w:szCs w:val="20"/>
                              </w:rPr>
                              <w:t>Bunuri</w:t>
                            </w:r>
                          </w:p>
                        </w:txbxContent>
                      </wps:txbx>
                      <wps:bodyPr wrap="square" rtlCol="0">
                        <a:spAutoFit/>
                      </wps:bodyPr>
                    </wps:wsp>
                  </a:graphicData>
                </a:graphic>
              </wp:anchor>
            </w:drawing>
          </mc:Choice>
          <mc:Fallback>
            <w:pict>
              <v:shape w14:anchorId="1BE2CFA9" id="TextBox 22" o:spid="_x0000_s1031" type="#_x0000_t202" style="position:absolute;left:0;text-align:left;margin-left:24.55pt;margin-top:37.95pt;width:74.15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" filled="f" stroked="f">
                <v:textbox style="mso-fit-shape-to-text:t">
                  <w:txbxContent>
                    <w:p w:rsidR="007C712D" w:rsidRDefault="007C712D" w:rsidP="007C712D">
                      <w:pPr>
                        <w:jc w:val="center"/>
                        <w:rPr>
                          <w:b/>
                          <w:bCs/>
                          <w:color w:val="000000" w:themeColor="text1"/>
                          <w:kern w:val="24"/>
                          <w:sz w:val="20"/>
                          <w:szCs w:val="20"/>
                        </w:rPr>
                      </w:pPr>
                      <w:r>
                        <w:rPr>
                          <w:b/>
                          <w:bCs/>
                          <w:color w:val="000000" w:themeColor="text1"/>
                          <w:kern w:val="24"/>
                          <w:sz w:val="20"/>
                          <w:szCs w:val="20"/>
                        </w:rPr>
                        <w:t>Bunuri</w:t>
                      </w:r>
                    </w:p>
                  </w:txbxContent>
                </v:textbox>
              </v:shape>
            </w:pict>
          </mc:Fallback>
        </mc:AlternateContent>
      </w:r>
      <w:r w:rsidRPr="007C712D">
        <w:drawing>
          <wp:anchor distT="0" distB="0" distL="114300" distR="114300" simplePos="0" relativeHeight="251674624" behindDoc="0" locked="0" layoutInCell="1" allowOverlap="1" wp14:anchorId="69256B03" wp14:editId="5B874D45">
            <wp:simplePos x="0" y="0"/>
            <wp:positionH relativeFrom="column">
              <wp:posOffset>3440430</wp:posOffset>
            </wp:positionH>
            <wp:positionV relativeFrom="paragraph">
              <wp:posOffset>1337945</wp:posOffset>
            </wp:positionV>
            <wp:extent cx="404746" cy="404746"/>
            <wp:effectExtent l="0" t="0" r="0" b="0"/>
            <wp:wrapNone/>
            <wp:docPr id="25" name="Graphic 24" descr="Cycle with people outline">
              <a:extLst xmlns:a="http://schemas.openxmlformats.org/drawingml/2006/main">
                <a:ext uri="{FF2B5EF4-FFF2-40B4-BE49-F238E27FC236}">
                  <a16:creationId xmlns:a16="http://schemas.microsoft.com/office/drawing/2014/main" id="{DAFE387F-3B92-10EA-E78A-DDB1690BEF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4" descr="Cycle with people outline">
                      <a:extLst>
                        <a:ext uri="{FF2B5EF4-FFF2-40B4-BE49-F238E27FC236}">
                          <a16:creationId xmlns:a16="http://schemas.microsoft.com/office/drawing/2014/main" id="{DAFE387F-3B92-10EA-E78A-DDB1690BEF5F}"/>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17"/>
                        </a:ext>
                      </a:extLst>
                    </a:blip>
                    <a:stretch>
                      <a:fillRect/>
                    </a:stretch>
                  </pic:blipFill>
                  <pic:spPr>
                    <a:xfrm>
                      <a:off x="0" y="0"/>
                      <a:ext cx="404746" cy="404746"/>
                    </a:xfrm>
                    <a:prstGeom prst="rect">
                      <a:avLst/>
                    </a:prstGeom>
                  </pic:spPr>
                </pic:pic>
              </a:graphicData>
            </a:graphic>
          </wp:anchor>
        </w:drawing>
      </w:r>
      <w:r w:rsidRPr="007C712D">
        <w:drawing>
          <wp:anchor distT="0" distB="0" distL="114300" distR="114300" simplePos="0" relativeHeight="251675648" behindDoc="0" locked="0" layoutInCell="1" allowOverlap="1" wp14:anchorId="70AC4195" wp14:editId="1B5CD217">
            <wp:simplePos x="0" y="0"/>
            <wp:positionH relativeFrom="column">
              <wp:posOffset>3440430</wp:posOffset>
            </wp:positionH>
            <wp:positionV relativeFrom="paragraph">
              <wp:posOffset>42545</wp:posOffset>
            </wp:positionV>
            <wp:extent cx="391596" cy="391596"/>
            <wp:effectExtent l="0" t="0" r="8890" b="8890"/>
            <wp:wrapNone/>
            <wp:docPr id="27" name="Graphic 26" descr="User network outline">
              <a:extLst xmlns:a="http://schemas.openxmlformats.org/drawingml/2006/main">
                <a:ext uri="{FF2B5EF4-FFF2-40B4-BE49-F238E27FC236}">
                  <a16:creationId xmlns:a16="http://schemas.microsoft.com/office/drawing/2014/main" id="{1A33CC94-83CA-A984-37BE-206BA207AC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descr="User network outline">
                      <a:extLst>
                        <a:ext uri="{FF2B5EF4-FFF2-40B4-BE49-F238E27FC236}">
                          <a16:creationId xmlns:a16="http://schemas.microsoft.com/office/drawing/2014/main" id="{1A33CC94-83CA-A984-37BE-206BA207AC21}"/>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19"/>
                        </a:ext>
                      </a:extLst>
                    </a:blip>
                    <a:stretch>
                      <a:fillRect/>
                    </a:stretch>
                  </pic:blipFill>
                  <pic:spPr>
                    <a:xfrm>
                      <a:off x="0" y="0"/>
                      <a:ext cx="391596" cy="391596"/>
                    </a:xfrm>
                    <a:prstGeom prst="rect">
                      <a:avLst/>
                    </a:prstGeom>
                  </pic:spPr>
                </pic:pic>
              </a:graphicData>
            </a:graphic>
          </wp:anchor>
        </w:drawing>
      </w:r>
      <w:r w:rsidRPr="007C712D">
        <w:drawing>
          <wp:anchor distT="0" distB="0" distL="114300" distR="114300" simplePos="0" relativeHeight="251676672" behindDoc="0" locked="0" layoutInCell="1" allowOverlap="1" wp14:anchorId="52F471A1" wp14:editId="06B80CF3">
            <wp:simplePos x="0" y="0"/>
            <wp:positionH relativeFrom="column">
              <wp:posOffset>1984375</wp:posOffset>
            </wp:positionH>
            <wp:positionV relativeFrom="paragraph">
              <wp:posOffset>1337945</wp:posOffset>
            </wp:positionV>
            <wp:extent cx="354290" cy="354290"/>
            <wp:effectExtent l="0" t="0" r="8255" b="8255"/>
            <wp:wrapNone/>
            <wp:docPr id="29" name="Graphic 28" descr="Bank outline">
              <a:extLst xmlns:a="http://schemas.openxmlformats.org/drawingml/2006/main">
                <a:ext uri="{FF2B5EF4-FFF2-40B4-BE49-F238E27FC236}">
                  <a16:creationId xmlns:a16="http://schemas.microsoft.com/office/drawing/2014/main" id="{336A4AF0-3260-713C-E8A4-058DA66810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8" descr="Bank outline">
                      <a:extLst>
                        <a:ext uri="{FF2B5EF4-FFF2-40B4-BE49-F238E27FC236}">
                          <a16:creationId xmlns:a16="http://schemas.microsoft.com/office/drawing/2014/main" id="{336A4AF0-3260-713C-E8A4-058DA668105A}"/>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cx1="http://schemas.microsoft.com/office/drawing/2015/9/8/chartex" r:embed="rId21"/>
                        </a:ext>
                      </a:extLst>
                    </a:blip>
                    <a:stretch>
                      <a:fillRect/>
                    </a:stretch>
                  </pic:blipFill>
                  <pic:spPr>
                    <a:xfrm>
                      <a:off x="0" y="0"/>
                      <a:ext cx="354290" cy="354290"/>
                    </a:xfrm>
                    <a:prstGeom prst="rect">
                      <a:avLst/>
                    </a:prstGeom>
                  </pic:spPr>
                </pic:pic>
              </a:graphicData>
            </a:graphic>
          </wp:anchor>
        </w:drawing>
      </w:r>
      <w:r w:rsidRPr="007C712D">
        <mc:AlternateContent>
          <mc:Choice Requires="wps">
            <w:drawing>
              <wp:anchor distT="0" distB="0" distL="114300" distR="114300" simplePos="0" relativeHeight="251677696" behindDoc="0" locked="0" layoutInCell="1" allowOverlap="1" wp14:anchorId="5DD5897D" wp14:editId="640857A0">
                <wp:simplePos x="0" y="0"/>
                <wp:positionH relativeFrom="column">
                  <wp:posOffset>1134745</wp:posOffset>
                </wp:positionH>
                <wp:positionV relativeFrom="paragraph">
                  <wp:posOffset>245110</wp:posOffset>
                </wp:positionV>
                <wp:extent cx="669820" cy="0"/>
                <wp:effectExtent l="0" t="0" r="0" b="0"/>
                <wp:wrapNone/>
                <wp:docPr id="33" name="Straight Connector 32">
                  <a:extLst xmlns:a="http://schemas.openxmlformats.org/drawingml/2006/main">
                    <a:ext uri="{FF2B5EF4-FFF2-40B4-BE49-F238E27FC236}">
                      <a16:creationId xmlns:a16="http://schemas.microsoft.com/office/drawing/2014/main" id="{21A1F9BD-BD54-DBBB-355B-80602E6AC4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82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A5052" id="Straight Connecto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9.35pt,19.3pt" to="142.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" strokecolor="black [3213]" strokeweight=".5pt">
                <v:stroke dashstyle="longDashDot" joinstyle="miter"/>
                <o:lock v:ext="edit" shapetype="f"/>
              </v:line>
            </w:pict>
          </mc:Fallback>
        </mc:AlternateContent>
      </w:r>
      <w:r w:rsidRPr="007C712D">
        <mc:AlternateContent>
          <mc:Choice Requires="wps">
            <w:drawing>
              <wp:anchor distT="0" distB="0" distL="114300" distR="114300" simplePos="0" relativeHeight="251678720" behindDoc="0" locked="0" layoutInCell="1" allowOverlap="1" wp14:anchorId="2F167F73" wp14:editId="0D242EF4">
                <wp:simplePos x="0" y="0"/>
                <wp:positionH relativeFrom="column">
                  <wp:posOffset>1134745</wp:posOffset>
                </wp:positionH>
                <wp:positionV relativeFrom="paragraph">
                  <wp:posOffset>1549400</wp:posOffset>
                </wp:positionV>
                <wp:extent cx="669820" cy="0"/>
                <wp:effectExtent l="0" t="0" r="0" b="0"/>
                <wp:wrapNone/>
                <wp:docPr id="42" name="Straight Connector 41">
                  <a:extLst xmlns:a="http://schemas.openxmlformats.org/drawingml/2006/main">
                    <a:ext uri="{FF2B5EF4-FFF2-40B4-BE49-F238E27FC236}">
                      <a16:creationId xmlns:a16="http://schemas.microsoft.com/office/drawing/2014/main" id="{511A5542-742E-A866-D4C8-A5DAA2E112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82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1DEF3" id="Straight Connector 4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9.35pt,122pt" to="142.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" strokecolor="black [3213]" strokeweight=".5pt">
                <v:stroke dashstyle="longDashDot" joinstyle="miter"/>
                <o:lock v:ext="edit" shapetype="f"/>
              </v:line>
            </w:pict>
          </mc:Fallback>
        </mc:AlternateContent>
      </w:r>
      <w:r w:rsidRPr="007C712D">
        <mc:AlternateContent>
          <mc:Choice Requires="wps">
            <w:drawing>
              <wp:anchor distT="0" distB="0" distL="114300" distR="114300" simplePos="0" relativeHeight="251679744" behindDoc="0" locked="0" layoutInCell="1" allowOverlap="1" wp14:anchorId="402A07C1" wp14:editId="27784B09">
                <wp:simplePos x="0" y="0"/>
                <wp:positionH relativeFrom="column">
                  <wp:posOffset>2633980</wp:posOffset>
                </wp:positionH>
                <wp:positionV relativeFrom="paragraph">
                  <wp:posOffset>1549400</wp:posOffset>
                </wp:positionV>
                <wp:extent cx="607021" cy="0"/>
                <wp:effectExtent l="0" t="0" r="0" b="0"/>
                <wp:wrapNone/>
                <wp:docPr id="44" name="Straight Connector 43">
                  <a:extLst xmlns:a="http://schemas.openxmlformats.org/drawingml/2006/main">
                    <a:ext uri="{FF2B5EF4-FFF2-40B4-BE49-F238E27FC236}">
                      <a16:creationId xmlns:a16="http://schemas.microsoft.com/office/drawing/2014/main" id="{E546AA5D-5EB5-5AF3-A14D-890CC6BFF0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021"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5371E" id="Straight Connector 4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7.4pt,122pt" to="255.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" strokecolor="black [3213]" strokeweight=".5pt">
                <v:stroke dashstyle="longDashDot" joinstyle="miter"/>
                <o:lock v:ext="edit" shapetype="f"/>
              </v:line>
            </w:pict>
          </mc:Fallback>
        </mc:AlternateContent>
      </w:r>
      <w:r w:rsidRPr="007C712D">
        <mc:AlternateContent>
          <mc:Choice Requires="wps">
            <w:drawing>
              <wp:anchor distT="0" distB="0" distL="114300" distR="114300" simplePos="0" relativeHeight="251680768" behindDoc="0" locked="0" layoutInCell="1" allowOverlap="1" wp14:anchorId="4CE35C87" wp14:editId="49619317">
                <wp:simplePos x="0" y="0"/>
                <wp:positionH relativeFrom="column">
                  <wp:posOffset>2543810</wp:posOffset>
                </wp:positionH>
                <wp:positionV relativeFrom="paragraph">
                  <wp:posOffset>228600</wp:posOffset>
                </wp:positionV>
                <wp:extent cx="788100" cy="0"/>
                <wp:effectExtent l="0" t="0" r="0" b="0"/>
                <wp:wrapNone/>
                <wp:docPr id="69" name="Straight Connector 68">
                  <a:extLst xmlns:a="http://schemas.openxmlformats.org/drawingml/2006/main">
                    <a:ext uri="{FF2B5EF4-FFF2-40B4-BE49-F238E27FC236}">
                      <a16:creationId xmlns:a16="http://schemas.microsoft.com/office/drawing/2014/main" id="{CB416F64-018C-4DC2-500C-72EBFC181E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1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E8AAA" id="Straight Connector 6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00.3pt,18pt" to="26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" strokecolor="black [3213]" strokeweight=".5pt">
                <v:stroke dashstyle="longDashDot" joinstyle="miter"/>
                <o:lock v:ext="edit" shapetype="f"/>
              </v:line>
            </w:pict>
          </mc:Fallback>
        </mc:AlternateContent>
      </w:r>
      <w:r w:rsidRPr="007C712D">
        <mc:AlternateContent>
          <mc:Choice Requires="wps">
            <w:drawing>
              <wp:anchor distT="0" distB="0" distL="114300" distR="114300" simplePos="0" relativeHeight="251681792" behindDoc="0" locked="0" layoutInCell="1" allowOverlap="1" wp14:anchorId="3F54B059" wp14:editId="2EFE1BC0">
                <wp:simplePos x="0" y="0"/>
                <wp:positionH relativeFrom="column">
                  <wp:posOffset>770255</wp:posOffset>
                </wp:positionH>
                <wp:positionV relativeFrom="paragraph">
                  <wp:posOffset>775335</wp:posOffset>
                </wp:positionV>
                <wp:extent cx="0" cy="353943"/>
                <wp:effectExtent l="0" t="0" r="38100" b="27305"/>
                <wp:wrapNone/>
                <wp:docPr id="132" name="Straight Connector 131">
                  <a:extLst xmlns:a="http://schemas.openxmlformats.org/drawingml/2006/main">
                    <a:ext uri="{FF2B5EF4-FFF2-40B4-BE49-F238E27FC236}">
                      <a16:creationId xmlns:a16="http://schemas.microsoft.com/office/drawing/2014/main" id="{EA5B3E55-F5C5-B69B-2A69-129491BBF9DE}"/>
                    </a:ext>
                  </a:extLst>
                </wp:docPr>
                <wp:cNvGraphicFramePr/>
                <a:graphic xmlns:a="http://schemas.openxmlformats.org/drawingml/2006/main">
                  <a:graphicData uri="http://schemas.microsoft.com/office/word/2010/wordprocessingShape">
                    <wps:wsp>
                      <wps:cNvCnPr/>
                      <wps:spPr>
                        <a:xfrm flipV="1">
                          <a:off x="0" y="0"/>
                          <a:ext cx="0" cy="353943"/>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11895" id="Straight Connector 13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60.65pt,61.05pt" to="60.6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" strokecolor="black [3213]" strokeweight=".5pt">
                <v:stroke dashstyle="longDashDot" joinstyle="miter"/>
              </v:line>
            </w:pict>
          </mc:Fallback>
        </mc:AlternateContent>
      </w:r>
    </w:p>
    <w:p w:rsidR="007C712D" w:rsidRPr="007C712D" w:rsidRDefault="007C712D" w:rsidP="007C712D">
      <w:pPr>
        <w:jc w:val="both"/>
      </w:pPr>
    </w:p>
    <w:p w:rsidR="007C712D" w:rsidRPr="007C712D" w:rsidRDefault="007C712D" w:rsidP="007C712D">
      <w:pPr>
        <w:jc w:val="both"/>
      </w:pPr>
    </w:p>
    <w:p w:rsidR="007C712D" w:rsidRPr="007C712D" w:rsidRDefault="007C712D" w:rsidP="007C712D">
      <w:pPr>
        <w:jc w:val="both"/>
      </w:pPr>
      <w:r w:rsidRPr="007C712D">
        <mc:AlternateContent>
          <mc:Choice Requires="wps">
            <w:drawing>
              <wp:anchor distT="0" distB="0" distL="114300" distR="114300" simplePos="0" relativeHeight="251682816" behindDoc="0" locked="0" layoutInCell="1" allowOverlap="1" wp14:anchorId="657B7149" wp14:editId="4BB5E3DF">
                <wp:simplePos x="0" y="0"/>
                <wp:positionH relativeFrom="column">
                  <wp:posOffset>3629025</wp:posOffset>
                </wp:positionH>
                <wp:positionV relativeFrom="paragraph">
                  <wp:posOffset>214394</wp:posOffset>
                </wp:positionV>
                <wp:extent cx="0" cy="186357"/>
                <wp:effectExtent l="0" t="0" r="38100" b="23495"/>
                <wp:wrapNone/>
                <wp:docPr id="133" name="Straight Connector 132">
                  <a:extLst xmlns:a="http://schemas.openxmlformats.org/drawingml/2006/main">
                    <a:ext uri="{FF2B5EF4-FFF2-40B4-BE49-F238E27FC236}">
                      <a16:creationId xmlns:a16="http://schemas.microsoft.com/office/drawing/2014/main" id="{8022448F-C6C9-2A40-CA1D-9CB80D0A14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6357"/>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90D652" id="Straight Connector 13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85.75pt,16.9pt" to="285.7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" strokecolor="black [3213]" strokeweight=".5pt">
                <v:stroke dashstyle="longDashDot" joinstyle="miter"/>
                <o:lock v:ext="edit" shapetype="f"/>
              </v:line>
            </w:pict>
          </mc:Fallback>
        </mc:AlternateContent>
      </w:r>
    </w:p>
    <w:p w:rsidR="007C712D" w:rsidRPr="007C712D" w:rsidRDefault="007C712D" w:rsidP="007C712D">
      <w:pPr>
        <w:jc w:val="both"/>
      </w:pPr>
    </w:p>
    <w:p w:rsidR="007C712D" w:rsidRPr="007C712D" w:rsidRDefault="007C712D" w:rsidP="007C712D">
      <w:pPr>
        <w:jc w:val="both"/>
      </w:pPr>
    </w:p>
    <w:p w:rsidR="007C712D" w:rsidRPr="007C712D" w:rsidRDefault="007C712D" w:rsidP="007C712D">
      <w:pPr>
        <w:jc w:val="both"/>
      </w:pPr>
    </w:p>
    <w:p w:rsidR="00576346" w:rsidRDefault="00EB63A4" w:rsidP="00EB63A4">
      <w:pPr>
        <w:jc w:val="both"/>
      </w:pPr>
      <w:r>
        <w:br/>
      </w:r>
    </w:p>
    <w:p w:rsidR="007C712D" w:rsidRPr="007C712D" w:rsidRDefault="007C712D" w:rsidP="007C712D">
      <w:pPr>
        <w:jc w:val="both"/>
        <w:rPr>
          <w:rFonts w:ascii="Trebuchet MS" w:hAnsi="Trebuchet MS"/>
          <w:b/>
          <w:sz w:val="24"/>
          <w:szCs w:val="24"/>
        </w:rPr>
      </w:pPr>
      <w:r w:rsidRPr="007C712D">
        <w:rPr>
          <w:rFonts w:ascii="Trebuchet MS" w:hAnsi="Trebuchet MS"/>
          <w:b/>
          <w:sz w:val="24"/>
          <w:szCs w:val="24"/>
        </w:rPr>
        <w:t>Aspecte care trebuie luate în considerare în procedura KYC a companiei</w:t>
      </w:r>
    </w:p>
    <w:p w:rsidR="007C712D" w:rsidRPr="007C712D" w:rsidRDefault="007C712D" w:rsidP="007C712D">
      <w:pPr>
        <w:jc w:val="both"/>
        <w:rPr>
          <w:rFonts w:ascii="Trebuchet MS" w:hAnsi="Trebuchet MS"/>
          <w:sz w:val="24"/>
          <w:szCs w:val="24"/>
        </w:rPr>
      </w:pPr>
      <w:r w:rsidRPr="007C712D">
        <w:rPr>
          <w:rFonts w:ascii="Trebuchet MS" w:hAnsi="Trebuchet MS"/>
          <w:sz w:val="24"/>
          <w:szCs w:val="24"/>
        </w:rPr>
        <w:t xml:space="preserve">Analiza posibilelor riscuri de eludare a sancțiunilor ar trebui să facă parte din procedura KYC obișnuită. Următoarele întrebări principale ar trebui să fie luate în considerare atunci când se realizează procedura KYC:   </w:t>
      </w:r>
    </w:p>
    <w:p w:rsidR="007C712D" w:rsidRPr="007C712D" w:rsidRDefault="007C712D" w:rsidP="007C712D">
      <w:pPr>
        <w:jc w:val="both"/>
        <w:rPr>
          <w:rFonts w:ascii="Trebuchet MS" w:hAnsi="Trebuchet MS"/>
          <w:sz w:val="24"/>
          <w:szCs w:val="24"/>
        </w:rPr>
      </w:pPr>
      <w:r w:rsidRPr="007C712D">
        <w:rPr>
          <w:rFonts w:ascii="Trebuchet MS" w:hAnsi="Trebuchet MS"/>
          <w:sz w:val="24"/>
          <w:szCs w:val="24"/>
        </w:rPr>
        <w:t>- Produsul/serviciul dumneavoastră face obiectul unor sancțiuni?</w:t>
      </w:r>
    </w:p>
    <w:p w:rsidR="007C712D" w:rsidRPr="007C712D" w:rsidRDefault="007C712D" w:rsidP="007C712D">
      <w:pPr>
        <w:jc w:val="both"/>
        <w:rPr>
          <w:rFonts w:ascii="Trebuchet MS" w:hAnsi="Trebuchet MS"/>
          <w:sz w:val="24"/>
          <w:szCs w:val="24"/>
        </w:rPr>
      </w:pPr>
      <w:r w:rsidRPr="007C712D">
        <w:rPr>
          <w:rFonts w:ascii="Trebuchet MS" w:hAnsi="Trebuchet MS"/>
          <w:sz w:val="24"/>
          <w:szCs w:val="24"/>
        </w:rPr>
        <w:t>- Partenerul dumneavoastră de afaceri se află pe lista de sancțiuni sau este deținut sau controlat de o parte sancționată?</w:t>
      </w:r>
    </w:p>
    <w:p w:rsidR="007C712D" w:rsidRPr="007C712D" w:rsidRDefault="007C712D" w:rsidP="007C712D">
      <w:pPr>
        <w:jc w:val="both"/>
        <w:rPr>
          <w:rFonts w:ascii="Trebuchet MS" w:hAnsi="Trebuchet MS"/>
          <w:sz w:val="24"/>
          <w:szCs w:val="24"/>
        </w:rPr>
      </w:pPr>
      <w:r w:rsidRPr="007C712D">
        <w:rPr>
          <w:rFonts w:ascii="Trebuchet MS" w:hAnsi="Trebuchet MS"/>
          <w:sz w:val="24"/>
          <w:szCs w:val="24"/>
        </w:rPr>
        <w:t xml:space="preserve">- Partenerul dumneavoastră de afaceri are legătură cu entități legate, de exemplu, de sectorul rusesc al apărării sau cu entități suspectate sau cunoscute pentru comercializarea în Rusia a unor bunuri și tehnologii sancționate? </w:t>
      </w:r>
    </w:p>
    <w:p w:rsidR="007C712D" w:rsidRPr="007C712D" w:rsidRDefault="007C712D" w:rsidP="007C712D">
      <w:pPr>
        <w:jc w:val="both"/>
        <w:rPr>
          <w:rFonts w:ascii="Trebuchet MS" w:hAnsi="Trebuchet MS"/>
          <w:sz w:val="24"/>
          <w:szCs w:val="24"/>
        </w:rPr>
      </w:pPr>
      <w:r w:rsidRPr="007C712D">
        <w:rPr>
          <w:rFonts w:ascii="Trebuchet MS" w:hAnsi="Trebuchet MS"/>
          <w:sz w:val="24"/>
          <w:szCs w:val="24"/>
        </w:rPr>
        <w:t>- Un acționar, un membru al organului de conducere al partenerului dvs. de afaceri (consiliul de administrație, consiliul de supraveghere sau similar) sau un angajat de nivel C (de exemplu, directorul general (CEO), directorul financiar) are legătură cu entități legate, de exemplu, de funcționari ruși de rang înalt/persoane expuse politic (PEP), de sectorul rusesc al apărării sau de entități suspectate sau cunoscute pentru comercializarea de bunuri și tehnologii sancționate în Rusia?</w:t>
      </w:r>
    </w:p>
    <w:p w:rsidR="007C712D" w:rsidRPr="007C712D" w:rsidRDefault="007C712D" w:rsidP="007C712D">
      <w:pPr>
        <w:jc w:val="both"/>
        <w:rPr>
          <w:rFonts w:ascii="Trebuchet MS" w:hAnsi="Trebuchet MS"/>
          <w:sz w:val="24"/>
          <w:szCs w:val="24"/>
        </w:rPr>
      </w:pPr>
      <w:r w:rsidRPr="007C712D">
        <w:rPr>
          <w:rFonts w:ascii="Trebuchet MS" w:hAnsi="Trebuchet MS"/>
          <w:sz w:val="24"/>
          <w:szCs w:val="24"/>
        </w:rPr>
        <w:t xml:space="preserve">- Care este tranzacția planificată și există riscul de eludare a sancțiunilor? Prezintă cazul vreuna dintre caracteristicile situațiilor de tip "steguleț roșu" (a se vedea lista detaliată a posibilelor stegulețe roșii de mai jos)? </w:t>
      </w:r>
    </w:p>
    <w:p w:rsidR="007C712D" w:rsidRPr="007C712D" w:rsidRDefault="007C712D" w:rsidP="007C712D">
      <w:pPr>
        <w:jc w:val="both"/>
        <w:rPr>
          <w:rFonts w:ascii="Trebuchet MS" w:hAnsi="Trebuchet MS"/>
          <w:sz w:val="24"/>
          <w:szCs w:val="24"/>
        </w:rPr>
      </w:pPr>
      <w:r w:rsidRPr="007C712D">
        <w:rPr>
          <w:rFonts w:ascii="Trebuchet MS" w:hAnsi="Trebuchet MS"/>
          <w:sz w:val="24"/>
          <w:szCs w:val="24"/>
        </w:rPr>
        <w:t>- Cine este utilizatorul final? Poate fi furnizat certificatul de utilizator final?</w:t>
      </w:r>
    </w:p>
    <w:p w:rsidR="007C712D" w:rsidRPr="007C712D" w:rsidRDefault="007C712D" w:rsidP="007C712D">
      <w:pPr>
        <w:jc w:val="both"/>
        <w:rPr>
          <w:rFonts w:ascii="Trebuchet MS" w:hAnsi="Trebuchet MS"/>
          <w:sz w:val="24"/>
          <w:szCs w:val="24"/>
        </w:rPr>
      </w:pPr>
      <w:r w:rsidRPr="007C712D">
        <w:rPr>
          <w:rFonts w:ascii="Trebuchet MS" w:hAnsi="Trebuchet MS"/>
          <w:sz w:val="24"/>
          <w:szCs w:val="24"/>
        </w:rPr>
        <w:t xml:space="preserve">- Contractul </w:t>
      </w:r>
      <w:r w:rsidR="007413C4">
        <w:rPr>
          <w:rFonts w:ascii="Trebuchet MS" w:hAnsi="Trebuchet MS"/>
          <w:sz w:val="24"/>
          <w:szCs w:val="24"/>
        </w:rPr>
        <w:t xml:space="preserve">dvs </w:t>
      </w:r>
      <w:r w:rsidRPr="007C712D">
        <w:rPr>
          <w:rFonts w:ascii="Trebuchet MS" w:hAnsi="Trebuchet MS"/>
          <w:sz w:val="24"/>
          <w:szCs w:val="24"/>
        </w:rPr>
        <w:t xml:space="preserve">de afaceri include o clauză </w:t>
      </w:r>
      <w:r w:rsidR="007413C4">
        <w:rPr>
          <w:rFonts w:ascii="Trebuchet MS" w:hAnsi="Trebuchet MS"/>
          <w:sz w:val="24"/>
          <w:szCs w:val="24"/>
        </w:rPr>
        <w:t>referitoare la</w:t>
      </w:r>
      <w:r w:rsidRPr="007C712D">
        <w:rPr>
          <w:rFonts w:ascii="Trebuchet MS" w:hAnsi="Trebuchet MS"/>
          <w:sz w:val="24"/>
          <w:szCs w:val="24"/>
        </w:rPr>
        <w:t xml:space="preserve"> eludarea sancțiunilor</w:t>
      </w:r>
      <w:r w:rsidR="007413C4">
        <w:rPr>
          <w:rFonts w:ascii="Trebuchet MS" w:hAnsi="Trebuchet MS"/>
          <w:sz w:val="24"/>
          <w:szCs w:val="24"/>
        </w:rPr>
        <w:t xml:space="preserve"> internationale</w:t>
      </w:r>
      <w:r w:rsidRPr="007C712D">
        <w:rPr>
          <w:rFonts w:ascii="Trebuchet MS" w:hAnsi="Trebuchet MS"/>
          <w:sz w:val="24"/>
          <w:szCs w:val="24"/>
        </w:rPr>
        <w:t xml:space="preserve"> și responsabilitatea?</w:t>
      </w:r>
    </w:p>
    <w:p w:rsidR="007C712D" w:rsidRDefault="007C712D" w:rsidP="007C712D">
      <w:pPr>
        <w:jc w:val="both"/>
        <w:rPr>
          <w:rFonts w:ascii="Trebuchet MS" w:hAnsi="Trebuchet MS"/>
          <w:sz w:val="24"/>
          <w:szCs w:val="24"/>
        </w:rPr>
      </w:pPr>
      <w:r w:rsidRPr="007C712D">
        <w:rPr>
          <w:rFonts w:ascii="Trebuchet MS" w:hAnsi="Trebuchet MS"/>
          <w:sz w:val="24"/>
          <w:szCs w:val="24"/>
        </w:rPr>
        <w:lastRenderedPageBreak/>
        <w:t>- Ați stabilit procesele interne ale societății dumneavoastră pentru KYC, inclusiv documentarea procesului KYC într-un format scris?</w:t>
      </w:r>
    </w:p>
    <w:p w:rsidR="007413C4" w:rsidRDefault="007413C4" w:rsidP="007C712D">
      <w:pPr>
        <w:jc w:val="both"/>
        <w:rPr>
          <w:rFonts w:ascii="Trebuchet MS" w:hAnsi="Trebuchet MS"/>
          <w:sz w:val="24"/>
          <w:szCs w:val="24"/>
        </w:rPr>
      </w:pPr>
    </w:p>
    <w:p w:rsidR="007413C4" w:rsidRPr="007413C4" w:rsidRDefault="007413C4" w:rsidP="007413C4">
      <w:pPr>
        <w:jc w:val="both"/>
        <w:rPr>
          <w:rFonts w:ascii="Trebuchet MS" w:hAnsi="Trebuchet MS"/>
          <w:b/>
          <w:sz w:val="24"/>
          <w:szCs w:val="24"/>
        </w:rPr>
      </w:pPr>
      <w:r w:rsidRPr="007413C4">
        <w:rPr>
          <w:rFonts w:ascii="Trebuchet MS" w:hAnsi="Trebuchet MS"/>
          <w:b/>
          <w:sz w:val="24"/>
          <w:szCs w:val="24"/>
        </w:rPr>
        <w:t xml:space="preserve">Semnale de alarmă în operațiuni comerciale </w:t>
      </w:r>
      <w:r w:rsidR="00E36859" w:rsidRPr="007413C4">
        <w:rPr>
          <w:rFonts w:ascii="Trebuchet MS" w:hAnsi="Trebuchet MS"/>
          <w:b/>
          <w:sz w:val="24"/>
          <w:szCs w:val="24"/>
        </w:rPr>
        <w:t>legate</w:t>
      </w:r>
      <w:r w:rsidR="00E36859">
        <w:rPr>
          <w:rFonts w:ascii="Trebuchet MS" w:hAnsi="Trebuchet MS"/>
          <w:b/>
          <w:sz w:val="24"/>
          <w:szCs w:val="24"/>
        </w:rPr>
        <w:t xml:space="preserve"> de</w:t>
      </w:r>
      <w:r w:rsidR="00236ABD" w:rsidRPr="007413C4">
        <w:rPr>
          <w:rFonts w:ascii="Trebuchet MS" w:hAnsi="Trebuchet MS"/>
          <w:b/>
          <w:sz w:val="24"/>
          <w:szCs w:val="24"/>
        </w:rPr>
        <w:t xml:space="preserve"> Rusia sau </w:t>
      </w:r>
      <w:r w:rsidRPr="007413C4">
        <w:rPr>
          <w:rFonts w:ascii="Trebuchet MS" w:hAnsi="Trebuchet MS"/>
          <w:b/>
          <w:sz w:val="24"/>
          <w:szCs w:val="24"/>
        </w:rPr>
        <w:t xml:space="preserve">de țări terțe: </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1.</w:t>
      </w:r>
      <w:r w:rsidRPr="007413C4">
        <w:rPr>
          <w:rFonts w:ascii="Trebuchet MS" w:hAnsi="Trebuchet MS"/>
          <w:sz w:val="24"/>
          <w:szCs w:val="24"/>
        </w:rPr>
        <w:tab/>
      </w:r>
      <w:r w:rsidRPr="00236ABD">
        <w:rPr>
          <w:rFonts w:ascii="Trebuchet MS" w:hAnsi="Trebuchet MS"/>
          <w:b/>
          <w:sz w:val="24"/>
          <w:szCs w:val="24"/>
        </w:rPr>
        <w:t>Exportul</w:t>
      </w:r>
      <w:r w:rsidRPr="007413C4">
        <w:rPr>
          <w:rFonts w:ascii="Trebuchet MS" w:hAnsi="Trebuchet MS"/>
          <w:sz w:val="24"/>
          <w:szCs w:val="24"/>
        </w:rPr>
        <w:t xml:space="preserve"> unei societăți europene </w:t>
      </w:r>
      <w:r w:rsidRPr="00236ABD">
        <w:rPr>
          <w:rFonts w:ascii="Trebuchet MS" w:hAnsi="Trebuchet MS"/>
          <w:b/>
          <w:sz w:val="24"/>
          <w:szCs w:val="24"/>
        </w:rPr>
        <w:t>este redirecționat către țări terțe</w:t>
      </w:r>
      <w:r w:rsidRPr="007413C4">
        <w:rPr>
          <w:rFonts w:ascii="Trebuchet MS" w:hAnsi="Trebuchet MS"/>
          <w:sz w:val="24"/>
          <w:szCs w:val="24"/>
        </w:rPr>
        <w:t xml:space="preserve">, ai căror operatori economici sunt cunoscuți ca ajutând actorii economici ruși să importe bunuri și tehnologii sancționate, și există motive suficiente pentru a crede că </w:t>
      </w:r>
      <w:r w:rsidRPr="00236ABD">
        <w:rPr>
          <w:rFonts w:ascii="Trebuchet MS" w:hAnsi="Trebuchet MS"/>
          <w:b/>
          <w:sz w:val="24"/>
          <w:szCs w:val="24"/>
        </w:rPr>
        <w:t>destinația finală a bunurilor și tehnologiilor este Rusia</w:t>
      </w:r>
      <w:r w:rsidRPr="007413C4">
        <w:rPr>
          <w:rFonts w:ascii="Trebuchet MS" w:hAnsi="Trebuchet MS"/>
          <w:sz w:val="24"/>
          <w:szCs w:val="24"/>
        </w:rPr>
        <w:t>;</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2.</w:t>
      </w:r>
      <w:r w:rsidRPr="007413C4">
        <w:rPr>
          <w:rFonts w:ascii="Trebuchet MS" w:hAnsi="Trebuchet MS"/>
          <w:sz w:val="24"/>
          <w:szCs w:val="24"/>
        </w:rPr>
        <w:tab/>
      </w:r>
      <w:r w:rsidRPr="00236ABD">
        <w:rPr>
          <w:rFonts w:ascii="Trebuchet MS" w:hAnsi="Trebuchet MS"/>
          <w:b/>
          <w:sz w:val="24"/>
          <w:szCs w:val="24"/>
        </w:rPr>
        <w:t>Un nou</w:t>
      </w:r>
      <w:r w:rsidRPr="007413C4">
        <w:rPr>
          <w:rFonts w:ascii="Trebuchet MS" w:hAnsi="Trebuchet MS"/>
          <w:sz w:val="24"/>
          <w:szCs w:val="24"/>
        </w:rPr>
        <w:t xml:space="preserve"> partener de afaceri într-o </w:t>
      </w:r>
      <w:r w:rsidRPr="00236ABD">
        <w:rPr>
          <w:rFonts w:ascii="Trebuchet MS" w:hAnsi="Trebuchet MS"/>
          <w:b/>
          <w:sz w:val="24"/>
          <w:szCs w:val="24"/>
        </w:rPr>
        <w:t>țară terță</w:t>
      </w:r>
      <w:r w:rsidRPr="007413C4">
        <w:rPr>
          <w:rFonts w:ascii="Trebuchet MS" w:hAnsi="Trebuchet MS"/>
          <w:sz w:val="24"/>
          <w:szCs w:val="24"/>
        </w:rPr>
        <w:t>;</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3.</w:t>
      </w:r>
      <w:r w:rsidRPr="007413C4">
        <w:rPr>
          <w:rFonts w:ascii="Trebuchet MS" w:hAnsi="Trebuchet MS"/>
          <w:sz w:val="24"/>
          <w:szCs w:val="24"/>
        </w:rPr>
        <w:tab/>
        <w:t xml:space="preserve">Partenerul de afaceri a fost </w:t>
      </w:r>
      <w:r w:rsidRPr="00236ABD">
        <w:rPr>
          <w:rFonts w:ascii="Trebuchet MS" w:hAnsi="Trebuchet MS"/>
          <w:b/>
          <w:sz w:val="24"/>
          <w:szCs w:val="24"/>
        </w:rPr>
        <w:t>înființat recent</w:t>
      </w:r>
      <w:r w:rsidRPr="007413C4">
        <w:rPr>
          <w:rFonts w:ascii="Trebuchet MS" w:hAnsi="Trebuchet MS"/>
          <w:sz w:val="24"/>
          <w:szCs w:val="24"/>
        </w:rPr>
        <w:t xml:space="preserve"> sau a fuzionat cu o entitate sancționată sau cu o entitate </w:t>
      </w:r>
      <w:r w:rsidR="00236ABD">
        <w:rPr>
          <w:rFonts w:ascii="Trebuchet MS" w:hAnsi="Trebuchet MS"/>
          <w:sz w:val="24"/>
          <w:szCs w:val="24"/>
        </w:rPr>
        <w:t>care are legatura cu</w:t>
      </w:r>
      <w:r w:rsidRPr="007413C4">
        <w:rPr>
          <w:rFonts w:ascii="Trebuchet MS" w:hAnsi="Trebuchet MS"/>
          <w:sz w:val="24"/>
          <w:szCs w:val="24"/>
        </w:rPr>
        <w:t xml:space="preserve"> entități sau persoane sancționate;</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4.</w:t>
      </w:r>
      <w:r w:rsidRPr="007413C4">
        <w:rPr>
          <w:rFonts w:ascii="Trebuchet MS" w:hAnsi="Trebuchet MS"/>
          <w:sz w:val="24"/>
          <w:szCs w:val="24"/>
        </w:rPr>
        <w:tab/>
        <w:t xml:space="preserve">Partenerul de afaceri </w:t>
      </w:r>
      <w:r w:rsidRPr="00236ABD">
        <w:rPr>
          <w:rFonts w:ascii="Trebuchet MS" w:hAnsi="Trebuchet MS"/>
          <w:b/>
          <w:sz w:val="24"/>
          <w:szCs w:val="24"/>
        </w:rPr>
        <w:t>împarte adresa</w:t>
      </w:r>
      <w:r w:rsidRPr="007413C4">
        <w:rPr>
          <w:rFonts w:ascii="Trebuchet MS" w:hAnsi="Trebuchet MS"/>
          <w:sz w:val="24"/>
          <w:szCs w:val="24"/>
        </w:rPr>
        <w:t xml:space="preserve"> cu mai multe zeci de societăți diferite (de exemplu, este probabil o societate de tip </w:t>
      </w:r>
      <w:r w:rsidR="00236ABD">
        <w:rPr>
          <w:rFonts w:ascii="Trebuchet MS" w:hAnsi="Trebuchet MS"/>
          <w:sz w:val="24"/>
          <w:szCs w:val="24"/>
        </w:rPr>
        <w:t>“</w:t>
      </w:r>
      <w:r w:rsidRPr="007413C4">
        <w:rPr>
          <w:rFonts w:ascii="Trebuchet MS" w:hAnsi="Trebuchet MS"/>
          <w:sz w:val="24"/>
          <w:szCs w:val="24"/>
        </w:rPr>
        <w:t>shelf company</w:t>
      </w:r>
      <w:r w:rsidR="00236ABD">
        <w:rPr>
          <w:rFonts w:ascii="Trebuchet MS" w:hAnsi="Trebuchet MS"/>
          <w:sz w:val="24"/>
          <w:szCs w:val="24"/>
        </w:rPr>
        <w:t>”</w:t>
      </w:r>
      <w:r w:rsidRPr="007413C4">
        <w:rPr>
          <w:rFonts w:ascii="Trebuchet MS" w:hAnsi="Trebuchet MS"/>
          <w:sz w:val="24"/>
          <w:szCs w:val="24"/>
        </w:rPr>
        <w:t>);</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5.</w:t>
      </w:r>
      <w:r w:rsidRPr="007413C4">
        <w:rPr>
          <w:rFonts w:ascii="Trebuchet MS" w:hAnsi="Trebuchet MS"/>
          <w:sz w:val="24"/>
          <w:szCs w:val="24"/>
        </w:rPr>
        <w:tab/>
      </w:r>
      <w:r w:rsidR="00236ABD">
        <w:rPr>
          <w:rFonts w:ascii="Trebuchet MS" w:hAnsi="Trebuchet MS"/>
          <w:sz w:val="24"/>
          <w:szCs w:val="24"/>
        </w:rPr>
        <w:t>Directorul general</w:t>
      </w:r>
      <w:r w:rsidRPr="007413C4">
        <w:rPr>
          <w:rFonts w:ascii="Trebuchet MS" w:hAnsi="Trebuchet MS"/>
          <w:sz w:val="24"/>
          <w:szCs w:val="24"/>
        </w:rPr>
        <w:t xml:space="preserve">/managerul </w:t>
      </w:r>
      <w:r w:rsidRPr="00236ABD">
        <w:rPr>
          <w:rFonts w:ascii="Trebuchet MS" w:hAnsi="Trebuchet MS"/>
          <w:b/>
          <w:sz w:val="24"/>
          <w:szCs w:val="24"/>
        </w:rPr>
        <w:t>nu este niciodată disponibil pentru discuții</w:t>
      </w:r>
      <w:r w:rsidRPr="007413C4">
        <w:rPr>
          <w:rFonts w:ascii="Trebuchet MS" w:hAnsi="Trebuchet MS"/>
          <w:sz w:val="24"/>
          <w:szCs w:val="24"/>
        </w:rPr>
        <w:t>, adică toate comunicările trec prin intermediul unui angajat obișnuit sau al unui reprezentant care pare să aibă o împuternicire generală (PoA);</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6.</w:t>
      </w:r>
      <w:r w:rsidRPr="007413C4">
        <w:rPr>
          <w:rFonts w:ascii="Trebuchet MS" w:hAnsi="Trebuchet MS"/>
          <w:sz w:val="24"/>
          <w:szCs w:val="24"/>
        </w:rPr>
        <w:tab/>
      </w:r>
      <w:r w:rsidR="00236ABD" w:rsidRPr="00236ABD">
        <w:rPr>
          <w:rFonts w:ascii="Trebuchet MS" w:hAnsi="Trebuchet MS"/>
          <w:b/>
          <w:sz w:val="24"/>
          <w:szCs w:val="24"/>
        </w:rPr>
        <w:t>Schimb</w:t>
      </w:r>
      <w:r w:rsidRPr="00236ABD">
        <w:rPr>
          <w:rFonts w:ascii="Trebuchet MS" w:hAnsi="Trebuchet MS"/>
          <w:b/>
          <w:sz w:val="24"/>
          <w:szCs w:val="24"/>
        </w:rPr>
        <w:t xml:space="preserve">ări în structura </w:t>
      </w:r>
      <w:r w:rsidR="00236ABD" w:rsidRPr="00236ABD">
        <w:rPr>
          <w:rFonts w:ascii="Trebuchet MS" w:hAnsi="Trebuchet MS"/>
          <w:b/>
          <w:sz w:val="24"/>
          <w:szCs w:val="24"/>
        </w:rPr>
        <w:t>de proprietate</w:t>
      </w:r>
      <w:r w:rsidRPr="007413C4">
        <w:rPr>
          <w:rFonts w:ascii="Trebuchet MS" w:hAnsi="Trebuchet MS"/>
          <w:sz w:val="24"/>
          <w:szCs w:val="24"/>
        </w:rPr>
        <w:t xml:space="preserve"> (</w:t>
      </w:r>
      <w:r w:rsidR="00236ABD">
        <w:rPr>
          <w:rFonts w:ascii="Trebuchet MS" w:hAnsi="Trebuchet MS"/>
          <w:sz w:val="24"/>
          <w:szCs w:val="24"/>
        </w:rPr>
        <w:t>societate</w:t>
      </w:r>
      <w:r w:rsidRPr="007413C4">
        <w:rPr>
          <w:rFonts w:ascii="Trebuchet MS" w:hAnsi="Trebuchet MS"/>
          <w:sz w:val="24"/>
          <w:szCs w:val="24"/>
        </w:rPr>
        <w:t xml:space="preserve">a își va schimba </w:t>
      </w:r>
      <w:r w:rsidR="00236ABD">
        <w:rPr>
          <w:rFonts w:ascii="Trebuchet MS" w:hAnsi="Trebuchet MS"/>
          <w:sz w:val="24"/>
          <w:szCs w:val="24"/>
        </w:rPr>
        <w:t>proprietatea</w:t>
      </w:r>
      <w:r w:rsidRPr="007413C4">
        <w:rPr>
          <w:rFonts w:ascii="Trebuchet MS" w:hAnsi="Trebuchet MS"/>
          <w:sz w:val="24"/>
          <w:szCs w:val="24"/>
        </w:rPr>
        <w:t xml:space="preserve"> în</w:t>
      </w:r>
      <w:r w:rsidR="00236ABD">
        <w:rPr>
          <w:rFonts w:ascii="Trebuchet MS" w:hAnsi="Trebuchet MS"/>
          <w:sz w:val="24"/>
          <w:szCs w:val="24"/>
        </w:rPr>
        <w:t xml:space="preserve"> favoarea unei</w:t>
      </w:r>
      <w:r w:rsidRPr="007413C4">
        <w:rPr>
          <w:rFonts w:ascii="Trebuchet MS" w:hAnsi="Trebuchet MS"/>
          <w:sz w:val="24"/>
          <w:szCs w:val="24"/>
        </w:rPr>
        <w:t xml:space="preserve"> entitat</w:t>
      </w:r>
      <w:r w:rsidR="00236ABD">
        <w:rPr>
          <w:rFonts w:ascii="Trebuchet MS" w:hAnsi="Trebuchet MS"/>
          <w:sz w:val="24"/>
          <w:szCs w:val="24"/>
        </w:rPr>
        <w:t>i</w:t>
      </w:r>
      <w:r w:rsidRPr="007413C4">
        <w:rPr>
          <w:rFonts w:ascii="Trebuchet MS" w:hAnsi="Trebuchet MS"/>
          <w:sz w:val="24"/>
          <w:szCs w:val="24"/>
        </w:rPr>
        <w:t xml:space="preserve"> nesancționat</w:t>
      </w:r>
      <w:r w:rsidR="00236ABD">
        <w:rPr>
          <w:rFonts w:ascii="Trebuchet MS" w:hAnsi="Trebuchet MS"/>
          <w:sz w:val="24"/>
          <w:szCs w:val="24"/>
        </w:rPr>
        <w:t>e</w:t>
      </w:r>
      <w:r w:rsidRPr="007413C4">
        <w:rPr>
          <w:rFonts w:ascii="Trebuchet MS" w:hAnsi="Trebuchet MS"/>
          <w:sz w:val="24"/>
          <w:szCs w:val="24"/>
        </w:rPr>
        <w:t xml:space="preserve">, în special atunci când transferul de proprietate este legat în timp de </w:t>
      </w:r>
      <w:r w:rsidR="00236ABD">
        <w:rPr>
          <w:rFonts w:ascii="Trebuchet MS" w:hAnsi="Trebuchet MS"/>
          <w:sz w:val="24"/>
          <w:szCs w:val="24"/>
        </w:rPr>
        <w:t>impunerea</w:t>
      </w:r>
      <w:r w:rsidRPr="007413C4">
        <w:rPr>
          <w:rFonts w:ascii="Trebuchet MS" w:hAnsi="Trebuchet MS"/>
          <w:sz w:val="24"/>
          <w:szCs w:val="24"/>
        </w:rPr>
        <w:t xml:space="preserve"> sancțiun</w:t>
      </w:r>
      <w:r w:rsidR="00236ABD">
        <w:rPr>
          <w:rFonts w:ascii="Trebuchet MS" w:hAnsi="Trebuchet MS"/>
          <w:sz w:val="24"/>
          <w:szCs w:val="24"/>
        </w:rPr>
        <w:t>ilor</w:t>
      </w:r>
      <w:r w:rsidRPr="007413C4">
        <w:rPr>
          <w:rFonts w:ascii="Trebuchet MS" w:hAnsi="Trebuchet MS"/>
          <w:sz w:val="24"/>
          <w:szCs w:val="24"/>
        </w:rPr>
        <w:t>)</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7.</w:t>
      </w:r>
      <w:r w:rsidRPr="007413C4">
        <w:rPr>
          <w:rFonts w:ascii="Trebuchet MS" w:hAnsi="Trebuchet MS"/>
          <w:sz w:val="24"/>
          <w:szCs w:val="24"/>
        </w:rPr>
        <w:tab/>
      </w:r>
      <w:r w:rsidRPr="00236ABD">
        <w:rPr>
          <w:rFonts w:ascii="Trebuchet MS" w:hAnsi="Trebuchet MS"/>
          <w:b/>
          <w:sz w:val="24"/>
          <w:szCs w:val="24"/>
        </w:rPr>
        <w:t>Complexitatea</w:t>
      </w:r>
      <w:r w:rsidRPr="007413C4">
        <w:rPr>
          <w:rFonts w:ascii="Trebuchet MS" w:hAnsi="Trebuchet MS"/>
          <w:sz w:val="24"/>
          <w:szCs w:val="24"/>
        </w:rPr>
        <w:t xml:space="preserve"> acordurilor de proprietate sau de gestionare și utilizarea de societăți </w:t>
      </w:r>
      <w:r w:rsidRPr="00236ABD">
        <w:rPr>
          <w:rFonts w:ascii="Trebuchet MS" w:hAnsi="Trebuchet MS"/>
          <w:b/>
          <w:sz w:val="24"/>
          <w:szCs w:val="24"/>
        </w:rPr>
        <w:t>sub acoperire</w:t>
      </w:r>
      <w:r w:rsidRPr="007413C4">
        <w:rPr>
          <w:rFonts w:ascii="Trebuchet MS" w:hAnsi="Trebuchet MS"/>
          <w:sz w:val="24"/>
          <w:szCs w:val="24"/>
        </w:rPr>
        <w:t xml:space="preserve"> (inclusiv utilizarea membrilor familiei, acorduri comerciale complexe, transferuri de acțiuni, schimbarea denumirii societăților, utilizarea unor locații offshore bine cunoscute);</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8.</w:t>
      </w:r>
      <w:r w:rsidRPr="007413C4">
        <w:rPr>
          <w:rFonts w:ascii="Trebuchet MS" w:hAnsi="Trebuchet MS"/>
          <w:sz w:val="24"/>
          <w:szCs w:val="24"/>
        </w:rPr>
        <w:tab/>
      </w:r>
      <w:r w:rsidRPr="00236ABD">
        <w:rPr>
          <w:rFonts w:ascii="Trebuchet MS" w:hAnsi="Trebuchet MS"/>
          <w:b/>
          <w:sz w:val="24"/>
          <w:szCs w:val="24"/>
        </w:rPr>
        <w:t>Localizarea</w:t>
      </w:r>
      <w:r w:rsidRPr="007413C4">
        <w:rPr>
          <w:rFonts w:ascii="Trebuchet MS" w:hAnsi="Trebuchet MS"/>
          <w:sz w:val="24"/>
          <w:szCs w:val="24"/>
        </w:rPr>
        <w:t xml:space="preserve"> societăților rusești </w:t>
      </w:r>
      <w:r w:rsidRPr="00FE5CE1">
        <w:rPr>
          <w:rFonts w:ascii="Trebuchet MS" w:hAnsi="Trebuchet MS"/>
          <w:b/>
          <w:sz w:val="24"/>
          <w:szCs w:val="24"/>
        </w:rPr>
        <w:t>în legătură cu entitățile sancționate</w:t>
      </w:r>
      <w:r w:rsidRPr="007413C4">
        <w:rPr>
          <w:rFonts w:ascii="Trebuchet MS" w:hAnsi="Trebuchet MS"/>
          <w:sz w:val="24"/>
          <w:szCs w:val="24"/>
        </w:rPr>
        <w:t xml:space="preserve"> și participarea la schimburi comerciale;</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9.</w:t>
      </w:r>
      <w:r w:rsidRPr="007413C4">
        <w:rPr>
          <w:rFonts w:ascii="Trebuchet MS" w:hAnsi="Trebuchet MS"/>
          <w:sz w:val="24"/>
          <w:szCs w:val="24"/>
        </w:rPr>
        <w:tab/>
        <w:t>Partenerul de afaceri este o companie axată pe transportul de mărfuri (companiile de transport au fost folosite pentru a eluda sancțiunile) sau o agenție/mediator/broker de bunuri sau servicii;</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10.</w:t>
      </w:r>
      <w:r w:rsidRPr="007413C4">
        <w:rPr>
          <w:rFonts w:ascii="Trebuchet MS" w:hAnsi="Trebuchet MS"/>
          <w:sz w:val="24"/>
          <w:szCs w:val="24"/>
        </w:rPr>
        <w:tab/>
        <w:t>Indicatori economici:</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a.</w:t>
      </w:r>
      <w:r w:rsidRPr="007413C4">
        <w:rPr>
          <w:rFonts w:ascii="Trebuchet MS" w:hAnsi="Trebuchet MS"/>
          <w:sz w:val="24"/>
          <w:szCs w:val="24"/>
        </w:rPr>
        <w:tab/>
      </w:r>
      <w:r w:rsidRPr="00FE5CE1">
        <w:rPr>
          <w:rFonts w:ascii="Trebuchet MS" w:hAnsi="Trebuchet MS"/>
          <w:b/>
          <w:sz w:val="24"/>
          <w:szCs w:val="24"/>
        </w:rPr>
        <w:t>Metode</w:t>
      </w:r>
      <w:r w:rsidRPr="007413C4">
        <w:rPr>
          <w:rFonts w:ascii="Trebuchet MS" w:hAnsi="Trebuchet MS"/>
          <w:sz w:val="24"/>
          <w:szCs w:val="24"/>
        </w:rPr>
        <w:t xml:space="preserve"> de plată sau monedă </w:t>
      </w:r>
      <w:r w:rsidRPr="00FE5CE1">
        <w:rPr>
          <w:rFonts w:ascii="Trebuchet MS" w:hAnsi="Trebuchet MS"/>
          <w:b/>
          <w:sz w:val="24"/>
          <w:szCs w:val="24"/>
        </w:rPr>
        <w:t>neobișnuite</w:t>
      </w:r>
      <w:r w:rsidRPr="007413C4">
        <w:rPr>
          <w:rFonts w:ascii="Trebuchet MS" w:hAnsi="Trebuchet MS"/>
          <w:sz w:val="24"/>
          <w:szCs w:val="24"/>
        </w:rPr>
        <w:t>.</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b.</w:t>
      </w:r>
      <w:r w:rsidRPr="007413C4">
        <w:rPr>
          <w:rFonts w:ascii="Trebuchet MS" w:hAnsi="Trebuchet MS"/>
          <w:sz w:val="24"/>
          <w:szCs w:val="24"/>
        </w:rPr>
        <w:tab/>
      </w:r>
      <w:r w:rsidRPr="00FE5CE1">
        <w:rPr>
          <w:rFonts w:ascii="Trebuchet MS" w:hAnsi="Trebuchet MS"/>
          <w:b/>
          <w:sz w:val="24"/>
          <w:szCs w:val="24"/>
        </w:rPr>
        <w:t>Modalități</w:t>
      </w:r>
      <w:r w:rsidRPr="007413C4">
        <w:rPr>
          <w:rFonts w:ascii="Trebuchet MS" w:hAnsi="Trebuchet MS"/>
          <w:sz w:val="24"/>
          <w:szCs w:val="24"/>
        </w:rPr>
        <w:t xml:space="preserve"> de plată </w:t>
      </w:r>
      <w:r w:rsidRPr="00FE5CE1">
        <w:rPr>
          <w:rFonts w:ascii="Trebuchet MS" w:hAnsi="Trebuchet MS"/>
          <w:b/>
          <w:sz w:val="24"/>
          <w:szCs w:val="24"/>
        </w:rPr>
        <w:t>multiple</w:t>
      </w:r>
      <w:r w:rsidRPr="007413C4">
        <w:rPr>
          <w:rFonts w:ascii="Trebuchet MS" w:hAnsi="Trebuchet MS"/>
          <w:sz w:val="24"/>
          <w:szCs w:val="24"/>
        </w:rPr>
        <w:t>.</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c.</w:t>
      </w:r>
      <w:r w:rsidRPr="007413C4">
        <w:rPr>
          <w:rFonts w:ascii="Trebuchet MS" w:hAnsi="Trebuchet MS"/>
          <w:sz w:val="24"/>
          <w:szCs w:val="24"/>
        </w:rPr>
        <w:tab/>
      </w:r>
      <w:r w:rsidRPr="00FE5CE1">
        <w:rPr>
          <w:rFonts w:ascii="Trebuchet MS" w:hAnsi="Trebuchet MS"/>
          <w:b/>
          <w:sz w:val="24"/>
          <w:szCs w:val="24"/>
        </w:rPr>
        <w:t>Transferurile</w:t>
      </w:r>
      <w:r w:rsidRPr="007413C4">
        <w:rPr>
          <w:rFonts w:ascii="Trebuchet MS" w:hAnsi="Trebuchet MS"/>
          <w:sz w:val="24"/>
          <w:szCs w:val="24"/>
        </w:rPr>
        <w:t xml:space="preserve"> sunt </w:t>
      </w:r>
      <w:r w:rsidRPr="00FE5CE1">
        <w:rPr>
          <w:rFonts w:ascii="Trebuchet MS" w:hAnsi="Trebuchet MS"/>
          <w:b/>
          <w:sz w:val="24"/>
          <w:szCs w:val="24"/>
        </w:rPr>
        <w:t>legate de</w:t>
      </w:r>
      <w:r w:rsidRPr="007413C4">
        <w:rPr>
          <w:rFonts w:ascii="Trebuchet MS" w:hAnsi="Trebuchet MS"/>
          <w:sz w:val="24"/>
          <w:szCs w:val="24"/>
        </w:rPr>
        <w:t xml:space="preserve"> persoane sau entități </w:t>
      </w:r>
      <w:r w:rsidRPr="00FE5CE1">
        <w:rPr>
          <w:rFonts w:ascii="Trebuchet MS" w:hAnsi="Trebuchet MS"/>
          <w:b/>
          <w:sz w:val="24"/>
          <w:szCs w:val="24"/>
        </w:rPr>
        <w:t>sancționate</w:t>
      </w:r>
      <w:r w:rsidRPr="007413C4">
        <w:rPr>
          <w:rFonts w:ascii="Trebuchet MS" w:hAnsi="Trebuchet MS"/>
          <w:sz w:val="24"/>
          <w:szCs w:val="24"/>
        </w:rPr>
        <w:t xml:space="preserve"> (de exemplu, plăți în numele unei entități sancționate.</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d.</w:t>
      </w:r>
      <w:r w:rsidRPr="007413C4">
        <w:rPr>
          <w:rFonts w:ascii="Trebuchet MS" w:hAnsi="Trebuchet MS"/>
          <w:sz w:val="24"/>
          <w:szCs w:val="24"/>
        </w:rPr>
        <w:tab/>
        <w:t xml:space="preserve">Plățile sunt efectuate către sau provin de la </w:t>
      </w:r>
      <w:r w:rsidRPr="00FE5CE1">
        <w:rPr>
          <w:rFonts w:ascii="Trebuchet MS" w:hAnsi="Trebuchet MS"/>
          <w:b/>
          <w:sz w:val="24"/>
          <w:szCs w:val="24"/>
        </w:rPr>
        <w:t>terțe părți</w:t>
      </w:r>
      <w:r w:rsidRPr="007413C4">
        <w:rPr>
          <w:rFonts w:ascii="Trebuchet MS" w:hAnsi="Trebuchet MS"/>
          <w:sz w:val="24"/>
          <w:szCs w:val="24"/>
        </w:rPr>
        <w:t>.</w:t>
      </w:r>
    </w:p>
    <w:p w:rsidR="007413C4" w:rsidRPr="007413C4" w:rsidRDefault="007413C4" w:rsidP="007413C4">
      <w:pPr>
        <w:jc w:val="both"/>
        <w:rPr>
          <w:rFonts w:ascii="Trebuchet MS" w:hAnsi="Trebuchet MS"/>
          <w:sz w:val="24"/>
          <w:szCs w:val="24"/>
        </w:rPr>
      </w:pPr>
      <w:r w:rsidRPr="007413C4">
        <w:rPr>
          <w:rFonts w:ascii="Trebuchet MS" w:hAnsi="Trebuchet MS"/>
          <w:sz w:val="24"/>
          <w:szCs w:val="24"/>
        </w:rPr>
        <w:t>e.</w:t>
      </w:r>
      <w:r w:rsidRPr="007413C4">
        <w:rPr>
          <w:rFonts w:ascii="Trebuchet MS" w:hAnsi="Trebuchet MS"/>
          <w:sz w:val="24"/>
          <w:szCs w:val="24"/>
        </w:rPr>
        <w:tab/>
      </w:r>
      <w:r w:rsidRPr="00FE5CE1">
        <w:rPr>
          <w:rFonts w:ascii="Trebuchet MS" w:hAnsi="Trebuchet MS"/>
          <w:b/>
          <w:sz w:val="24"/>
          <w:szCs w:val="24"/>
        </w:rPr>
        <w:t>Domenii rusești sau belaruse</w:t>
      </w:r>
      <w:r w:rsidRPr="007413C4">
        <w:rPr>
          <w:rFonts w:ascii="Trebuchet MS" w:hAnsi="Trebuchet MS"/>
          <w:sz w:val="24"/>
          <w:szCs w:val="24"/>
        </w:rPr>
        <w:t xml:space="preserve"> pentru comunicații electronice.</w:t>
      </w:r>
    </w:p>
    <w:p w:rsidR="007413C4" w:rsidRDefault="007413C4" w:rsidP="007413C4">
      <w:pPr>
        <w:jc w:val="both"/>
        <w:rPr>
          <w:rFonts w:ascii="Trebuchet MS" w:hAnsi="Trebuchet MS"/>
          <w:sz w:val="24"/>
          <w:szCs w:val="24"/>
        </w:rPr>
      </w:pPr>
      <w:r w:rsidRPr="007413C4">
        <w:rPr>
          <w:rFonts w:ascii="Trebuchet MS" w:hAnsi="Trebuchet MS"/>
          <w:sz w:val="24"/>
          <w:szCs w:val="24"/>
        </w:rPr>
        <w:t>f.</w:t>
      </w:r>
      <w:r w:rsidRPr="007413C4">
        <w:rPr>
          <w:rFonts w:ascii="Trebuchet MS" w:hAnsi="Trebuchet MS"/>
          <w:sz w:val="24"/>
          <w:szCs w:val="24"/>
        </w:rPr>
        <w:tab/>
        <w:t xml:space="preserve">Servicii ale operatorilor de </w:t>
      </w:r>
      <w:r w:rsidRPr="00FE5CE1">
        <w:rPr>
          <w:rFonts w:ascii="Trebuchet MS" w:hAnsi="Trebuchet MS"/>
          <w:b/>
          <w:sz w:val="24"/>
          <w:szCs w:val="24"/>
        </w:rPr>
        <w:t xml:space="preserve">telecomunicații </w:t>
      </w:r>
      <w:r w:rsidR="00FE5CE1">
        <w:rPr>
          <w:rFonts w:ascii="Trebuchet MS" w:hAnsi="Trebuchet MS"/>
          <w:sz w:val="24"/>
          <w:szCs w:val="24"/>
        </w:rPr>
        <w:t>din Rusia si Belarus</w:t>
      </w:r>
      <w:r w:rsidRPr="007413C4">
        <w:rPr>
          <w:rFonts w:ascii="Trebuchet MS" w:hAnsi="Trebuchet MS"/>
          <w:sz w:val="24"/>
          <w:szCs w:val="24"/>
        </w:rPr>
        <w:t xml:space="preserve"> (identificabile prin codul de zonă).</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lastRenderedPageBreak/>
        <w:t>g.</w:t>
      </w:r>
      <w:r w:rsidRPr="00FE5CE1">
        <w:rPr>
          <w:rFonts w:ascii="Trebuchet MS" w:hAnsi="Trebuchet MS"/>
          <w:sz w:val="24"/>
          <w:szCs w:val="24"/>
        </w:rPr>
        <w:tab/>
        <w:t xml:space="preserve">Preferința pentru </w:t>
      </w:r>
      <w:r w:rsidRPr="00FE5CE1">
        <w:rPr>
          <w:rFonts w:ascii="Trebuchet MS" w:hAnsi="Trebuchet MS"/>
          <w:b/>
          <w:sz w:val="24"/>
          <w:szCs w:val="24"/>
        </w:rPr>
        <w:t>platformele de mesagerie criptate</w:t>
      </w:r>
      <w:r w:rsidRPr="00FE5CE1">
        <w:rPr>
          <w:rFonts w:ascii="Trebuchet MS" w:hAnsi="Trebuchet MS"/>
          <w:sz w:val="24"/>
          <w:szCs w:val="24"/>
        </w:rPr>
        <w:t xml:space="preserve"> pentru comunicații, de exemplu, whatsapp, signal etc., </w:t>
      </w:r>
      <w:r w:rsidRPr="00FE5CE1">
        <w:rPr>
          <w:rFonts w:ascii="Trebuchet MS" w:hAnsi="Trebuchet MS"/>
          <w:b/>
          <w:sz w:val="24"/>
          <w:szCs w:val="24"/>
        </w:rPr>
        <w:t>fără un motiv</w:t>
      </w:r>
      <w:r w:rsidRPr="00FE5CE1">
        <w:rPr>
          <w:rFonts w:ascii="Trebuchet MS" w:hAnsi="Trebuchet MS"/>
          <w:sz w:val="24"/>
          <w:szCs w:val="24"/>
        </w:rPr>
        <w:t xml:space="preserve"> aparent.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11.</w:t>
      </w:r>
      <w:r w:rsidRPr="00FE5CE1">
        <w:rPr>
          <w:rFonts w:ascii="Trebuchet MS" w:hAnsi="Trebuchet MS"/>
          <w:sz w:val="24"/>
          <w:szCs w:val="24"/>
        </w:rPr>
        <w:tab/>
        <w:t xml:space="preserve">Alte semne, de exemplu, încheierea unui acord comercial cu o </w:t>
      </w:r>
      <w:r w:rsidRPr="00FE5CE1">
        <w:rPr>
          <w:rFonts w:ascii="Trebuchet MS" w:hAnsi="Trebuchet MS"/>
          <w:b/>
          <w:sz w:val="24"/>
          <w:szCs w:val="24"/>
        </w:rPr>
        <w:t>terță parte</w:t>
      </w:r>
      <w:r w:rsidRPr="00FE5CE1">
        <w:rPr>
          <w:rFonts w:ascii="Trebuchet MS" w:hAnsi="Trebuchet MS"/>
          <w:sz w:val="24"/>
          <w:szCs w:val="24"/>
        </w:rPr>
        <w:t xml:space="preserve">, utilizarea </w:t>
      </w:r>
      <w:r w:rsidRPr="00FE5CE1">
        <w:rPr>
          <w:rFonts w:ascii="Trebuchet MS" w:hAnsi="Trebuchet MS"/>
          <w:b/>
          <w:sz w:val="24"/>
          <w:szCs w:val="24"/>
        </w:rPr>
        <w:t>membrilor familiei</w:t>
      </w:r>
      <w:r w:rsidRPr="00FE5CE1">
        <w:rPr>
          <w:rFonts w:ascii="Trebuchet MS" w:hAnsi="Trebuchet MS"/>
          <w:sz w:val="24"/>
          <w:szCs w:val="24"/>
        </w:rPr>
        <w: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12.</w:t>
      </w:r>
      <w:r w:rsidRPr="00FE5CE1">
        <w:rPr>
          <w:rFonts w:ascii="Trebuchet MS" w:hAnsi="Trebuchet MS"/>
          <w:sz w:val="24"/>
          <w:szCs w:val="24"/>
        </w:rPr>
        <w:tab/>
      </w:r>
      <w:r>
        <w:rPr>
          <w:rFonts w:ascii="Trebuchet MS" w:hAnsi="Trebuchet MS"/>
          <w:sz w:val="24"/>
          <w:szCs w:val="24"/>
        </w:rPr>
        <w:t>Semnale de alerta l</w:t>
      </w:r>
      <w:r w:rsidRPr="00FE5CE1">
        <w:rPr>
          <w:rFonts w:ascii="Trebuchet MS" w:hAnsi="Trebuchet MS"/>
          <w:b/>
          <w:sz w:val="24"/>
          <w:szCs w:val="24"/>
        </w:rPr>
        <w:t>egate de produse și servicii</w:t>
      </w:r>
      <w:r w:rsidRPr="00FE5CE1">
        <w:rPr>
          <w:rFonts w:ascii="Trebuchet MS" w:hAnsi="Trebuchet MS"/>
          <w:sz w:val="24"/>
          <w:szCs w:val="24"/>
        </w:rPr>
        <w: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a.</w:t>
      </w:r>
      <w:r w:rsidRPr="00FE5CE1">
        <w:rPr>
          <w:rFonts w:ascii="Trebuchet MS" w:hAnsi="Trebuchet MS"/>
          <w:sz w:val="24"/>
          <w:szCs w:val="24"/>
        </w:rPr>
        <w:tab/>
        <w:t>Servicii criptografice</w:t>
      </w:r>
      <w:r>
        <w:rPr>
          <w:rStyle w:val="FootnoteReference"/>
          <w:rFonts w:ascii="Trebuchet MS" w:hAnsi="Trebuchet MS"/>
          <w:sz w:val="24"/>
          <w:szCs w:val="24"/>
        </w:rPr>
        <w:footnoteReference w:id="1"/>
      </w:r>
      <w:r w:rsidRPr="00FE5CE1">
        <w:rPr>
          <w:rFonts w:ascii="Trebuchet MS" w:hAnsi="Trebuchet MS"/>
          <w:sz w:val="24"/>
          <w:szCs w:val="24"/>
        </w:rPr>
        <w: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i.</w:t>
      </w:r>
      <w:r w:rsidRPr="00FE5CE1">
        <w:rPr>
          <w:rFonts w:ascii="Trebuchet MS" w:hAnsi="Trebuchet MS"/>
          <w:sz w:val="24"/>
          <w:szCs w:val="24"/>
        </w:rPr>
        <w:tab/>
        <w:t>Tranzacțiile unui client sunt inițiate de la sau trimise către adrese de protocol internet (IP) din Rusia, Belarus sau jurisdicții identificate de FATF cu deficiențe în materie de AML/CFT.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ii.</w:t>
      </w:r>
      <w:r w:rsidRPr="00FE5CE1">
        <w:rPr>
          <w:rFonts w:ascii="Trebuchet MS" w:hAnsi="Trebuchet MS"/>
          <w:sz w:val="24"/>
          <w:szCs w:val="24"/>
        </w:rPr>
        <w:tab/>
        <w:t xml:space="preserve">Tranzacțiile unui client sunt conectate </w:t>
      </w:r>
      <w:r w:rsidRPr="00363BE5">
        <w:rPr>
          <w:rFonts w:ascii="Trebuchet MS" w:hAnsi="Trebuchet MS"/>
          <w:b/>
          <w:sz w:val="24"/>
          <w:szCs w:val="24"/>
        </w:rPr>
        <w:t>la adrese de monedă virtuală</w:t>
      </w:r>
      <w:r w:rsidRPr="00FE5CE1">
        <w:rPr>
          <w:rFonts w:ascii="Trebuchet MS" w:hAnsi="Trebuchet MS"/>
          <w:sz w:val="24"/>
          <w:szCs w:val="24"/>
        </w:rPr>
        <w:t xml:space="preserve"> legate de subiecți </w:t>
      </w:r>
      <w:r w:rsidRPr="00E80A55">
        <w:rPr>
          <w:rFonts w:ascii="Trebuchet MS" w:hAnsi="Trebuchet MS"/>
          <w:b/>
          <w:sz w:val="24"/>
          <w:szCs w:val="24"/>
        </w:rPr>
        <w:t>sancționați</w:t>
      </w:r>
      <w:r w:rsidRPr="00FE5CE1">
        <w:rPr>
          <w:rFonts w:ascii="Trebuchet MS" w:hAnsi="Trebuchet MS"/>
          <w:sz w:val="24"/>
          <w:szCs w:val="24"/>
        </w:rPr>
        <w: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iii.</w:t>
      </w:r>
      <w:r w:rsidRPr="00FE5CE1">
        <w:rPr>
          <w:rFonts w:ascii="Trebuchet MS" w:hAnsi="Trebuchet MS"/>
          <w:sz w:val="24"/>
          <w:szCs w:val="24"/>
        </w:rPr>
        <w:tab/>
        <w:t xml:space="preserve">O tranzacție are o expunere tranzacțională directă sau indirectă la </w:t>
      </w:r>
      <w:r w:rsidRPr="00E80A55">
        <w:rPr>
          <w:rFonts w:ascii="Trebuchet MS" w:hAnsi="Trebuchet MS"/>
          <w:b/>
          <w:sz w:val="24"/>
          <w:szCs w:val="24"/>
        </w:rPr>
        <w:t>burse</w:t>
      </w:r>
      <w:r w:rsidRPr="00FE5CE1">
        <w:rPr>
          <w:rFonts w:ascii="Trebuchet MS" w:hAnsi="Trebuchet MS"/>
          <w:sz w:val="24"/>
          <w:szCs w:val="24"/>
        </w:rPr>
        <w:t xml:space="preserve"> sau servicii de </w:t>
      </w:r>
      <w:r w:rsidRPr="00E80A55">
        <w:rPr>
          <w:rFonts w:ascii="Trebuchet MS" w:hAnsi="Trebuchet MS"/>
          <w:b/>
          <w:sz w:val="24"/>
          <w:szCs w:val="24"/>
        </w:rPr>
        <w:t>monedă virtuală</w:t>
      </w:r>
      <w:r w:rsidRPr="00FE5CE1">
        <w:rPr>
          <w:rFonts w:ascii="Trebuchet MS" w:hAnsi="Trebuchet MS"/>
          <w:sz w:val="24"/>
          <w:szCs w:val="24"/>
        </w:rPr>
        <w:t xml:space="preserve"> situate în </w:t>
      </w:r>
      <w:r w:rsidRPr="00E80A55">
        <w:rPr>
          <w:rFonts w:ascii="Trebuchet MS" w:hAnsi="Trebuchet MS"/>
          <w:b/>
          <w:sz w:val="24"/>
          <w:szCs w:val="24"/>
        </w:rPr>
        <w:t>Rusia</w:t>
      </w:r>
      <w:r w:rsidRPr="00FE5CE1">
        <w:rPr>
          <w:rFonts w:ascii="Trebuchet MS" w:hAnsi="Trebuchet MS"/>
          <w:sz w:val="24"/>
          <w:szCs w:val="24"/>
        </w:rPr>
        <w:t>.</w:t>
      </w:r>
    </w:p>
    <w:p w:rsidR="00FE5CE1" w:rsidRPr="00E80A55" w:rsidRDefault="00FE5CE1" w:rsidP="00FE5CE1">
      <w:pPr>
        <w:jc w:val="both"/>
        <w:rPr>
          <w:rFonts w:ascii="Trebuchet MS" w:hAnsi="Trebuchet MS"/>
          <w:b/>
          <w:sz w:val="24"/>
          <w:szCs w:val="24"/>
        </w:rPr>
      </w:pPr>
      <w:r w:rsidRPr="00FE5CE1">
        <w:rPr>
          <w:rFonts w:ascii="Trebuchet MS" w:hAnsi="Trebuchet MS"/>
          <w:sz w:val="24"/>
          <w:szCs w:val="24"/>
        </w:rPr>
        <w:t>iv.</w:t>
      </w:r>
      <w:r w:rsidRPr="00FE5CE1">
        <w:rPr>
          <w:rFonts w:ascii="Trebuchet MS" w:hAnsi="Trebuchet MS"/>
          <w:sz w:val="24"/>
          <w:szCs w:val="24"/>
        </w:rPr>
        <w:tab/>
        <w:t xml:space="preserve">Un client inițiază un transfer de fonduri </w:t>
      </w:r>
      <w:r w:rsidR="00E80A55">
        <w:rPr>
          <w:rFonts w:ascii="Trebuchet MS" w:hAnsi="Trebuchet MS"/>
          <w:sz w:val="24"/>
          <w:szCs w:val="24"/>
        </w:rPr>
        <w:t xml:space="preserve">prin intermediul </w:t>
      </w:r>
      <w:r w:rsidRPr="00E80A55">
        <w:rPr>
          <w:rFonts w:ascii="Trebuchet MS" w:hAnsi="Trebuchet MS"/>
          <w:b/>
          <w:sz w:val="24"/>
          <w:szCs w:val="24"/>
        </w:rPr>
        <w:t>serviciu</w:t>
      </w:r>
      <w:r w:rsidR="00E80A55" w:rsidRPr="00E80A55">
        <w:rPr>
          <w:rFonts w:ascii="Trebuchet MS" w:hAnsi="Trebuchet MS"/>
          <w:b/>
          <w:sz w:val="24"/>
          <w:szCs w:val="24"/>
        </w:rPr>
        <w:t>lui</w:t>
      </w:r>
      <w:r w:rsidRPr="00E80A55">
        <w:rPr>
          <w:rFonts w:ascii="Trebuchet MS" w:hAnsi="Trebuchet MS"/>
          <w:b/>
          <w:sz w:val="24"/>
          <w:szCs w:val="24"/>
        </w:rPr>
        <w:t xml:space="preserve"> de mixare a criptomonedelor.</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b.</w:t>
      </w:r>
      <w:r w:rsidRPr="00FE5CE1">
        <w:rPr>
          <w:rFonts w:ascii="Trebuchet MS" w:hAnsi="Trebuchet MS"/>
          <w:sz w:val="24"/>
          <w:szCs w:val="24"/>
        </w:rPr>
        <w:tab/>
      </w:r>
      <w:r w:rsidRPr="00E80A55">
        <w:rPr>
          <w:rFonts w:ascii="Trebuchet MS" w:hAnsi="Trebuchet MS"/>
          <w:b/>
          <w:sz w:val="24"/>
          <w:szCs w:val="24"/>
        </w:rPr>
        <w:t>Transferuri de cont</w:t>
      </w:r>
      <w:r w:rsidRPr="00FE5CE1">
        <w:rPr>
          <w:rFonts w:ascii="Trebuchet MS" w:hAnsi="Trebuchet MS"/>
          <w:sz w:val="24"/>
          <w:szCs w:val="24"/>
        </w:rPr>
        <w:t xml:space="preserve"> (inclusiv transferuri de credit transfrontaliere);</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c.</w:t>
      </w:r>
      <w:r w:rsidRPr="00FE5CE1">
        <w:rPr>
          <w:rFonts w:ascii="Trebuchet MS" w:hAnsi="Trebuchet MS"/>
          <w:sz w:val="24"/>
          <w:szCs w:val="24"/>
        </w:rPr>
        <w:tab/>
      </w:r>
      <w:r w:rsidR="00E80A55">
        <w:rPr>
          <w:rFonts w:ascii="Trebuchet MS" w:hAnsi="Trebuchet MS"/>
          <w:sz w:val="24"/>
          <w:szCs w:val="24"/>
        </w:rPr>
        <w:t xml:space="preserve">Circulatia </w:t>
      </w:r>
      <w:r w:rsidR="00E80A55" w:rsidRPr="00E80A55">
        <w:rPr>
          <w:rFonts w:ascii="Trebuchet MS" w:hAnsi="Trebuchet MS"/>
          <w:b/>
          <w:sz w:val="24"/>
          <w:szCs w:val="24"/>
        </w:rPr>
        <w:t>transfrontaliera</w:t>
      </w:r>
      <w:r w:rsidR="00E80A55">
        <w:rPr>
          <w:rFonts w:ascii="Trebuchet MS" w:hAnsi="Trebuchet MS"/>
          <w:sz w:val="24"/>
          <w:szCs w:val="24"/>
        </w:rPr>
        <w:t xml:space="preserve"> a</w:t>
      </w:r>
      <w:r w:rsidRPr="00FE5CE1">
        <w:rPr>
          <w:rFonts w:ascii="Trebuchet MS" w:hAnsi="Trebuchet MS"/>
          <w:sz w:val="24"/>
          <w:szCs w:val="24"/>
        </w:rPr>
        <w:t xml:space="preserve"> bani</w:t>
      </w:r>
      <w:r w:rsidR="00E80A55">
        <w:rPr>
          <w:rFonts w:ascii="Trebuchet MS" w:hAnsi="Trebuchet MS"/>
          <w:sz w:val="24"/>
          <w:szCs w:val="24"/>
        </w:rPr>
        <w:t>lor</w:t>
      </w:r>
      <w:r w:rsidRPr="00FE5CE1">
        <w:rPr>
          <w:rFonts w:ascii="Trebuchet MS" w:hAnsi="Trebuchet MS"/>
          <w:sz w:val="24"/>
          <w:szCs w:val="24"/>
        </w:rPr>
        <w: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d.</w:t>
      </w:r>
      <w:r w:rsidRPr="00FE5CE1">
        <w:rPr>
          <w:rFonts w:ascii="Trebuchet MS" w:hAnsi="Trebuchet MS"/>
          <w:sz w:val="24"/>
          <w:szCs w:val="24"/>
        </w:rPr>
        <w:tab/>
        <w:t xml:space="preserve">Utilizarea </w:t>
      </w:r>
      <w:r w:rsidR="00E80A55" w:rsidRPr="00E80A55">
        <w:rPr>
          <w:rFonts w:ascii="Trebuchet MS" w:hAnsi="Trebuchet MS"/>
          <w:b/>
          <w:sz w:val="24"/>
          <w:szCs w:val="24"/>
        </w:rPr>
        <w:t>activelor</w:t>
      </w:r>
      <w:r w:rsidRPr="00E80A55">
        <w:rPr>
          <w:rFonts w:ascii="Trebuchet MS" w:hAnsi="Trebuchet MS"/>
          <w:b/>
          <w:sz w:val="24"/>
          <w:szCs w:val="24"/>
        </w:rPr>
        <w:t xml:space="preserve"> de valoare</w:t>
      </w:r>
      <w:r w:rsidRPr="00FE5CE1">
        <w:rPr>
          <w:rFonts w:ascii="Trebuchet MS" w:hAnsi="Trebuchet MS"/>
          <w:sz w:val="24"/>
          <w:szCs w:val="24"/>
        </w:rPr>
        <w: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e.</w:t>
      </w:r>
      <w:r w:rsidRPr="00FE5CE1">
        <w:rPr>
          <w:rFonts w:ascii="Trebuchet MS" w:hAnsi="Trebuchet MS"/>
          <w:sz w:val="24"/>
          <w:szCs w:val="24"/>
        </w:rPr>
        <w:tab/>
      </w:r>
      <w:r w:rsidRPr="00E80A55">
        <w:rPr>
          <w:rFonts w:ascii="Trebuchet MS" w:hAnsi="Trebuchet MS"/>
          <w:b/>
          <w:sz w:val="24"/>
          <w:szCs w:val="24"/>
        </w:rPr>
        <w:t>A</w:t>
      </w:r>
      <w:r w:rsidR="00E80A55" w:rsidRPr="00E80A55">
        <w:rPr>
          <w:rFonts w:ascii="Trebuchet MS" w:hAnsi="Trebuchet MS"/>
          <w:b/>
          <w:sz w:val="24"/>
          <w:szCs w:val="24"/>
        </w:rPr>
        <w:t>scunde</w:t>
      </w:r>
      <w:r w:rsidRPr="00E80A55">
        <w:rPr>
          <w:rFonts w:ascii="Trebuchet MS" w:hAnsi="Trebuchet MS"/>
          <w:b/>
          <w:sz w:val="24"/>
          <w:szCs w:val="24"/>
        </w:rPr>
        <w:t>rea</w:t>
      </w:r>
      <w:r w:rsidRPr="00FE5CE1">
        <w:rPr>
          <w:rFonts w:ascii="Trebuchet MS" w:hAnsi="Trebuchet MS"/>
          <w:sz w:val="24"/>
          <w:szCs w:val="24"/>
        </w:rPr>
        <w:t xml:space="preserve"> originii mărfurilor:</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i.</w:t>
      </w:r>
      <w:r w:rsidRPr="00FE5CE1">
        <w:rPr>
          <w:rFonts w:ascii="Trebuchet MS" w:hAnsi="Trebuchet MS"/>
          <w:sz w:val="24"/>
          <w:szCs w:val="24"/>
        </w:rPr>
        <w:tab/>
      </w:r>
      <w:r w:rsidRPr="00E80A55">
        <w:rPr>
          <w:rFonts w:ascii="Trebuchet MS" w:hAnsi="Trebuchet MS"/>
          <w:b/>
          <w:sz w:val="24"/>
          <w:szCs w:val="24"/>
        </w:rPr>
        <w:t>Modificarea</w:t>
      </w:r>
      <w:r w:rsidRPr="00FE5CE1">
        <w:rPr>
          <w:rFonts w:ascii="Trebuchet MS" w:hAnsi="Trebuchet MS"/>
          <w:sz w:val="24"/>
          <w:szCs w:val="24"/>
        </w:rPr>
        <w:t xml:space="preserve"> codului produsului.</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13.</w:t>
      </w:r>
      <w:r w:rsidRPr="00FE5CE1">
        <w:rPr>
          <w:rFonts w:ascii="Trebuchet MS" w:hAnsi="Trebuchet MS"/>
          <w:sz w:val="24"/>
          <w:szCs w:val="24"/>
        </w:rPr>
        <w:tab/>
      </w:r>
      <w:r w:rsidRPr="00E80A55">
        <w:rPr>
          <w:rFonts w:ascii="Trebuchet MS" w:hAnsi="Trebuchet MS"/>
          <w:b/>
          <w:sz w:val="24"/>
          <w:szCs w:val="24"/>
        </w:rPr>
        <w:t>Aspecte</w:t>
      </w:r>
      <w:r w:rsidRPr="00FE5CE1">
        <w:rPr>
          <w:rFonts w:ascii="Trebuchet MS" w:hAnsi="Trebuchet MS"/>
          <w:sz w:val="24"/>
          <w:szCs w:val="24"/>
        </w:rPr>
        <w:t xml:space="preserve"> </w:t>
      </w:r>
      <w:r w:rsidRPr="00E80A55">
        <w:rPr>
          <w:rFonts w:ascii="Trebuchet MS" w:hAnsi="Trebuchet MS"/>
          <w:b/>
          <w:sz w:val="24"/>
          <w:szCs w:val="24"/>
        </w:rPr>
        <w:t>legate de sector:</w:t>
      </w:r>
      <w:r w:rsidRPr="00FE5CE1">
        <w:rPr>
          <w:rFonts w:ascii="Trebuchet MS" w:hAnsi="Trebuchet MS"/>
          <w:sz w:val="24"/>
          <w:szCs w:val="24"/>
        </w:rPr>
        <w:t xml:space="preserve"> </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a.</w:t>
      </w:r>
      <w:r w:rsidRPr="00FE5CE1">
        <w:rPr>
          <w:rFonts w:ascii="Trebuchet MS" w:hAnsi="Trebuchet MS"/>
          <w:sz w:val="24"/>
          <w:szCs w:val="24"/>
        </w:rPr>
        <w:tab/>
        <w:t>Sectorul transporturilor, logistică - esențial pentru eludarea sancțiunilor comerciale:</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i.</w:t>
      </w:r>
      <w:r w:rsidRPr="00FE5CE1">
        <w:rPr>
          <w:rFonts w:ascii="Trebuchet MS" w:hAnsi="Trebuchet MS"/>
          <w:sz w:val="24"/>
          <w:szCs w:val="24"/>
        </w:rPr>
        <w:tab/>
        <w:t>Clientul care achiziționează mărfurile este înregistrat recent.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ii.</w:t>
      </w:r>
      <w:r w:rsidRPr="00FE5CE1">
        <w:rPr>
          <w:rFonts w:ascii="Trebuchet MS" w:hAnsi="Trebuchet MS"/>
          <w:sz w:val="24"/>
          <w:szCs w:val="24"/>
        </w:rPr>
        <w:tab/>
        <w:t xml:space="preserve">Activitatea clientului </w:t>
      </w:r>
      <w:r w:rsidRPr="00E80A55">
        <w:rPr>
          <w:rFonts w:ascii="Trebuchet MS" w:hAnsi="Trebuchet MS"/>
          <w:b/>
          <w:sz w:val="24"/>
          <w:szCs w:val="24"/>
        </w:rPr>
        <w:t>nu corespunde</w:t>
      </w:r>
      <w:r w:rsidRPr="00FE5CE1">
        <w:rPr>
          <w:rFonts w:ascii="Trebuchet MS" w:hAnsi="Trebuchet MS"/>
          <w:sz w:val="24"/>
          <w:szCs w:val="24"/>
        </w:rPr>
        <w:t xml:space="preserve"> categoriei produsului achiziționat.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iii.</w:t>
      </w:r>
      <w:r w:rsidRPr="00FE5CE1">
        <w:rPr>
          <w:rFonts w:ascii="Trebuchet MS" w:hAnsi="Trebuchet MS"/>
          <w:sz w:val="24"/>
          <w:szCs w:val="24"/>
        </w:rPr>
        <w:tab/>
        <w:t xml:space="preserve">Bunurile sunt transportate pe </w:t>
      </w:r>
      <w:r w:rsidR="00363BE5">
        <w:rPr>
          <w:rFonts w:ascii="Trebuchet MS" w:hAnsi="Trebuchet MS"/>
          <w:sz w:val="24"/>
          <w:szCs w:val="24"/>
        </w:rPr>
        <w:t>un traseu</w:t>
      </w:r>
      <w:r w:rsidRPr="00FE5CE1">
        <w:rPr>
          <w:rFonts w:ascii="Trebuchet MS" w:hAnsi="Trebuchet MS"/>
          <w:sz w:val="24"/>
          <w:szCs w:val="24"/>
        </w:rPr>
        <w:t xml:space="preserve"> </w:t>
      </w:r>
      <w:r w:rsidRPr="00363BE5">
        <w:rPr>
          <w:rFonts w:ascii="Trebuchet MS" w:hAnsi="Trebuchet MS"/>
          <w:b/>
          <w:sz w:val="24"/>
          <w:szCs w:val="24"/>
        </w:rPr>
        <w:t>ilogic</w:t>
      </w:r>
      <w:r w:rsidRPr="00FE5CE1">
        <w:rPr>
          <w:rFonts w:ascii="Trebuchet MS" w:hAnsi="Trebuchet MS"/>
          <w:sz w:val="24"/>
          <w:szCs w:val="24"/>
        </w:rPr>
        <w:t xml:space="preserve"> (</w:t>
      </w:r>
      <w:r w:rsidR="00363BE5">
        <w:rPr>
          <w:rFonts w:ascii="Trebuchet MS" w:hAnsi="Trebuchet MS"/>
          <w:sz w:val="24"/>
          <w:szCs w:val="24"/>
        </w:rPr>
        <w:t>traseu</w:t>
      </w:r>
      <w:r w:rsidRPr="00FE5CE1">
        <w:rPr>
          <w:rFonts w:ascii="Trebuchet MS" w:hAnsi="Trebuchet MS"/>
          <w:sz w:val="24"/>
          <w:szCs w:val="24"/>
        </w:rPr>
        <w:t xml:space="preserve"> mai lung sau neobișnuit).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iv.</w:t>
      </w:r>
      <w:r w:rsidRPr="00FE5CE1">
        <w:rPr>
          <w:rFonts w:ascii="Trebuchet MS" w:hAnsi="Trebuchet MS"/>
          <w:sz w:val="24"/>
          <w:szCs w:val="24"/>
        </w:rPr>
        <w:tab/>
      </w:r>
      <w:r w:rsidR="00363BE5">
        <w:rPr>
          <w:rFonts w:ascii="Trebuchet MS" w:hAnsi="Trebuchet MS"/>
          <w:sz w:val="24"/>
          <w:szCs w:val="24"/>
        </w:rPr>
        <w:t>I</w:t>
      </w:r>
      <w:r w:rsidRPr="00FE5CE1">
        <w:rPr>
          <w:rFonts w:ascii="Trebuchet MS" w:hAnsi="Trebuchet MS"/>
          <w:sz w:val="24"/>
          <w:szCs w:val="24"/>
        </w:rPr>
        <w:t>nainte de 24 februarie 2022</w:t>
      </w:r>
      <w:r w:rsidR="00363BE5">
        <w:rPr>
          <w:rFonts w:ascii="Trebuchet MS" w:hAnsi="Trebuchet MS"/>
          <w:sz w:val="24"/>
          <w:szCs w:val="24"/>
        </w:rPr>
        <w:t>,</w:t>
      </w:r>
      <w:r w:rsidRPr="00FE5CE1">
        <w:rPr>
          <w:rFonts w:ascii="Trebuchet MS" w:hAnsi="Trebuchet MS"/>
          <w:sz w:val="24"/>
          <w:szCs w:val="24"/>
        </w:rPr>
        <w:t xml:space="preserve"> </w:t>
      </w:r>
      <w:r w:rsidR="00363BE5">
        <w:rPr>
          <w:rFonts w:ascii="Trebuchet MS" w:hAnsi="Trebuchet MS"/>
          <w:sz w:val="24"/>
          <w:szCs w:val="24"/>
        </w:rPr>
        <w:t>c</w:t>
      </w:r>
      <w:r w:rsidR="00363BE5" w:rsidRPr="00FE5CE1">
        <w:rPr>
          <w:rFonts w:ascii="Trebuchet MS" w:hAnsi="Trebuchet MS"/>
          <w:sz w:val="24"/>
          <w:szCs w:val="24"/>
        </w:rPr>
        <w:t>lientul</w:t>
      </w:r>
      <w:r w:rsidR="00363BE5" w:rsidRPr="00FE5CE1">
        <w:rPr>
          <w:rFonts w:ascii="Trebuchet MS" w:hAnsi="Trebuchet MS"/>
          <w:sz w:val="24"/>
          <w:szCs w:val="24"/>
        </w:rPr>
        <w:t xml:space="preserve"> </w:t>
      </w:r>
      <w:r w:rsidRPr="00FE5CE1">
        <w:rPr>
          <w:rFonts w:ascii="Trebuchet MS" w:hAnsi="Trebuchet MS"/>
          <w:sz w:val="24"/>
          <w:szCs w:val="24"/>
        </w:rPr>
        <w:t xml:space="preserve">a avut relații de afaceri cu persoane sau entități </w:t>
      </w:r>
      <w:r w:rsidRPr="00363BE5">
        <w:rPr>
          <w:rFonts w:ascii="Trebuchet MS" w:hAnsi="Trebuchet MS"/>
          <w:b/>
          <w:sz w:val="24"/>
          <w:szCs w:val="24"/>
        </w:rPr>
        <w:t>desemnate în prezent</w:t>
      </w:r>
      <w:r w:rsidRPr="00FE5CE1">
        <w:rPr>
          <w:rFonts w:ascii="Trebuchet MS" w:hAnsi="Trebuchet MS"/>
          <w:sz w:val="24"/>
          <w:szCs w:val="24"/>
        </w:rPr>
        <w:t xml:space="preserve"> și/sau a avut tranzacții care implică produse care fac în prezent obiectul unor </w:t>
      </w:r>
      <w:r w:rsidRPr="00363BE5">
        <w:rPr>
          <w:rFonts w:ascii="Trebuchet MS" w:hAnsi="Trebuchet MS"/>
          <w:b/>
          <w:sz w:val="24"/>
          <w:szCs w:val="24"/>
        </w:rPr>
        <w:t>restricții la export</w:t>
      </w:r>
      <w:r w:rsidRPr="00FE5CE1">
        <w:rPr>
          <w:rFonts w:ascii="Trebuchet MS" w:hAnsi="Trebuchet MS"/>
          <w:sz w:val="24"/>
          <w:szCs w:val="24"/>
        </w:rPr>
        <w: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v.</w:t>
      </w:r>
      <w:r w:rsidRPr="00FE5CE1">
        <w:rPr>
          <w:rFonts w:ascii="Trebuchet MS" w:hAnsi="Trebuchet MS"/>
          <w:sz w:val="24"/>
          <w:szCs w:val="24"/>
        </w:rPr>
        <w:tab/>
        <w:t xml:space="preserve">Clientul furnizează </w:t>
      </w:r>
      <w:r w:rsidRPr="00363BE5">
        <w:rPr>
          <w:rFonts w:ascii="Trebuchet MS" w:hAnsi="Trebuchet MS"/>
          <w:b/>
          <w:sz w:val="24"/>
          <w:szCs w:val="24"/>
        </w:rPr>
        <w:t xml:space="preserve">informații incomplete </w:t>
      </w:r>
      <w:r w:rsidRPr="00363BE5">
        <w:rPr>
          <w:rFonts w:ascii="Trebuchet MS" w:hAnsi="Trebuchet MS"/>
          <w:sz w:val="24"/>
          <w:szCs w:val="24"/>
        </w:rPr>
        <w:t>cu</w:t>
      </w:r>
      <w:r w:rsidRPr="00FE5CE1">
        <w:rPr>
          <w:rFonts w:ascii="Trebuchet MS" w:hAnsi="Trebuchet MS"/>
          <w:sz w:val="24"/>
          <w:szCs w:val="24"/>
        </w:rPr>
        <w:t xml:space="preserve"> privire la utilizatorul final și/sau utilizarea finală a produsului, iar atunci când i se solicită </w:t>
      </w:r>
      <w:r w:rsidR="00363BE5">
        <w:rPr>
          <w:rFonts w:ascii="Trebuchet MS" w:hAnsi="Trebuchet MS"/>
          <w:sz w:val="24"/>
          <w:szCs w:val="24"/>
        </w:rPr>
        <w:t xml:space="preserve">sa </w:t>
      </w:r>
      <w:r w:rsidRPr="00FE5CE1">
        <w:rPr>
          <w:rFonts w:ascii="Trebuchet MS" w:hAnsi="Trebuchet MS"/>
          <w:sz w:val="24"/>
          <w:szCs w:val="24"/>
        </w:rPr>
        <w:t>evit</w:t>
      </w:r>
      <w:r w:rsidR="00363BE5">
        <w:rPr>
          <w:rFonts w:ascii="Trebuchet MS" w:hAnsi="Trebuchet MS"/>
          <w:sz w:val="24"/>
          <w:szCs w:val="24"/>
        </w:rPr>
        <w:t>e</w:t>
      </w:r>
      <w:r w:rsidRPr="00FE5CE1">
        <w:rPr>
          <w:rFonts w:ascii="Trebuchet MS" w:hAnsi="Trebuchet MS"/>
          <w:sz w:val="24"/>
          <w:szCs w:val="24"/>
        </w:rPr>
        <w:t xml:space="preserve"> </w:t>
      </w:r>
      <w:r w:rsidR="00363BE5">
        <w:rPr>
          <w:rFonts w:ascii="Trebuchet MS" w:hAnsi="Trebuchet MS"/>
          <w:sz w:val="24"/>
          <w:szCs w:val="24"/>
        </w:rPr>
        <w:t>furnizarea de</w:t>
      </w:r>
      <w:r w:rsidRPr="00FE5CE1">
        <w:rPr>
          <w:rFonts w:ascii="Trebuchet MS" w:hAnsi="Trebuchet MS"/>
          <w:sz w:val="24"/>
          <w:szCs w:val="24"/>
        </w:rPr>
        <w:t xml:space="preserve"> informații suplimentare.</w:t>
      </w:r>
    </w:p>
    <w:p w:rsidR="00FE5CE1" w:rsidRPr="00363BE5" w:rsidRDefault="00FE5CE1" w:rsidP="00FE5CE1">
      <w:pPr>
        <w:jc w:val="both"/>
        <w:rPr>
          <w:rFonts w:ascii="Trebuchet MS" w:hAnsi="Trebuchet MS"/>
          <w:b/>
          <w:sz w:val="24"/>
          <w:szCs w:val="24"/>
        </w:rPr>
      </w:pPr>
      <w:r w:rsidRPr="00FE5CE1">
        <w:rPr>
          <w:rFonts w:ascii="Trebuchet MS" w:hAnsi="Trebuchet MS"/>
          <w:sz w:val="24"/>
          <w:szCs w:val="24"/>
        </w:rPr>
        <w:lastRenderedPageBreak/>
        <w:t>vi.</w:t>
      </w:r>
      <w:r w:rsidRPr="00FE5CE1">
        <w:rPr>
          <w:rFonts w:ascii="Trebuchet MS" w:hAnsi="Trebuchet MS"/>
          <w:sz w:val="24"/>
          <w:szCs w:val="24"/>
        </w:rPr>
        <w:tab/>
        <w:t xml:space="preserve">Descrierea bunurilor din documentația comercială/financiară este </w:t>
      </w:r>
      <w:r w:rsidRPr="00363BE5">
        <w:rPr>
          <w:rFonts w:ascii="Trebuchet MS" w:hAnsi="Trebuchet MS"/>
          <w:b/>
          <w:sz w:val="24"/>
          <w:szCs w:val="24"/>
        </w:rPr>
        <w:t>vagă și înșelătoare.</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b.</w:t>
      </w:r>
      <w:r w:rsidRPr="00FE5CE1">
        <w:rPr>
          <w:rFonts w:ascii="Trebuchet MS" w:hAnsi="Trebuchet MS"/>
          <w:sz w:val="24"/>
          <w:szCs w:val="24"/>
        </w:rPr>
        <w:tab/>
        <w:t>Societățile de consultanță juridică și fiscală - posibili facilitatori ai eludării sancțiunilor, la o distanță scurtă de la consultanță juridică privind respectarea sancțiunilor la asistență în vederea eludării sancțiunilor.</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c.</w:t>
      </w:r>
      <w:r w:rsidRPr="00FE5CE1">
        <w:rPr>
          <w:rFonts w:ascii="Trebuchet MS" w:hAnsi="Trebuchet MS"/>
          <w:sz w:val="24"/>
          <w:szCs w:val="24"/>
        </w:rPr>
        <w:tab/>
        <w:t>Sectorul energetic - companii de transport și porturi de tranzit.</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d.</w:t>
      </w:r>
      <w:r w:rsidRPr="00FE5CE1">
        <w:rPr>
          <w:rFonts w:ascii="Trebuchet MS" w:hAnsi="Trebuchet MS"/>
          <w:sz w:val="24"/>
          <w:szCs w:val="24"/>
        </w:rPr>
        <w:tab/>
        <w:t xml:space="preserve">Sectorul electronic și aviația </w:t>
      </w:r>
      <w:r w:rsidR="00363BE5">
        <w:rPr>
          <w:rFonts w:ascii="Trebuchet MS" w:hAnsi="Trebuchet MS"/>
          <w:sz w:val="24"/>
          <w:szCs w:val="24"/>
        </w:rPr>
        <w:t>–</w:t>
      </w:r>
      <w:r w:rsidRPr="00FE5CE1">
        <w:rPr>
          <w:rFonts w:ascii="Trebuchet MS" w:hAnsi="Trebuchet MS"/>
          <w:sz w:val="24"/>
          <w:szCs w:val="24"/>
        </w:rPr>
        <w:t xml:space="preserve"> </w:t>
      </w:r>
      <w:r w:rsidR="00363BE5">
        <w:rPr>
          <w:rFonts w:ascii="Trebuchet MS" w:hAnsi="Trebuchet MS"/>
          <w:sz w:val="24"/>
          <w:szCs w:val="24"/>
        </w:rPr>
        <w:t xml:space="preserve">un </w:t>
      </w:r>
      <w:r w:rsidRPr="00FE5CE1">
        <w:rPr>
          <w:rFonts w:ascii="Trebuchet MS" w:hAnsi="Trebuchet MS"/>
          <w:sz w:val="24"/>
          <w:szCs w:val="24"/>
        </w:rPr>
        <w:t>risc direct pentru utilizarea militară în Rusia.</w:t>
      </w:r>
      <w:r w:rsidRPr="00FE5CE1">
        <w:rPr>
          <w:rFonts w:ascii="Trebuchet MS" w:hAnsi="Trebuchet MS"/>
          <w:sz w:val="24"/>
          <w:szCs w:val="24"/>
        </w:rPr>
        <w:tab/>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e.</w:t>
      </w:r>
      <w:r w:rsidRPr="00FE5CE1">
        <w:rPr>
          <w:rFonts w:ascii="Trebuchet MS" w:hAnsi="Trebuchet MS"/>
          <w:sz w:val="24"/>
          <w:szCs w:val="24"/>
        </w:rPr>
        <w:tab/>
        <w:t>Sectorul agricol, de exemplu, cereale.</w:t>
      </w:r>
    </w:p>
    <w:p w:rsidR="00FE5CE1" w:rsidRPr="00FE5CE1" w:rsidRDefault="00FE5CE1" w:rsidP="00FE5CE1">
      <w:pPr>
        <w:jc w:val="both"/>
        <w:rPr>
          <w:rFonts w:ascii="Trebuchet MS" w:hAnsi="Trebuchet MS"/>
          <w:sz w:val="24"/>
          <w:szCs w:val="24"/>
        </w:rPr>
      </w:pPr>
      <w:r w:rsidRPr="00FE5CE1">
        <w:rPr>
          <w:rFonts w:ascii="Trebuchet MS" w:hAnsi="Trebuchet MS"/>
          <w:sz w:val="24"/>
          <w:szCs w:val="24"/>
        </w:rPr>
        <w:t>14.</w:t>
      </w:r>
      <w:r w:rsidRPr="00FE5CE1">
        <w:rPr>
          <w:rFonts w:ascii="Trebuchet MS" w:hAnsi="Trebuchet MS"/>
          <w:sz w:val="24"/>
          <w:szCs w:val="24"/>
        </w:rPr>
        <w:tab/>
        <w:t>S</w:t>
      </w:r>
      <w:r w:rsidR="00363BE5">
        <w:rPr>
          <w:rFonts w:ascii="Trebuchet MS" w:hAnsi="Trebuchet MS"/>
          <w:sz w:val="24"/>
          <w:szCs w:val="24"/>
        </w:rPr>
        <w:t>emnale de alarma</w:t>
      </w:r>
      <w:r w:rsidRPr="00FE5CE1">
        <w:rPr>
          <w:rFonts w:ascii="Trebuchet MS" w:hAnsi="Trebuchet MS"/>
          <w:sz w:val="24"/>
          <w:szCs w:val="24"/>
        </w:rPr>
        <w:t xml:space="preserve"> tipice pentru spălare</w:t>
      </w:r>
      <w:r w:rsidR="00363BE5">
        <w:rPr>
          <w:rFonts w:ascii="Trebuchet MS" w:hAnsi="Trebuchet MS"/>
          <w:sz w:val="24"/>
          <w:szCs w:val="24"/>
        </w:rPr>
        <w:t>a</w:t>
      </w:r>
      <w:r w:rsidRPr="00FE5CE1">
        <w:rPr>
          <w:rFonts w:ascii="Trebuchet MS" w:hAnsi="Trebuchet MS"/>
          <w:sz w:val="24"/>
          <w:szCs w:val="24"/>
        </w:rPr>
        <w:t xml:space="preserve"> de bani (a se vedea lista de pe pagina web </w:t>
      </w:r>
      <w:hyperlink r:id="rId22" w:history="1">
        <w:r w:rsidR="00363BE5" w:rsidRPr="007805CF">
          <w:rPr>
            <w:rStyle w:val="Hyperlink"/>
            <w:rFonts w:ascii="Trebuchet MS" w:hAnsi="Trebuchet MS"/>
            <w:sz w:val="24"/>
            <w:szCs w:val="24"/>
          </w:rPr>
          <w:t>www.rahanpesu.fi</w:t>
        </w:r>
      </w:hyperlink>
      <w:r w:rsidR="00363BE5">
        <w:rPr>
          <w:rFonts w:ascii="Trebuchet MS" w:hAnsi="Trebuchet MS"/>
          <w:sz w:val="24"/>
          <w:szCs w:val="24"/>
        </w:rPr>
        <w:t xml:space="preserve"> </w:t>
      </w:r>
      <w:r w:rsidRPr="00FE5CE1">
        <w:rPr>
          <w:rFonts w:ascii="Trebuchet MS" w:hAnsi="Trebuchet MS"/>
          <w:sz w:val="24"/>
          <w:szCs w:val="24"/>
        </w:rPr>
        <w:t>) - trimitere fie la listele locale, fie la unele liste internaționale.</w:t>
      </w:r>
    </w:p>
    <w:p w:rsidR="00363BE5" w:rsidRDefault="00363BE5" w:rsidP="00FE5CE1">
      <w:pPr>
        <w:jc w:val="both"/>
        <w:rPr>
          <w:rFonts w:ascii="Trebuchet MS" w:hAnsi="Trebuchet MS"/>
          <w:sz w:val="24"/>
          <w:szCs w:val="24"/>
        </w:rPr>
      </w:pPr>
    </w:p>
    <w:p w:rsidR="00FE5CE1" w:rsidRDefault="00FE5CE1" w:rsidP="00FE5CE1">
      <w:pPr>
        <w:jc w:val="both"/>
        <w:rPr>
          <w:rFonts w:ascii="Trebuchet MS" w:hAnsi="Trebuchet MS"/>
          <w:b/>
          <w:sz w:val="24"/>
          <w:szCs w:val="24"/>
        </w:rPr>
      </w:pPr>
      <w:r w:rsidRPr="00363BE5">
        <w:rPr>
          <w:rFonts w:ascii="Trebuchet MS" w:hAnsi="Trebuchet MS"/>
          <w:b/>
          <w:sz w:val="24"/>
          <w:szCs w:val="24"/>
        </w:rPr>
        <w:t>Orientări practice pentru societățile europene cu privire la măsurile de precauție necesare pentru estimarea riscului de eludare a sancțiunilor:</w:t>
      </w:r>
    </w:p>
    <w:p w:rsidR="00DC7398" w:rsidRPr="00DC7398" w:rsidRDefault="00DC7398" w:rsidP="00DC7398">
      <w:pPr>
        <w:jc w:val="both"/>
        <w:rPr>
          <w:rFonts w:ascii="Trebuchet MS" w:hAnsi="Trebuchet MS"/>
          <w:b/>
          <w:sz w:val="24"/>
          <w:szCs w:val="24"/>
        </w:rPr>
      </w:pPr>
      <w:r w:rsidRPr="00DC7398">
        <w:rPr>
          <w:rFonts w:ascii="Trebuchet MS" w:hAnsi="Trebuchet MS"/>
          <w:b/>
          <w:sz w:val="24"/>
          <w:szCs w:val="24"/>
        </w:rPr>
        <w:t>1.</w:t>
      </w:r>
      <w:r w:rsidRPr="00DC7398">
        <w:rPr>
          <w:rFonts w:ascii="Trebuchet MS" w:hAnsi="Trebuchet MS"/>
          <w:b/>
          <w:sz w:val="24"/>
          <w:szCs w:val="24"/>
        </w:rPr>
        <w:tab/>
        <w:t>Asigurați-vă că ați colectat cel puțin următoarele informații de bază de la clientul dumneavoastră:</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a.</w:t>
      </w:r>
      <w:r w:rsidRPr="00DC7398">
        <w:rPr>
          <w:rFonts w:ascii="Trebuchet MS" w:hAnsi="Trebuchet MS"/>
          <w:sz w:val="24"/>
          <w:szCs w:val="24"/>
        </w:rPr>
        <w:tab/>
        <w:t xml:space="preserve">Numele complet al entității. </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b.</w:t>
      </w:r>
      <w:r w:rsidRPr="00DC7398">
        <w:rPr>
          <w:rFonts w:ascii="Trebuchet MS" w:hAnsi="Trebuchet MS"/>
          <w:sz w:val="24"/>
          <w:szCs w:val="24"/>
        </w:rPr>
        <w:tab/>
        <w:t xml:space="preserve">Forma juridică (listată, cu răspundere limitată, societate pe acțiuni etc.). </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c.</w:t>
      </w:r>
      <w:r w:rsidRPr="00DC7398">
        <w:rPr>
          <w:rFonts w:ascii="Trebuchet MS" w:hAnsi="Trebuchet MS"/>
          <w:sz w:val="24"/>
          <w:szCs w:val="24"/>
        </w:rPr>
        <w:tab/>
        <w:t>ID-ul de înregistrare.</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d.</w:t>
      </w:r>
      <w:r w:rsidRPr="00DC7398">
        <w:rPr>
          <w:rFonts w:ascii="Trebuchet MS" w:hAnsi="Trebuchet MS"/>
          <w:sz w:val="24"/>
          <w:szCs w:val="24"/>
        </w:rPr>
        <w:tab/>
      </w:r>
      <w:r>
        <w:rPr>
          <w:rFonts w:ascii="Trebuchet MS" w:hAnsi="Trebuchet MS"/>
          <w:sz w:val="24"/>
          <w:szCs w:val="24"/>
        </w:rPr>
        <w:t>Forma de proprietate p</w:t>
      </w:r>
      <w:r w:rsidRPr="00DC7398">
        <w:rPr>
          <w:rFonts w:ascii="Trebuchet MS" w:hAnsi="Trebuchet MS"/>
          <w:sz w:val="24"/>
          <w:szCs w:val="24"/>
        </w:rPr>
        <w:t>rivată sau de stat.</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e.</w:t>
      </w:r>
      <w:r w:rsidRPr="00DC7398">
        <w:rPr>
          <w:rFonts w:ascii="Trebuchet MS" w:hAnsi="Trebuchet MS"/>
          <w:sz w:val="24"/>
          <w:szCs w:val="24"/>
        </w:rPr>
        <w:tab/>
        <w:t xml:space="preserve">Persoana de contact cheie, adresa, telefonul și adresa URL a paginii de internet. </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f.</w:t>
      </w:r>
      <w:r w:rsidRPr="00DC7398">
        <w:rPr>
          <w:rFonts w:ascii="Trebuchet MS" w:hAnsi="Trebuchet MS"/>
          <w:sz w:val="24"/>
          <w:szCs w:val="24"/>
        </w:rPr>
        <w:tab/>
        <w:t xml:space="preserve">Numele și prenumele conducerii, data și locul nașterii, numărul de identificare, statutul PEP. </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g.</w:t>
      </w:r>
      <w:r w:rsidRPr="00DC7398">
        <w:rPr>
          <w:rFonts w:ascii="Trebuchet MS" w:hAnsi="Trebuchet MS"/>
          <w:sz w:val="24"/>
          <w:szCs w:val="24"/>
        </w:rPr>
        <w:tab/>
        <w:t xml:space="preserve">Numele și prenumele acționarilor și numărul de acțiuni, data și locul nașterii, numărul de identificare, statutul de persoană expusă politic (PEP). </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h.</w:t>
      </w:r>
      <w:r w:rsidRPr="00DC7398">
        <w:rPr>
          <w:rFonts w:ascii="Trebuchet MS" w:hAnsi="Trebuchet MS"/>
          <w:sz w:val="24"/>
          <w:szCs w:val="24"/>
        </w:rPr>
        <w:tab/>
        <w:t xml:space="preserve">Beneficiarul efectiv final (UBO, a se vedea anexa I pentru informații suplimentare). </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i.</w:t>
      </w:r>
      <w:r w:rsidRPr="00DC7398">
        <w:rPr>
          <w:rFonts w:ascii="Trebuchet MS" w:hAnsi="Trebuchet MS"/>
          <w:sz w:val="24"/>
          <w:szCs w:val="24"/>
        </w:rPr>
        <w:tab/>
        <w:t xml:space="preserve">Legăturile conducerii și ale acționarilor cu PEP și </w:t>
      </w:r>
      <w:r>
        <w:rPr>
          <w:rFonts w:ascii="Trebuchet MS" w:hAnsi="Trebuchet MS"/>
          <w:sz w:val="24"/>
          <w:szCs w:val="24"/>
        </w:rPr>
        <w:t>cu</w:t>
      </w:r>
      <w:r w:rsidRPr="00DC7398">
        <w:rPr>
          <w:rFonts w:ascii="Trebuchet MS" w:hAnsi="Trebuchet MS"/>
          <w:sz w:val="24"/>
          <w:szCs w:val="24"/>
        </w:rPr>
        <w:t>subiecți sancționați.</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j.</w:t>
      </w:r>
      <w:r w:rsidRPr="00DC7398">
        <w:rPr>
          <w:rFonts w:ascii="Trebuchet MS" w:hAnsi="Trebuchet MS"/>
          <w:sz w:val="24"/>
          <w:szCs w:val="24"/>
        </w:rPr>
        <w:tab/>
        <w:t>Activități, produse.</w:t>
      </w:r>
    </w:p>
    <w:p w:rsidR="00DC7398" w:rsidRPr="00DC7398" w:rsidRDefault="00DC7398" w:rsidP="00DC7398">
      <w:pPr>
        <w:jc w:val="both"/>
        <w:rPr>
          <w:rFonts w:ascii="Trebuchet MS" w:hAnsi="Trebuchet MS"/>
          <w:b/>
          <w:sz w:val="24"/>
          <w:szCs w:val="24"/>
        </w:rPr>
      </w:pPr>
      <w:r w:rsidRPr="00DC7398">
        <w:rPr>
          <w:rFonts w:ascii="Trebuchet MS" w:hAnsi="Trebuchet MS"/>
          <w:b/>
          <w:sz w:val="24"/>
          <w:szCs w:val="24"/>
        </w:rPr>
        <w:t>2.</w:t>
      </w:r>
      <w:r w:rsidRPr="00DC7398">
        <w:rPr>
          <w:rFonts w:ascii="Trebuchet MS" w:hAnsi="Trebuchet MS"/>
          <w:b/>
          <w:sz w:val="24"/>
          <w:szCs w:val="24"/>
        </w:rPr>
        <w:tab/>
        <w:t>Efectuați verificări privind sursele deschise și sancțiunile.</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a.</w:t>
      </w:r>
      <w:r w:rsidRPr="00DC7398">
        <w:rPr>
          <w:rFonts w:ascii="Trebuchet MS" w:hAnsi="Trebuchet MS"/>
          <w:sz w:val="24"/>
          <w:szCs w:val="24"/>
        </w:rPr>
        <w:tab/>
      </w:r>
      <w:r w:rsidRPr="00DC7398">
        <w:rPr>
          <w:rFonts w:ascii="Trebuchet MS" w:hAnsi="Trebuchet MS"/>
          <w:b/>
          <w:sz w:val="24"/>
          <w:szCs w:val="24"/>
        </w:rPr>
        <w:t>Informații din surse deschise</w:t>
      </w:r>
      <w:r w:rsidRPr="00DC7398">
        <w:rPr>
          <w:rFonts w:ascii="Trebuchet MS" w:hAnsi="Trebuchet MS"/>
          <w:sz w:val="24"/>
          <w:szCs w:val="24"/>
        </w:rPr>
        <w:t xml:space="preserve">: căutați pe site-ul web al companiei, știri, internet. Ar trebui consultate bazele de date media și </w:t>
      </w:r>
      <w:r>
        <w:rPr>
          <w:rFonts w:ascii="Trebuchet MS" w:hAnsi="Trebuchet MS"/>
          <w:sz w:val="24"/>
          <w:szCs w:val="24"/>
        </w:rPr>
        <w:t>mass-media in</w:t>
      </w:r>
      <w:r w:rsidRPr="00DC7398">
        <w:rPr>
          <w:rFonts w:ascii="Trebuchet MS" w:hAnsi="Trebuchet MS"/>
          <w:sz w:val="24"/>
          <w:szCs w:val="24"/>
        </w:rPr>
        <w:t xml:space="preserve"> general pentru a detecta informații legate de aspecte precum</w:t>
      </w:r>
      <w:r>
        <w:rPr>
          <w:rFonts w:ascii="Trebuchet MS" w:hAnsi="Trebuchet MS"/>
          <w:sz w:val="24"/>
          <w:szCs w:val="24"/>
        </w:rPr>
        <w:t>:</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i.</w:t>
      </w:r>
      <w:r w:rsidRPr="00DC7398">
        <w:rPr>
          <w:rFonts w:ascii="Trebuchet MS" w:hAnsi="Trebuchet MS"/>
          <w:sz w:val="24"/>
          <w:szCs w:val="24"/>
        </w:rPr>
        <w:tab/>
        <w:t xml:space="preserve">Asocierea cu finanțarea terorismului sau cu activități teroriste. </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ii.</w:t>
      </w:r>
      <w:r w:rsidRPr="00DC7398">
        <w:rPr>
          <w:rFonts w:ascii="Trebuchet MS" w:hAnsi="Trebuchet MS"/>
          <w:sz w:val="24"/>
          <w:szCs w:val="24"/>
        </w:rPr>
        <w:tab/>
        <w:t>Legături cu crima organizată sau cu traficul de arme.</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iii.</w:t>
      </w:r>
      <w:r w:rsidRPr="00DC7398">
        <w:rPr>
          <w:rFonts w:ascii="Trebuchet MS" w:hAnsi="Trebuchet MS"/>
          <w:sz w:val="24"/>
          <w:szCs w:val="24"/>
        </w:rPr>
        <w:tab/>
        <w:t>Spălare de bani.</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lastRenderedPageBreak/>
        <w:t>iv.</w:t>
      </w:r>
      <w:r w:rsidRPr="00DC7398">
        <w:rPr>
          <w:rFonts w:ascii="Trebuchet MS" w:hAnsi="Trebuchet MS"/>
          <w:sz w:val="24"/>
          <w:szCs w:val="24"/>
        </w:rPr>
        <w:tab/>
        <w:t>Investigații de reglementare și litigii importante.</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v.</w:t>
      </w:r>
      <w:r w:rsidRPr="00DC7398">
        <w:rPr>
          <w:rFonts w:ascii="Trebuchet MS" w:hAnsi="Trebuchet MS"/>
          <w:sz w:val="24"/>
          <w:szCs w:val="24"/>
        </w:rPr>
        <w:tab/>
        <w:t>Acuzații de implicare în mită și corupție; și/sau</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vi.</w:t>
      </w:r>
      <w:r w:rsidRPr="00DC7398">
        <w:rPr>
          <w:rFonts w:ascii="Trebuchet MS" w:hAnsi="Trebuchet MS"/>
          <w:sz w:val="24"/>
          <w:szCs w:val="24"/>
        </w:rPr>
        <w:tab/>
        <w:t xml:space="preserve">Investigații sau sancțiuni </w:t>
      </w:r>
      <w:r>
        <w:rPr>
          <w:rFonts w:ascii="Trebuchet MS" w:hAnsi="Trebuchet MS"/>
          <w:sz w:val="24"/>
          <w:szCs w:val="24"/>
        </w:rPr>
        <w:t>ale autoritatilor de</w:t>
      </w:r>
      <w:r w:rsidRPr="00DC7398">
        <w:rPr>
          <w:rFonts w:ascii="Trebuchet MS" w:hAnsi="Trebuchet MS"/>
          <w:sz w:val="24"/>
          <w:szCs w:val="24"/>
        </w:rPr>
        <w:t xml:space="preserve"> reglementare.</w:t>
      </w:r>
    </w:p>
    <w:p w:rsidR="00DC7398" w:rsidRPr="00DC7398" w:rsidRDefault="00DC7398" w:rsidP="00DC7398">
      <w:pPr>
        <w:jc w:val="both"/>
        <w:rPr>
          <w:rFonts w:ascii="Trebuchet MS" w:hAnsi="Trebuchet MS"/>
          <w:b/>
          <w:sz w:val="24"/>
          <w:szCs w:val="24"/>
        </w:rPr>
      </w:pPr>
      <w:r w:rsidRPr="00DC7398">
        <w:rPr>
          <w:rFonts w:ascii="Trebuchet MS" w:hAnsi="Trebuchet MS"/>
          <w:sz w:val="24"/>
          <w:szCs w:val="24"/>
        </w:rPr>
        <w:t>b.</w:t>
      </w:r>
      <w:r w:rsidRPr="00DC7398">
        <w:rPr>
          <w:rFonts w:ascii="Trebuchet MS" w:hAnsi="Trebuchet MS"/>
          <w:sz w:val="24"/>
          <w:szCs w:val="24"/>
        </w:rPr>
        <w:tab/>
      </w:r>
      <w:r w:rsidRPr="00DC7398">
        <w:rPr>
          <w:rFonts w:ascii="Trebuchet MS" w:hAnsi="Trebuchet MS"/>
          <w:b/>
          <w:sz w:val="24"/>
          <w:szCs w:val="24"/>
        </w:rPr>
        <w:t>Verificarea sancțiunilor</w:t>
      </w:r>
      <w:r w:rsidRPr="00DC7398">
        <w:rPr>
          <w:rFonts w:ascii="Trebuchet MS" w:hAnsi="Trebuchet MS"/>
          <w:sz w:val="24"/>
          <w:szCs w:val="24"/>
        </w:rPr>
        <w:t xml:space="preserve">: Căutați toate societățile, acționarii și conducerea în Lista consolidată de sancțiuni financiare a UE și în alte liste de sancțiuni relevante (de exemplu, lista SDN a SUA). </w:t>
      </w:r>
      <w:r w:rsidRPr="00DC7398">
        <w:rPr>
          <w:rFonts w:ascii="Trebuchet MS" w:hAnsi="Trebuchet MS"/>
          <w:b/>
          <w:sz w:val="24"/>
          <w:szCs w:val="24"/>
        </w:rPr>
        <w:t xml:space="preserve">Rețineți că verificarea sancțiunilor pentru entitățile desemnate este o cerință absolută. </w:t>
      </w:r>
    </w:p>
    <w:p w:rsidR="00DC7398" w:rsidRPr="00DC7398" w:rsidRDefault="00DC7398" w:rsidP="00DC7398">
      <w:pPr>
        <w:jc w:val="both"/>
        <w:rPr>
          <w:rFonts w:ascii="Trebuchet MS" w:hAnsi="Trebuchet MS"/>
          <w:sz w:val="24"/>
          <w:szCs w:val="24"/>
        </w:rPr>
      </w:pPr>
    </w:p>
    <w:p w:rsidR="00DC7398" w:rsidRPr="00DC7398" w:rsidRDefault="00DC7398" w:rsidP="00DC7398">
      <w:pPr>
        <w:jc w:val="both"/>
        <w:rPr>
          <w:rFonts w:ascii="Trebuchet MS" w:hAnsi="Trebuchet MS"/>
          <w:b/>
          <w:sz w:val="24"/>
          <w:szCs w:val="24"/>
        </w:rPr>
      </w:pPr>
      <w:r w:rsidRPr="00DC7398">
        <w:rPr>
          <w:rFonts w:ascii="Trebuchet MS" w:hAnsi="Trebuchet MS"/>
          <w:b/>
          <w:sz w:val="24"/>
          <w:szCs w:val="24"/>
        </w:rPr>
        <w:t>3.</w:t>
      </w:r>
      <w:r w:rsidRPr="00DC7398">
        <w:rPr>
          <w:rFonts w:ascii="Trebuchet MS" w:hAnsi="Trebuchet MS"/>
          <w:b/>
          <w:sz w:val="24"/>
          <w:szCs w:val="24"/>
        </w:rPr>
        <w:tab/>
        <w:t xml:space="preserve">Verificați dacă vă cunoașteți cu adevărat partenerul de afaceri și destinația bunurilor și tehnologiilor, răspunzând la următoarele întrebări: </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a.</w:t>
      </w:r>
      <w:r w:rsidRPr="00DC7398">
        <w:rPr>
          <w:rFonts w:ascii="Trebuchet MS" w:hAnsi="Trebuchet MS"/>
          <w:sz w:val="24"/>
          <w:szCs w:val="24"/>
        </w:rPr>
        <w:tab/>
        <w:t xml:space="preserve">Vă cunoașteți partenerii de afaceri actuali și viitori (conformitatea KYC), istoricul și lanțurile de proprietate, precum și controlul și gestionarea acestora? </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b.</w:t>
      </w:r>
      <w:r w:rsidRPr="00DC7398">
        <w:rPr>
          <w:rFonts w:ascii="Trebuchet MS" w:hAnsi="Trebuchet MS"/>
          <w:sz w:val="24"/>
          <w:szCs w:val="24"/>
        </w:rPr>
        <w:tab/>
        <w:t xml:space="preserve">Clientul/partenerul dvs. de afaceri operează prin </w:t>
      </w:r>
      <w:r>
        <w:rPr>
          <w:rFonts w:ascii="Trebuchet MS" w:hAnsi="Trebuchet MS"/>
          <w:sz w:val="24"/>
          <w:szCs w:val="24"/>
        </w:rPr>
        <w:t xml:space="preserve">intermediul unui </w:t>
      </w:r>
      <w:r w:rsidRPr="00DC7398">
        <w:rPr>
          <w:rFonts w:ascii="Trebuchet MS" w:hAnsi="Trebuchet MS"/>
          <w:sz w:val="24"/>
          <w:szCs w:val="24"/>
        </w:rPr>
        <w:t xml:space="preserve">lanț, unde este complicat să urmăriți lanțul de proprietate până la adevăratul proprietar real? </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c.</w:t>
      </w:r>
      <w:r w:rsidRPr="00DC7398">
        <w:rPr>
          <w:rFonts w:ascii="Trebuchet MS" w:hAnsi="Trebuchet MS"/>
          <w:sz w:val="24"/>
          <w:szCs w:val="24"/>
        </w:rPr>
        <w:tab/>
        <w:t>Cunoașteți activitatea acestora și eventualele modificări ale profilului de afaceri? Partenerul are sau a avut legături cu PEP sau cu persoane sau entități sancționate?</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d.</w:t>
      </w:r>
      <w:r w:rsidRPr="00DC7398">
        <w:rPr>
          <w:rFonts w:ascii="Trebuchet MS" w:hAnsi="Trebuchet MS"/>
          <w:sz w:val="24"/>
          <w:szCs w:val="24"/>
        </w:rPr>
        <w:tab/>
        <w:t>În cazul unui nou partener de afaceri, care este motivul no</w:t>
      </w:r>
      <w:r w:rsidR="00AD66DF">
        <w:rPr>
          <w:rFonts w:ascii="Trebuchet MS" w:hAnsi="Trebuchet MS"/>
          <w:sz w:val="24"/>
          <w:szCs w:val="24"/>
        </w:rPr>
        <w:t>ii</w:t>
      </w:r>
      <w:r w:rsidRPr="00DC7398">
        <w:rPr>
          <w:rFonts w:ascii="Trebuchet MS" w:hAnsi="Trebuchet MS"/>
          <w:sz w:val="24"/>
          <w:szCs w:val="24"/>
        </w:rPr>
        <w:t xml:space="preserve"> relați</w:t>
      </w:r>
      <w:r w:rsidR="00AD66DF">
        <w:rPr>
          <w:rFonts w:ascii="Trebuchet MS" w:hAnsi="Trebuchet MS"/>
          <w:sz w:val="24"/>
          <w:szCs w:val="24"/>
        </w:rPr>
        <w:t>i</w:t>
      </w:r>
      <w:r w:rsidRPr="00DC7398">
        <w:rPr>
          <w:rFonts w:ascii="Trebuchet MS" w:hAnsi="Trebuchet MS"/>
          <w:sz w:val="24"/>
          <w:szCs w:val="24"/>
        </w:rPr>
        <w:t xml:space="preserve"> de afaceri?</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e.</w:t>
      </w:r>
      <w:r w:rsidRPr="00DC7398">
        <w:rPr>
          <w:rFonts w:ascii="Trebuchet MS" w:hAnsi="Trebuchet MS"/>
          <w:sz w:val="24"/>
          <w:szCs w:val="24"/>
        </w:rPr>
        <w:tab/>
        <w:t xml:space="preserve">Noul partener de afaceri are o reședință fizică și un site web </w:t>
      </w:r>
      <w:r w:rsidR="00AD66DF">
        <w:rPr>
          <w:rFonts w:ascii="Trebuchet MS" w:hAnsi="Trebuchet MS"/>
          <w:sz w:val="24"/>
          <w:szCs w:val="24"/>
        </w:rPr>
        <w:t>destinat</w:t>
      </w:r>
      <w:r w:rsidRPr="00DC7398">
        <w:rPr>
          <w:rFonts w:ascii="Trebuchet MS" w:hAnsi="Trebuchet MS"/>
          <w:sz w:val="24"/>
          <w:szCs w:val="24"/>
        </w:rPr>
        <w:t xml:space="preserve"> public</w:t>
      </w:r>
      <w:r w:rsidR="00AD66DF">
        <w:rPr>
          <w:rFonts w:ascii="Trebuchet MS" w:hAnsi="Trebuchet MS"/>
          <w:sz w:val="24"/>
          <w:szCs w:val="24"/>
        </w:rPr>
        <w:t>ului</w:t>
      </w:r>
      <w:r w:rsidRPr="00DC7398">
        <w:rPr>
          <w:rFonts w:ascii="Trebuchet MS" w:hAnsi="Trebuchet MS"/>
          <w:sz w:val="24"/>
          <w:szCs w:val="24"/>
        </w:rPr>
        <w:t>?</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f.</w:t>
      </w:r>
      <w:r w:rsidRPr="00DC7398">
        <w:rPr>
          <w:rFonts w:ascii="Trebuchet MS" w:hAnsi="Trebuchet MS"/>
          <w:sz w:val="24"/>
          <w:szCs w:val="24"/>
        </w:rPr>
        <w:tab/>
        <w:t>Domeniul de activitate al clientului este în concordanță cu produsele și tehnologia comandate/furnizate?</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g.</w:t>
      </w:r>
      <w:r w:rsidRPr="00DC7398">
        <w:rPr>
          <w:rFonts w:ascii="Trebuchet MS" w:hAnsi="Trebuchet MS"/>
          <w:sz w:val="24"/>
          <w:szCs w:val="24"/>
        </w:rPr>
        <w:tab/>
        <w:t>Cât de credibilă este utilizarea finală a bunurilor sau tehnologiilor exportate, având în vedere profilul de afaceri și proiectele întreprinderii? Poate societatea să furnizeze suficientă documentație pentru a dovedi utilizarea finală?</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h.</w:t>
      </w:r>
      <w:r w:rsidRPr="00DC7398">
        <w:rPr>
          <w:rFonts w:ascii="Trebuchet MS" w:hAnsi="Trebuchet MS"/>
          <w:sz w:val="24"/>
          <w:szCs w:val="24"/>
        </w:rPr>
        <w:tab/>
        <w:t xml:space="preserve">De unde </w:t>
      </w:r>
      <w:r w:rsidR="00AD66DF">
        <w:rPr>
          <w:rFonts w:ascii="Trebuchet MS" w:hAnsi="Trebuchet MS"/>
          <w:sz w:val="24"/>
          <w:szCs w:val="24"/>
        </w:rPr>
        <w:t>provin</w:t>
      </w:r>
      <w:r w:rsidRPr="00DC7398">
        <w:rPr>
          <w:rFonts w:ascii="Trebuchet MS" w:hAnsi="Trebuchet MS"/>
          <w:sz w:val="24"/>
          <w:szCs w:val="24"/>
        </w:rPr>
        <w:t xml:space="preserve"> produsele/tehnologiile pe care partenerul dumneavoastră de afaceri le furnizează/vinde?</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i.</w:t>
      </w:r>
      <w:r w:rsidRPr="00DC7398">
        <w:rPr>
          <w:rFonts w:ascii="Trebuchet MS" w:hAnsi="Trebuchet MS"/>
          <w:sz w:val="24"/>
          <w:szCs w:val="24"/>
        </w:rPr>
        <w:tab/>
        <w:t>Cum sunt transportate bunurile/tehnologiile în referință? Ce rute vor fi utilizate?</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j.</w:t>
      </w:r>
      <w:r w:rsidRPr="00DC7398">
        <w:rPr>
          <w:rFonts w:ascii="Trebuchet MS" w:hAnsi="Trebuchet MS"/>
          <w:sz w:val="24"/>
          <w:szCs w:val="24"/>
        </w:rPr>
        <w:tab/>
        <w:t xml:space="preserve">Clientul/partenerul dvs. de afaceri a furnizat documentație scrisă cu privire la istoricul companiei și la cazul de afaceri? </w:t>
      </w:r>
    </w:p>
    <w:p w:rsidR="00DC7398" w:rsidRPr="00DC7398" w:rsidRDefault="00DC7398" w:rsidP="00DC7398">
      <w:pPr>
        <w:jc w:val="both"/>
        <w:rPr>
          <w:rFonts w:ascii="Trebuchet MS" w:hAnsi="Trebuchet MS"/>
          <w:sz w:val="24"/>
          <w:szCs w:val="24"/>
        </w:rPr>
      </w:pPr>
      <w:r w:rsidRPr="00DC7398">
        <w:rPr>
          <w:rFonts w:ascii="Trebuchet MS" w:hAnsi="Trebuchet MS"/>
          <w:sz w:val="24"/>
          <w:szCs w:val="24"/>
        </w:rPr>
        <w:t>k.</w:t>
      </w:r>
      <w:r w:rsidRPr="00DC7398">
        <w:rPr>
          <w:rFonts w:ascii="Trebuchet MS" w:hAnsi="Trebuchet MS"/>
          <w:sz w:val="24"/>
          <w:szCs w:val="24"/>
        </w:rPr>
        <w:tab/>
        <w:t>Clientul dumneavoastră comercializează bunuri/tehnologie care fac obiectul unor restricții la export/import?</w:t>
      </w:r>
    </w:p>
    <w:p w:rsidR="00AD66DF" w:rsidRPr="00AD66DF" w:rsidRDefault="00AD66DF" w:rsidP="00AD66DF">
      <w:pPr>
        <w:jc w:val="both"/>
        <w:rPr>
          <w:rFonts w:ascii="Trebuchet MS" w:hAnsi="Trebuchet MS"/>
          <w:sz w:val="24"/>
          <w:szCs w:val="24"/>
        </w:rPr>
      </w:pPr>
      <w:r w:rsidRPr="00AD66DF">
        <w:rPr>
          <w:rFonts w:ascii="Trebuchet MS" w:hAnsi="Trebuchet MS"/>
          <w:sz w:val="24"/>
          <w:szCs w:val="24"/>
        </w:rPr>
        <w:t>l.</w:t>
      </w:r>
      <w:r w:rsidRPr="00AD66DF">
        <w:rPr>
          <w:rFonts w:ascii="Trebuchet MS" w:hAnsi="Trebuchet MS"/>
          <w:sz w:val="24"/>
          <w:szCs w:val="24"/>
        </w:rPr>
        <w:tab/>
      </w:r>
      <w:r w:rsidR="000357C0">
        <w:rPr>
          <w:rFonts w:ascii="Trebuchet MS" w:hAnsi="Trebuchet MS"/>
          <w:sz w:val="24"/>
          <w:szCs w:val="24"/>
        </w:rPr>
        <w:t>E</w:t>
      </w:r>
      <w:r w:rsidR="000357C0" w:rsidRPr="00AD66DF">
        <w:rPr>
          <w:rFonts w:ascii="Trebuchet MS" w:hAnsi="Trebuchet MS"/>
          <w:sz w:val="24"/>
          <w:szCs w:val="24"/>
        </w:rPr>
        <w:t>ste</w:t>
      </w:r>
      <w:r w:rsidR="000357C0" w:rsidRPr="00AD66DF">
        <w:rPr>
          <w:rFonts w:ascii="Trebuchet MS" w:hAnsi="Trebuchet MS"/>
          <w:sz w:val="24"/>
          <w:szCs w:val="24"/>
        </w:rPr>
        <w:t xml:space="preserve"> </w:t>
      </w:r>
      <w:r w:rsidR="000357C0">
        <w:rPr>
          <w:rFonts w:ascii="Trebuchet MS" w:hAnsi="Trebuchet MS"/>
          <w:sz w:val="24"/>
          <w:szCs w:val="24"/>
        </w:rPr>
        <w:t>u</w:t>
      </w:r>
      <w:r w:rsidRPr="00AD66DF">
        <w:rPr>
          <w:rFonts w:ascii="Trebuchet MS" w:hAnsi="Trebuchet MS"/>
          <w:sz w:val="24"/>
          <w:szCs w:val="24"/>
        </w:rPr>
        <w:t>tilizarea finală a bunurilor/tehnologiei exportate în țări terțe un depozit logistic?</w:t>
      </w:r>
    </w:p>
    <w:p w:rsidR="00AD66DF" w:rsidRPr="000357C0" w:rsidRDefault="00AD66DF" w:rsidP="00AD66DF">
      <w:pPr>
        <w:jc w:val="both"/>
        <w:rPr>
          <w:rFonts w:ascii="Trebuchet MS" w:hAnsi="Trebuchet MS"/>
          <w:b/>
          <w:sz w:val="24"/>
          <w:szCs w:val="24"/>
        </w:rPr>
      </w:pPr>
      <w:r w:rsidRPr="000357C0">
        <w:rPr>
          <w:rFonts w:ascii="Trebuchet MS" w:hAnsi="Trebuchet MS"/>
          <w:b/>
          <w:sz w:val="24"/>
          <w:szCs w:val="24"/>
        </w:rPr>
        <w:t>4.</w:t>
      </w:r>
      <w:r w:rsidRPr="000357C0">
        <w:rPr>
          <w:rFonts w:ascii="Trebuchet MS" w:hAnsi="Trebuchet MS"/>
          <w:b/>
          <w:sz w:val="24"/>
          <w:szCs w:val="24"/>
        </w:rPr>
        <w:tab/>
        <w:t>Utilizați surse oficiale pentru a verifica informațiile colectate:</w:t>
      </w:r>
    </w:p>
    <w:p w:rsidR="00AD66DF" w:rsidRPr="00AD66DF" w:rsidRDefault="00AD66DF" w:rsidP="00AD66DF">
      <w:pPr>
        <w:jc w:val="both"/>
        <w:rPr>
          <w:rFonts w:ascii="Trebuchet MS" w:hAnsi="Trebuchet MS"/>
          <w:sz w:val="24"/>
          <w:szCs w:val="24"/>
        </w:rPr>
      </w:pPr>
      <w:r w:rsidRPr="00AD66DF">
        <w:rPr>
          <w:rFonts w:ascii="Trebuchet MS" w:hAnsi="Trebuchet MS"/>
          <w:sz w:val="24"/>
          <w:szCs w:val="24"/>
        </w:rPr>
        <w:t>a.</w:t>
      </w:r>
      <w:r w:rsidRPr="00AD66DF">
        <w:rPr>
          <w:rFonts w:ascii="Trebuchet MS" w:hAnsi="Trebuchet MS"/>
          <w:sz w:val="24"/>
          <w:szCs w:val="24"/>
        </w:rPr>
        <w:tab/>
        <w:t>Registrele oficiale ale societăților comerciale.</w:t>
      </w:r>
    </w:p>
    <w:p w:rsidR="00AD66DF" w:rsidRPr="000357C0" w:rsidRDefault="00AD66DF" w:rsidP="00AD66DF">
      <w:pPr>
        <w:jc w:val="both"/>
        <w:rPr>
          <w:rFonts w:ascii="Trebuchet MS" w:hAnsi="Trebuchet MS"/>
          <w:b/>
          <w:sz w:val="24"/>
          <w:szCs w:val="24"/>
        </w:rPr>
      </w:pPr>
      <w:r w:rsidRPr="000357C0">
        <w:rPr>
          <w:rFonts w:ascii="Trebuchet MS" w:hAnsi="Trebuchet MS"/>
          <w:b/>
          <w:sz w:val="24"/>
          <w:szCs w:val="24"/>
        </w:rPr>
        <w:t>5.</w:t>
      </w:r>
      <w:r w:rsidRPr="000357C0">
        <w:rPr>
          <w:rFonts w:ascii="Trebuchet MS" w:hAnsi="Trebuchet MS"/>
          <w:b/>
          <w:sz w:val="24"/>
          <w:szCs w:val="24"/>
        </w:rPr>
        <w:tab/>
        <w:t>Utilizați rețelele dvs. pentru a obține informații suplimentare sau pentru a împărtăși informațiile (dacă este necesar):</w:t>
      </w:r>
    </w:p>
    <w:p w:rsidR="00AD66DF" w:rsidRPr="00AD66DF" w:rsidRDefault="00AD66DF" w:rsidP="00AD66DF">
      <w:pPr>
        <w:jc w:val="both"/>
        <w:rPr>
          <w:rFonts w:ascii="Trebuchet MS" w:hAnsi="Trebuchet MS"/>
          <w:sz w:val="24"/>
          <w:szCs w:val="24"/>
        </w:rPr>
      </w:pPr>
      <w:r w:rsidRPr="00AD66DF">
        <w:rPr>
          <w:rFonts w:ascii="Trebuchet MS" w:hAnsi="Trebuchet MS"/>
          <w:sz w:val="24"/>
          <w:szCs w:val="24"/>
        </w:rPr>
        <w:lastRenderedPageBreak/>
        <w:t>1.</w:t>
      </w:r>
      <w:r w:rsidRPr="00AD66DF">
        <w:rPr>
          <w:rFonts w:ascii="Trebuchet MS" w:hAnsi="Trebuchet MS"/>
          <w:sz w:val="24"/>
          <w:szCs w:val="24"/>
        </w:rPr>
        <w:tab/>
        <w:t xml:space="preserve">Solicitați informații suplimentare de la asociațiile de afaceri din UE și de la asociațiile de afaceri </w:t>
      </w:r>
      <w:r w:rsidR="008C376D">
        <w:rPr>
          <w:rFonts w:ascii="Trebuchet MS" w:hAnsi="Trebuchet MS"/>
          <w:sz w:val="24"/>
          <w:szCs w:val="24"/>
        </w:rPr>
        <w:t>a statelor membre</w:t>
      </w:r>
      <w:r w:rsidRPr="00AD66DF">
        <w:rPr>
          <w:rFonts w:ascii="Trebuchet MS" w:hAnsi="Trebuchet MS"/>
          <w:sz w:val="24"/>
          <w:szCs w:val="24"/>
        </w:rPr>
        <w:t xml:space="preserve"> din străinătate.</w:t>
      </w:r>
    </w:p>
    <w:p w:rsidR="00AD66DF" w:rsidRPr="00AD66DF" w:rsidRDefault="00AD66DF" w:rsidP="00AD66DF">
      <w:pPr>
        <w:jc w:val="both"/>
        <w:rPr>
          <w:rFonts w:ascii="Trebuchet MS" w:hAnsi="Trebuchet MS"/>
          <w:sz w:val="24"/>
          <w:szCs w:val="24"/>
        </w:rPr>
      </w:pPr>
      <w:r w:rsidRPr="00AD66DF">
        <w:rPr>
          <w:rFonts w:ascii="Trebuchet MS" w:hAnsi="Trebuchet MS"/>
          <w:sz w:val="24"/>
          <w:szCs w:val="24"/>
        </w:rPr>
        <w:t>2.</w:t>
      </w:r>
      <w:r w:rsidRPr="00AD66DF">
        <w:rPr>
          <w:rFonts w:ascii="Trebuchet MS" w:hAnsi="Trebuchet MS"/>
          <w:sz w:val="24"/>
          <w:szCs w:val="24"/>
        </w:rPr>
        <w:tab/>
        <w:t xml:space="preserve">Folosiți experiența celorlalte </w:t>
      </w:r>
      <w:r w:rsidR="008C376D">
        <w:rPr>
          <w:rFonts w:ascii="Trebuchet MS" w:hAnsi="Trebuchet MS"/>
          <w:sz w:val="24"/>
          <w:szCs w:val="24"/>
        </w:rPr>
        <w:t>companii</w:t>
      </w:r>
      <w:r w:rsidRPr="00AD66DF">
        <w:rPr>
          <w:rFonts w:ascii="Trebuchet MS" w:hAnsi="Trebuchet MS"/>
          <w:sz w:val="24"/>
          <w:szCs w:val="24"/>
        </w:rPr>
        <w:t xml:space="preserve"> de pe piață (dacă este cazul).</w:t>
      </w:r>
    </w:p>
    <w:p w:rsidR="00AD66DF" w:rsidRPr="008C376D" w:rsidRDefault="00AD66DF" w:rsidP="00AD66DF">
      <w:pPr>
        <w:jc w:val="both"/>
        <w:rPr>
          <w:rFonts w:ascii="Trebuchet MS" w:hAnsi="Trebuchet MS"/>
          <w:b/>
          <w:sz w:val="24"/>
          <w:szCs w:val="24"/>
        </w:rPr>
      </w:pPr>
      <w:r w:rsidRPr="008C376D">
        <w:rPr>
          <w:rFonts w:ascii="Trebuchet MS" w:hAnsi="Trebuchet MS"/>
          <w:b/>
          <w:sz w:val="24"/>
          <w:szCs w:val="24"/>
        </w:rPr>
        <w:t>6.</w:t>
      </w:r>
      <w:r w:rsidRPr="008C376D">
        <w:rPr>
          <w:rFonts w:ascii="Trebuchet MS" w:hAnsi="Trebuchet MS"/>
          <w:b/>
          <w:sz w:val="24"/>
          <w:szCs w:val="24"/>
        </w:rPr>
        <w:tab/>
        <w:t>Verificar</w:t>
      </w:r>
      <w:r w:rsidR="008C376D">
        <w:rPr>
          <w:rFonts w:ascii="Trebuchet MS" w:hAnsi="Trebuchet MS"/>
          <w:b/>
          <w:sz w:val="24"/>
          <w:szCs w:val="24"/>
        </w:rPr>
        <w:t xml:space="preserve">i de fond </w:t>
      </w:r>
      <w:r w:rsidRPr="008C376D">
        <w:rPr>
          <w:rFonts w:ascii="Trebuchet MS" w:hAnsi="Trebuchet MS"/>
          <w:b/>
          <w:sz w:val="24"/>
          <w:szCs w:val="24"/>
        </w:rPr>
        <w:t>și investiga</w:t>
      </w:r>
      <w:r w:rsidR="008C376D">
        <w:rPr>
          <w:rFonts w:ascii="Trebuchet MS" w:hAnsi="Trebuchet MS"/>
          <w:b/>
          <w:sz w:val="24"/>
          <w:szCs w:val="24"/>
        </w:rPr>
        <w:t>tii ale</w:t>
      </w:r>
      <w:r w:rsidRPr="008C376D">
        <w:rPr>
          <w:rFonts w:ascii="Trebuchet MS" w:hAnsi="Trebuchet MS"/>
          <w:b/>
          <w:sz w:val="24"/>
          <w:szCs w:val="24"/>
        </w:rPr>
        <w:t xml:space="preserve"> documentelor</w:t>
      </w:r>
    </w:p>
    <w:p w:rsidR="00AD66DF" w:rsidRPr="00AD66DF" w:rsidRDefault="00AD66DF" w:rsidP="00AD66DF">
      <w:pPr>
        <w:jc w:val="both"/>
        <w:rPr>
          <w:rFonts w:ascii="Trebuchet MS" w:hAnsi="Trebuchet MS"/>
          <w:sz w:val="24"/>
          <w:szCs w:val="24"/>
        </w:rPr>
      </w:pPr>
      <w:r w:rsidRPr="00AD66DF">
        <w:rPr>
          <w:rFonts w:ascii="Trebuchet MS" w:hAnsi="Trebuchet MS"/>
          <w:sz w:val="24"/>
          <w:szCs w:val="24"/>
        </w:rPr>
        <w:t>1.</w:t>
      </w:r>
      <w:r w:rsidRPr="00AD66DF">
        <w:rPr>
          <w:rFonts w:ascii="Trebuchet MS" w:hAnsi="Trebuchet MS"/>
          <w:sz w:val="24"/>
          <w:szCs w:val="24"/>
        </w:rPr>
        <w:tab/>
        <w:t xml:space="preserve">Documentați procesul: </w:t>
      </w:r>
    </w:p>
    <w:p w:rsidR="00AD66DF" w:rsidRPr="00AD66DF" w:rsidRDefault="00AD66DF" w:rsidP="00AD66DF">
      <w:pPr>
        <w:jc w:val="both"/>
        <w:rPr>
          <w:rFonts w:ascii="Trebuchet MS" w:hAnsi="Trebuchet MS"/>
          <w:sz w:val="24"/>
          <w:szCs w:val="24"/>
        </w:rPr>
      </w:pPr>
      <w:r w:rsidRPr="00AD66DF">
        <w:rPr>
          <w:rFonts w:ascii="Trebuchet MS" w:hAnsi="Trebuchet MS"/>
          <w:sz w:val="24"/>
          <w:szCs w:val="24"/>
        </w:rPr>
        <w:t xml:space="preserve">a. </w:t>
      </w:r>
      <w:r w:rsidR="008C376D">
        <w:rPr>
          <w:rFonts w:ascii="Trebuchet MS" w:hAnsi="Trebuchet MS"/>
          <w:sz w:val="24"/>
          <w:szCs w:val="24"/>
        </w:rPr>
        <w:t>depist</w:t>
      </w:r>
      <w:r w:rsidRPr="00AD66DF">
        <w:rPr>
          <w:rFonts w:ascii="Trebuchet MS" w:hAnsi="Trebuchet MS"/>
          <w:sz w:val="24"/>
          <w:szCs w:val="24"/>
        </w:rPr>
        <w:t>area sancțiunilor.</w:t>
      </w:r>
    </w:p>
    <w:p w:rsidR="00AD66DF" w:rsidRPr="00AD66DF" w:rsidRDefault="00AD66DF" w:rsidP="00AD66DF">
      <w:pPr>
        <w:jc w:val="both"/>
        <w:rPr>
          <w:rFonts w:ascii="Trebuchet MS" w:hAnsi="Trebuchet MS"/>
          <w:sz w:val="24"/>
          <w:szCs w:val="24"/>
        </w:rPr>
      </w:pPr>
      <w:r w:rsidRPr="00AD66DF">
        <w:rPr>
          <w:rFonts w:ascii="Trebuchet MS" w:hAnsi="Trebuchet MS"/>
          <w:sz w:val="24"/>
          <w:szCs w:val="24"/>
        </w:rPr>
        <w:t xml:space="preserve">b. </w:t>
      </w:r>
      <w:r w:rsidR="008C376D">
        <w:rPr>
          <w:rFonts w:ascii="Trebuchet MS" w:hAnsi="Trebuchet MS"/>
          <w:sz w:val="24"/>
          <w:szCs w:val="24"/>
        </w:rPr>
        <w:t>screeningul</w:t>
      </w:r>
      <w:r w:rsidRPr="00AD66DF">
        <w:rPr>
          <w:rFonts w:ascii="Trebuchet MS" w:hAnsi="Trebuchet MS"/>
          <w:sz w:val="24"/>
          <w:szCs w:val="24"/>
        </w:rPr>
        <w:t xml:space="preserve"> mediilor adverse.</w:t>
      </w:r>
    </w:p>
    <w:p w:rsidR="00AD66DF" w:rsidRPr="00AD66DF" w:rsidRDefault="00AD66DF" w:rsidP="00AD66DF">
      <w:pPr>
        <w:jc w:val="both"/>
        <w:rPr>
          <w:rFonts w:ascii="Trebuchet MS" w:hAnsi="Trebuchet MS"/>
          <w:sz w:val="24"/>
          <w:szCs w:val="24"/>
        </w:rPr>
      </w:pPr>
      <w:r w:rsidRPr="00AD66DF">
        <w:rPr>
          <w:rFonts w:ascii="Trebuchet MS" w:hAnsi="Trebuchet MS"/>
          <w:sz w:val="24"/>
          <w:szCs w:val="24"/>
        </w:rPr>
        <w:t>c. comunicarea cu clientul/partenerul de afaceri cu privire la caz.</w:t>
      </w:r>
    </w:p>
    <w:p w:rsidR="00AD66DF" w:rsidRPr="00AD66DF" w:rsidRDefault="00AD66DF" w:rsidP="00AD66DF">
      <w:pPr>
        <w:jc w:val="both"/>
        <w:rPr>
          <w:rFonts w:ascii="Trebuchet MS" w:hAnsi="Trebuchet MS"/>
          <w:sz w:val="24"/>
          <w:szCs w:val="24"/>
        </w:rPr>
      </w:pPr>
      <w:r w:rsidRPr="00AD66DF">
        <w:rPr>
          <w:rFonts w:ascii="Trebuchet MS" w:hAnsi="Trebuchet MS"/>
          <w:sz w:val="24"/>
          <w:szCs w:val="24"/>
        </w:rPr>
        <w:t>d. solicitări de informații către diferite părți.</w:t>
      </w:r>
    </w:p>
    <w:p w:rsidR="00AD66DF" w:rsidRPr="00AD66DF" w:rsidRDefault="00AD66DF" w:rsidP="00AD66DF">
      <w:pPr>
        <w:jc w:val="both"/>
        <w:rPr>
          <w:rFonts w:ascii="Trebuchet MS" w:hAnsi="Trebuchet MS"/>
          <w:sz w:val="24"/>
          <w:szCs w:val="24"/>
        </w:rPr>
      </w:pPr>
      <w:r w:rsidRPr="00AD66DF">
        <w:rPr>
          <w:rFonts w:ascii="Trebuchet MS" w:hAnsi="Trebuchet MS"/>
          <w:sz w:val="24"/>
          <w:szCs w:val="24"/>
        </w:rPr>
        <w:t>2.</w:t>
      </w:r>
      <w:r w:rsidRPr="00AD66DF">
        <w:rPr>
          <w:rFonts w:ascii="Trebuchet MS" w:hAnsi="Trebuchet MS"/>
          <w:sz w:val="24"/>
          <w:szCs w:val="24"/>
        </w:rPr>
        <w:tab/>
        <w:t xml:space="preserve">Documentați informațiile primite în </w:t>
      </w:r>
      <w:r w:rsidR="008C376D">
        <w:rPr>
          <w:rFonts w:ascii="Trebuchet MS" w:hAnsi="Trebuchet MS"/>
          <w:sz w:val="24"/>
          <w:szCs w:val="24"/>
        </w:rPr>
        <w:t>acest</w:t>
      </w:r>
      <w:r w:rsidRPr="00AD66DF">
        <w:rPr>
          <w:rFonts w:ascii="Trebuchet MS" w:hAnsi="Trebuchet MS"/>
          <w:sz w:val="24"/>
          <w:szCs w:val="24"/>
        </w:rPr>
        <w:t xml:space="preserve"> proces și faptele pe care vă bazați decizia de afaceri.  </w:t>
      </w:r>
    </w:p>
    <w:p w:rsidR="00AD66DF" w:rsidRPr="008C376D" w:rsidRDefault="00AD66DF" w:rsidP="00AD66DF">
      <w:pPr>
        <w:jc w:val="both"/>
        <w:rPr>
          <w:rFonts w:ascii="Trebuchet MS" w:hAnsi="Trebuchet MS"/>
          <w:b/>
          <w:sz w:val="24"/>
          <w:szCs w:val="24"/>
        </w:rPr>
      </w:pPr>
      <w:r w:rsidRPr="008C376D">
        <w:rPr>
          <w:rFonts w:ascii="Trebuchet MS" w:hAnsi="Trebuchet MS"/>
          <w:b/>
          <w:sz w:val="24"/>
          <w:szCs w:val="24"/>
        </w:rPr>
        <w:t>7.</w:t>
      </w:r>
      <w:r w:rsidRPr="008C376D">
        <w:rPr>
          <w:rFonts w:ascii="Trebuchet MS" w:hAnsi="Trebuchet MS"/>
          <w:b/>
          <w:sz w:val="24"/>
          <w:szCs w:val="24"/>
        </w:rPr>
        <w:tab/>
        <w:t>Informa</w:t>
      </w:r>
      <w:r w:rsidR="008C376D">
        <w:rPr>
          <w:rFonts w:ascii="Trebuchet MS" w:hAnsi="Trebuchet MS"/>
          <w:b/>
          <w:sz w:val="24"/>
          <w:szCs w:val="24"/>
        </w:rPr>
        <w:t>rea</w:t>
      </w:r>
      <w:r w:rsidRPr="008C376D">
        <w:rPr>
          <w:rFonts w:ascii="Trebuchet MS" w:hAnsi="Trebuchet MS"/>
          <w:b/>
          <w:sz w:val="24"/>
          <w:szCs w:val="24"/>
        </w:rPr>
        <w:t xml:space="preserve"> autoritățil</w:t>
      </w:r>
      <w:r w:rsidR="008C376D">
        <w:rPr>
          <w:rFonts w:ascii="Trebuchet MS" w:hAnsi="Trebuchet MS"/>
          <w:b/>
          <w:sz w:val="24"/>
          <w:szCs w:val="24"/>
        </w:rPr>
        <w:t>or</w:t>
      </w:r>
      <w:r w:rsidRPr="008C376D">
        <w:rPr>
          <w:rFonts w:ascii="Trebuchet MS" w:hAnsi="Trebuchet MS"/>
          <w:b/>
          <w:sz w:val="24"/>
          <w:szCs w:val="24"/>
        </w:rPr>
        <w:t xml:space="preserve"> cu privire la cazurile de eludare a sancțiunilor </w:t>
      </w:r>
    </w:p>
    <w:p w:rsidR="008C376D" w:rsidRDefault="00AD66DF" w:rsidP="00AD66DF">
      <w:pPr>
        <w:jc w:val="both"/>
        <w:rPr>
          <w:rFonts w:ascii="Trebuchet MS" w:hAnsi="Trebuchet MS"/>
          <w:sz w:val="24"/>
          <w:szCs w:val="24"/>
        </w:rPr>
      </w:pPr>
      <w:r w:rsidRPr="00AD66DF">
        <w:rPr>
          <w:rFonts w:ascii="Trebuchet MS" w:hAnsi="Trebuchet MS"/>
          <w:sz w:val="24"/>
          <w:szCs w:val="24"/>
        </w:rPr>
        <w:t>a.</w:t>
      </w:r>
      <w:r w:rsidRPr="00AD66DF">
        <w:rPr>
          <w:rFonts w:ascii="Trebuchet MS" w:hAnsi="Trebuchet MS"/>
          <w:sz w:val="24"/>
          <w:szCs w:val="24"/>
        </w:rPr>
        <w:tab/>
        <w:t>Informați autoritatea națională competentă (ANC) cu privire la tentativele și cazurile eludare a sancțiunilor (sau la suspiciunile de eforturi în acest s</w:t>
      </w:r>
      <w:r w:rsidR="008C376D">
        <w:rPr>
          <w:rFonts w:ascii="Trebuchet MS" w:hAnsi="Trebuchet MS"/>
          <w:sz w:val="24"/>
          <w:szCs w:val="24"/>
        </w:rPr>
        <w:t>ens) detectate de dumneavoastră.</w:t>
      </w:r>
    </w:p>
    <w:p w:rsidR="00363BE5" w:rsidRDefault="008C376D" w:rsidP="00AD66DF">
      <w:pPr>
        <w:jc w:val="both"/>
        <w:rPr>
          <w:rFonts w:ascii="Trebuchet MS" w:hAnsi="Trebuchet MS"/>
          <w:sz w:val="24"/>
          <w:szCs w:val="24"/>
        </w:rPr>
      </w:pPr>
      <w:r>
        <w:rPr>
          <w:rFonts w:ascii="Trebuchet MS" w:hAnsi="Trebuchet MS"/>
          <w:sz w:val="24"/>
          <w:szCs w:val="24"/>
        </w:rPr>
        <w:t>b.</w:t>
      </w:r>
      <w:r>
        <w:rPr>
          <w:rFonts w:ascii="Trebuchet MS" w:hAnsi="Trebuchet MS"/>
          <w:sz w:val="24"/>
          <w:szCs w:val="24"/>
        </w:rPr>
        <w:tab/>
        <w:t>Informati</w:t>
      </w:r>
      <w:r w:rsidR="00AD66DF" w:rsidRPr="00AD66DF">
        <w:rPr>
          <w:rFonts w:ascii="Trebuchet MS" w:hAnsi="Trebuchet MS"/>
          <w:sz w:val="24"/>
          <w:szCs w:val="24"/>
        </w:rPr>
        <w:t xml:space="preserve"> cu privire la eludarea sancțiunilor prin utilizarea instrumentului de </w:t>
      </w:r>
      <w:r>
        <w:rPr>
          <w:rFonts w:ascii="Trebuchet MS" w:hAnsi="Trebuchet MS"/>
          <w:sz w:val="24"/>
          <w:szCs w:val="24"/>
        </w:rPr>
        <w:t>alerta</w:t>
      </w:r>
      <w:r w:rsidR="00AD66DF" w:rsidRPr="00AD66DF">
        <w:rPr>
          <w:rFonts w:ascii="Trebuchet MS" w:hAnsi="Trebuchet MS"/>
          <w:sz w:val="24"/>
          <w:szCs w:val="24"/>
        </w:rPr>
        <w:t xml:space="preserve"> al UE</w:t>
      </w:r>
      <w:r>
        <w:rPr>
          <w:rFonts w:ascii="Trebuchet MS" w:hAnsi="Trebuchet MS"/>
          <w:sz w:val="24"/>
          <w:szCs w:val="24"/>
        </w:rPr>
        <w:t xml:space="preserve"> (</w:t>
      </w:r>
      <w:r w:rsidRPr="00E36859">
        <w:rPr>
          <w:rFonts w:ascii="Trebuchet MS" w:hAnsi="Trebuchet MS"/>
          <w:sz w:val="24"/>
          <w:szCs w:val="24"/>
          <w:u w:val="single"/>
        </w:rPr>
        <w:t>EU Whistleblower</w:t>
      </w:r>
      <w:r w:rsidR="00E36859" w:rsidRPr="00E36859">
        <w:rPr>
          <w:rFonts w:ascii="Trebuchet MS" w:hAnsi="Trebuchet MS"/>
          <w:sz w:val="24"/>
          <w:szCs w:val="24"/>
          <w:u w:val="single"/>
        </w:rPr>
        <w:t xml:space="preserve"> Tool</w:t>
      </w:r>
      <w:r>
        <w:rPr>
          <w:rFonts w:ascii="Trebuchet MS" w:hAnsi="Trebuchet MS"/>
          <w:sz w:val="24"/>
          <w:szCs w:val="24"/>
        </w:rPr>
        <w:t>)</w:t>
      </w:r>
      <w:r w:rsidR="00AD66DF" w:rsidRPr="00AD66DF">
        <w:rPr>
          <w:rFonts w:ascii="Trebuchet MS" w:hAnsi="Trebuchet MS"/>
          <w:sz w:val="24"/>
          <w:szCs w:val="24"/>
        </w:rPr>
        <w:t>.</w:t>
      </w:r>
    </w:p>
    <w:p w:rsidR="008C376D" w:rsidRDefault="008C376D"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bookmarkStart w:id="0" w:name="_GoBack"/>
      <w:bookmarkEnd w:id="0"/>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E36859" w:rsidRDefault="00E36859" w:rsidP="00AD66DF">
      <w:pPr>
        <w:jc w:val="both"/>
        <w:rPr>
          <w:rFonts w:ascii="Trebuchet MS" w:hAnsi="Trebuchet MS"/>
          <w:sz w:val="24"/>
          <w:szCs w:val="24"/>
        </w:rPr>
      </w:pPr>
    </w:p>
    <w:p w:rsidR="008C376D" w:rsidRDefault="008C376D" w:rsidP="00AD66DF">
      <w:pPr>
        <w:jc w:val="both"/>
        <w:rPr>
          <w:rFonts w:ascii="Trebuchet MS" w:hAnsi="Trebuchet MS"/>
          <w:sz w:val="24"/>
          <w:szCs w:val="24"/>
        </w:rPr>
      </w:pPr>
    </w:p>
    <w:p w:rsidR="008C376D" w:rsidRPr="008C376D" w:rsidRDefault="008C376D" w:rsidP="008C376D">
      <w:pPr>
        <w:jc w:val="both"/>
        <w:rPr>
          <w:rFonts w:ascii="Trebuchet MS" w:hAnsi="Trebuchet MS"/>
          <w:sz w:val="24"/>
          <w:szCs w:val="24"/>
        </w:rPr>
      </w:pPr>
      <w:r w:rsidRPr="008C376D">
        <w:rPr>
          <w:rFonts w:ascii="Trebuchet MS" w:hAnsi="Trebuchet MS"/>
          <w:sz w:val="24"/>
          <w:szCs w:val="24"/>
        </w:rPr>
        <w:lastRenderedPageBreak/>
        <w:t>ANEXA I</w:t>
      </w:r>
    </w:p>
    <w:p w:rsidR="008C376D" w:rsidRPr="008C376D" w:rsidRDefault="008C376D" w:rsidP="008C376D">
      <w:pPr>
        <w:jc w:val="both"/>
        <w:rPr>
          <w:rFonts w:ascii="Trebuchet MS" w:hAnsi="Trebuchet MS"/>
          <w:b/>
          <w:sz w:val="24"/>
          <w:szCs w:val="24"/>
        </w:rPr>
      </w:pPr>
      <w:r w:rsidRPr="008C376D">
        <w:rPr>
          <w:rFonts w:ascii="Trebuchet MS" w:hAnsi="Trebuchet MS"/>
          <w:b/>
          <w:sz w:val="24"/>
          <w:szCs w:val="24"/>
        </w:rPr>
        <w:t xml:space="preserve">Ce este "beneficiarul </w:t>
      </w:r>
      <w:r w:rsidRPr="008C376D">
        <w:rPr>
          <w:rFonts w:ascii="Trebuchet MS" w:hAnsi="Trebuchet MS"/>
          <w:b/>
          <w:sz w:val="24"/>
          <w:szCs w:val="24"/>
        </w:rPr>
        <w:t>re</w:t>
      </w:r>
      <w:r w:rsidRPr="008C376D">
        <w:rPr>
          <w:rFonts w:ascii="Trebuchet MS" w:hAnsi="Trebuchet MS"/>
          <w:b/>
          <w:sz w:val="24"/>
          <w:szCs w:val="24"/>
        </w:rPr>
        <w:t>al" și de ce este important?</w:t>
      </w:r>
    </w:p>
    <w:p w:rsidR="008C376D" w:rsidRPr="008C376D" w:rsidRDefault="008C376D" w:rsidP="008C376D">
      <w:pPr>
        <w:jc w:val="both"/>
        <w:rPr>
          <w:rFonts w:ascii="Trebuchet MS" w:hAnsi="Trebuchet MS"/>
          <w:sz w:val="24"/>
          <w:szCs w:val="24"/>
        </w:rPr>
      </w:pPr>
      <w:r w:rsidRPr="008C376D">
        <w:rPr>
          <w:rFonts w:ascii="Trebuchet MS" w:hAnsi="Trebuchet MS"/>
          <w:sz w:val="24"/>
          <w:szCs w:val="24"/>
        </w:rPr>
        <w:t>Pentru un operator din UE, nu este întotdeauna evident cine deține controlul direct sau indirect asupra partenerului său de afaceri</w:t>
      </w:r>
      <w:r>
        <w:rPr>
          <w:rStyle w:val="FootnoteReference"/>
          <w:rFonts w:ascii="Trebuchet MS" w:hAnsi="Trebuchet MS"/>
          <w:sz w:val="24"/>
          <w:szCs w:val="24"/>
        </w:rPr>
        <w:footnoteReference w:id="2"/>
      </w:r>
      <w:r w:rsidRPr="008C376D">
        <w:rPr>
          <w:rFonts w:ascii="Trebuchet MS" w:hAnsi="Trebuchet MS"/>
          <w:sz w:val="24"/>
          <w:szCs w:val="24"/>
        </w:rPr>
        <w:t xml:space="preserve">. Cu toate acestea, operatorii din UE </w:t>
      </w:r>
      <w:r w:rsidRPr="008C376D">
        <w:rPr>
          <w:rFonts w:ascii="Trebuchet MS" w:hAnsi="Trebuchet MS"/>
          <w:b/>
          <w:sz w:val="24"/>
          <w:szCs w:val="24"/>
        </w:rPr>
        <w:t>trebuie să se asigure că</w:t>
      </w:r>
      <w:r w:rsidRPr="008C376D">
        <w:rPr>
          <w:rFonts w:ascii="Trebuchet MS" w:hAnsi="Trebuchet MS"/>
          <w:sz w:val="24"/>
          <w:szCs w:val="24"/>
        </w:rPr>
        <w:t xml:space="preserve"> nu pun resurse economice la dispoziția (direct sau indirect) unei persoane sau entități care face obiectul unor măsuri restrictive ale UE, negociind cu o entitate care este controlată sau deținută de o astfel de persoană sau entitate.</w:t>
      </w:r>
    </w:p>
    <w:p w:rsidR="008C376D" w:rsidRPr="008C376D" w:rsidRDefault="008C376D" w:rsidP="008C376D">
      <w:pPr>
        <w:jc w:val="both"/>
        <w:rPr>
          <w:rFonts w:ascii="Trebuchet MS" w:hAnsi="Trebuchet MS"/>
          <w:sz w:val="24"/>
          <w:szCs w:val="24"/>
        </w:rPr>
      </w:pPr>
      <w:r w:rsidRPr="008C376D">
        <w:rPr>
          <w:rFonts w:ascii="Trebuchet MS" w:hAnsi="Trebuchet MS"/>
          <w:sz w:val="24"/>
          <w:szCs w:val="24"/>
        </w:rPr>
        <w:t xml:space="preserve">Un beneficiar </w:t>
      </w:r>
      <w:r w:rsidR="001468DA">
        <w:rPr>
          <w:rFonts w:ascii="Trebuchet MS" w:hAnsi="Trebuchet MS"/>
          <w:sz w:val="24"/>
          <w:szCs w:val="24"/>
        </w:rPr>
        <w:t>real</w:t>
      </w:r>
      <w:r w:rsidRPr="008C376D">
        <w:rPr>
          <w:rFonts w:ascii="Trebuchet MS" w:hAnsi="Trebuchet MS"/>
          <w:sz w:val="24"/>
          <w:szCs w:val="24"/>
        </w:rPr>
        <w:t xml:space="preserve"> este orice persoană fizică care deține sau controlează în ultimă instanță o persoană juridică sau o altă entitate juridică și/sau persoana (persoanele) fizică (fizice) în numele căreia (cărora) se desfășoară o tranzacție sau o activitate. Ca regulă generală (și fără a aduce atingere circumstanțelor specifice ale unui caz), beneficiarul </w:t>
      </w:r>
      <w:r w:rsidR="001468DA">
        <w:rPr>
          <w:rFonts w:ascii="Trebuchet MS" w:hAnsi="Trebuchet MS"/>
          <w:sz w:val="24"/>
          <w:szCs w:val="24"/>
        </w:rPr>
        <w:t>re</w:t>
      </w:r>
      <w:r w:rsidRPr="008C376D">
        <w:rPr>
          <w:rFonts w:ascii="Trebuchet MS" w:hAnsi="Trebuchet MS"/>
          <w:sz w:val="24"/>
          <w:szCs w:val="24"/>
        </w:rPr>
        <w:t>al al unei entități juridice poate fi persoana fizică care:</w:t>
      </w:r>
    </w:p>
    <w:p w:rsidR="008C376D" w:rsidRPr="008C376D" w:rsidRDefault="008C376D" w:rsidP="008C376D">
      <w:pPr>
        <w:jc w:val="both"/>
        <w:rPr>
          <w:rFonts w:ascii="Trebuchet MS" w:hAnsi="Trebuchet MS"/>
          <w:sz w:val="24"/>
          <w:szCs w:val="24"/>
        </w:rPr>
      </w:pPr>
      <w:r w:rsidRPr="008C376D">
        <w:rPr>
          <w:rFonts w:ascii="Trebuchet MS" w:hAnsi="Trebuchet MS"/>
          <w:sz w:val="24"/>
          <w:szCs w:val="24"/>
        </w:rPr>
        <w:t>- deține o participație de cel puțin 25 %; sau</w:t>
      </w:r>
    </w:p>
    <w:p w:rsidR="008C376D" w:rsidRPr="008C376D" w:rsidRDefault="008C376D" w:rsidP="008C376D">
      <w:pPr>
        <w:jc w:val="both"/>
        <w:rPr>
          <w:rFonts w:ascii="Trebuchet MS" w:hAnsi="Trebuchet MS"/>
          <w:sz w:val="24"/>
          <w:szCs w:val="24"/>
        </w:rPr>
      </w:pPr>
      <w:r w:rsidRPr="008C376D">
        <w:rPr>
          <w:rFonts w:ascii="Trebuchet MS" w:hAnsi="Trebuchet MS"/>
          <w:sz w:val="24"/>
          <w:szCs w:val="24"/>
        </w:rPr>
        <w:t>- deține cel puțin 25% din drepturile de vot; sau</w:t>
      </w:r>
    </w:p>
    <w:p w:rsidR="008C376D" w:rsidRPr="008C376D" w:rsidRDefault="008C376D" w:rsidP="008C376D">
      <w:pPr>
        <w:jc w:val="both"/>
        <w:rPr>
          <w:rFonts w:ascii="Trebuchet MS" w:hAnsi="Trebuchet MS"/>
          <w:sz w:val="24"/>
          <w:szCs w:val="24"/>
        </w:rPr>
      </w:pPr>
      <w:r w:rsidRPr="008C376D">
        <w:rPr>
          <w:rFonts w:ascii="Trebuchet MS" w:hAnsi="Trebuchet MS"/>
          <w:sz w:val="24"/>
          <w:szCs w:val="24"/>
        </w:rPr>
        <w:t>- este beneficiarul a cel puțin 25% din capitalul social.</w:t>
      </w:r>
    </w:p>
    <w:p w:rsidR="008C376D" w:rsidRPr="00DC7398" w:rsidRDefault="008C376D" w:rsidP="008C376D">
      <w:pPr>
        <w:jc w:val="both"/>
        <w:rPr>
          <w:rFonts w:ascii="Trebuchet MS" w:hAnsi="Trebuchet MS"/>
          <w:sz w:val="24"/>
          <w:szCs w:val="24"/>
        </w:rPr>
      </w:pPr>
      <w:r w:rsidRPr="008C376D">
        <w:rPr>
          <w:rFonts w:ascii="Trebuchet MS" w:hAnsi="Trebuchet MS"/>
          <w:sz w:val="24"/>
          <w:szCs w:val="24"/>
        </w:rPr>
        <w:t xml:space="preserve">Alte drepturi legale pot conferi controlul asupra partenerului de afaceri al operatorului UE unei persoane sau entități care face obiectul unor măsuri restrictive ale UE. Astfel de drepturi pot include posibilitatea de a numi membrii consiliului de administrație sau de supraveghere, de a exercita o influență dominantă asupra deciziilor juridice și comerciale sau de a acționa în calitate de finanțator majoritar. Operatorii din UE ar putea lua în considerare posibilitatea de a face trimitere la articolul 3 alineatul (6) din Directiva (UE) 2015/849 (Directiva privind combaterea spălării banilor) pentru a găsi detalii suplimentare privind identificarea beneficiarilor </w:t>
      </w:r>
      <w:r w:rsidR="001468DA">
        <w:rPr>
          <w:rFonts w:ascii="Trebuchet MS" w:hAnsi="Trebuchet MS"/>
          <w:sz w:val="24"/>
          <w:szCs w:val="24"/>
        </w:rPr>
        <w:t>reali</w:t>
      </w:r>
      <w:r w:rsidRPr="008C376D">
        <w:rPr>
          <w:rFonts w:ascii="Trebuchet MS" w:hAnsi="Trebuchet MS"/>
          <w:sz w:val="24"/>
          <w:szCs w:val="24"/>
        </w:rPr>
        <w:t xml:space="preserve"> pentru persoanele juridice și construcțiile juridice.</w:t>
      </w:r>
    </w:p>
    <w:sectPr w:rsidR="008C376D" w:rsidRPr="00DC7398" w:rsidSect="009B0775">
      <w:pgSz w:w="11906" w:h="16838" w:code="9"/>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A39" w:rsidRDefault="001A3A39" w:rsidP="00FE5CE1">
      <w:pPr>
        <w:spacing w:after="0" w:line="240" w:lineRule="auto"/>
      </w:pPr>
      <w:r>
        <w:separator/>
      </w:r>
    </w:p>
  </w:endnote>
  <w:endnote w:type="continuationSeparator" w:id="0">
    <w:p w:rsidR="001A3A39" w:rsidRDefault="001A3A39" w:rsidP="00FE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A39" w:rsidRDefault="001A3A39" w:rsidP="00FE5CE1">
      <w:pPr>
        <w:spacing w:after="0" w:line="240" w:lineRule="auto"/>
      </w:pPr>
      <w:r>
        <w:separator/>
      </w:r>
    </w:p>
  </w:footnote>
  <w:footnote w:type="continuationSeparator" w:id="0">
    <w:p w:rsidR="001A3A39" w:rsidRDefault="001A3A39" w:rsidP="00FE5CE1">
      <w:pPr>
        <w:spacing w:after="0" w:line="240" w:lineRule="auto"/>
      </w:pPr>
      <w:r>
        <w:continuationSeparator/>
      </w:r>
    </w:p>
  </w:footnote>
  <w:footnote w:id="1">
    <w:p w:rsidR="00FE5CE1" w:rsidRDefault="00FE5CE1">
      <w:pPr>
        <w:pStyle w:val="FootnoteText"/>
      </w:pPr>
      <w:r>
        <w:rPr>
          <w:rStyle w:val="FootnoteReference"/>
        </w:rPr>
        <w:footnoteRef/>
      </w:r>
      <w:r>
        <w:t xml:space="preserve"> </w:t>
      </w:r>
      <w:r w:rsidR="00E80A55">
        <w:t xml:space="preserve">Pentru mai multe semnale de alarma privind serviciile critografice, consultatI: </w:t>
      </w:r>
      <w:r w:rsidR="00E80A55" w:rsidRPr="00E80A55">
        <w:rPr>
          <w:u w:val="single"/>
        </w:rPr>
        <w:t>FinCEN Alert, FIN-2022-Alert001, March 7, 2022, Special Bulletin on Russia-linked money laundering activities (canada.ca)</w:t>
      </w:r>
      <w:r w:rsidR="00E80A55">
        <w:t xml:space="preserve">  </w:t>
      </w:r>
    </w:p>
  </w:footnote>
  <w:footnote w:id="2">
    <w:p w:rsidR="008C376D" w:rsidRDefault="008C376D">
      <w:pPr>
        <w:pStyle w:val="FootnoteText"/>
      </w:pPr>
      <w:r>
        <w:rPr>
          <w:rStyle w:val="FootnoteReference"/>
        </w:rPr>
        <w:footnoteRef/>
      </w:r>
      <w:r>
        <w:t xml:space="preserve"> </w:t>
      </w:r>
      <w:r w:rsidR="003E460D" w:rsidRPr="003E460D">
        <w:rPr>
          <w:u w:val="single"/>
        </w:rPr>
        <w:t>Intrebari si raspunsuri privind masurile restrictive pentru intreprinderile din UE care au relatii cu Iran (Europa.eu)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A4"/>
    <w:rsid w:val="000357C0"/>
    <w:rsid w:val="001468DA"/>
    <w:rsid w:val="001A3A39"/>
    <w:rsid w:val="00236ABD"/>
    <w:rsid w:val="00363BE5"/>
    <w:rsid w:val="003E460D"/>
    <w:rsid w:val="00576346"/>
    <w:rsid w:val="007413C4"/>
    <w:rsid w:val="00776166"/>
    <w:rsid w:val="007C712D"/>
    <w:rsid w:val="00893217"/>
    <w:rsid w:val="008C376D"/>
    <w:rsid w:val="008E5F69"/>
    <w:rsid w:val="009B0775"/>
    <w:rsid w:val="00AD66DF"/>
    <w:rsid w:val="00B65C6A"/>
    <w:rsid w:val="00CF5AC8"/>
    <w:rsid w:val="00DC7398"/>
    <w:rsid w:val="00E36859"/>
    <w:rsid w:val="00E80A55"/>
    <w:rsid w:val="00EB63A4"/>
    <w:rsid w:val="00FE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9310"/>
  <w15:chartTrackingRefBased/>
  <w15:docId w15:val="{9BE496E0-C5DB-448F-8F13-BA8F77A3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3A4"/>
    <w:rPr>
      <w:color w:val="0000FF"/>
      <w:u w:val="single"/>
    </w:rPr>
  </w:style>
  <w:style w:type="paragraph" w:styleId="FootnoteText">
    <w:name w:val="footnote text"/>
    <w:basedOn w:val="Normal"/>
    <w:link w:val="FootnoteTextChar"/>
    <w:uiPriority w:val="99"/>
    <w:semiHidden/>
    <w:unhideWhenUsed/>
    <w:rsid w:val="00FE5C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CE1"/>
    <w:rPr>
      <w:sz w:val="20"/>
      <w:szCs w:val="20"/>
    </w:rPr>
  </w:style>
  <w:style w:type="character" w:styleId="FootnoteReference">
    <w:name w:val="footnote reference"/>
    <w:basedOn w:val="DefaultParagraphFont"/>
    <w:uiPriority w:val="99"/>
    <w:semiHidden/>
    <w:unhideWhenUsed/>
    <w:rsid w:val="00FE5CE1"/>
    <w:rPr>
      <w:vertAlign w:val="superscript"/>
    </w:rPr>
  </w:style>
  <w:style w:type="paragraph" w:styleId="BalloonText">
    <w:name w:val="Balloon Text"/>
    <w:basedOn w:val="Normal"/>
    <w:link w:val="BalloonTextChar"/>
    <w:uiPriority w:val="99"/>
    <w:semiHidden/>
    <w:unhideWhenUsed/>
    <w:rsid w:val="009B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12.sv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8.sv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fontTable" Target="fontTable.xml"/><Relationship Id="rId19" Type="http://schemas.openxmlformats.org/officeDocument/2006/relationships/image" Target="media/image10.svg"/><Relationship Id="rId4"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rahanpes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56F4-9E9F-4149-A05D-87A76003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Staicu</dc:creator>
  <cp:keywords/>
  <dc:description/>
  <cp:lastModifiedBy>Rodica Staicu</cp:lastModifiedBy>
  <cp:revision>4</cp:revision>
  <cp:lastPrinted>2023-06-26T11:04:00Z</cp:lastPrinted>
  <dcterms:created xsi:type="dcterms:W3CDTF">2023-06-26T08:36:00Z</dcterms:created>
  <dcterms:modified xsi:type="dcterms:W3CDTF">2023-06-26T12:49:00Z</dcterms:modified>
</cp:coreProperties>
</file>