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F3A" w:rsidRDefault="00462CBE">
      <w:pPr>
        <w:pStyle w:val="Other0"/>
        <w:framePr w:w="2789" w:h="562" w:wrap="none" w:hAnchor="page" w:x="941" w:y="1"/>
        <w:spacing w:after="0" w:line="240" w:lineRule="auto"/>
      </w:pPr>
      <w:r w:rsidRPr="005C5B16">
        <w:rPr>
          <w:rStyle w:val="Other"/>
          <w:rFonts w:ascii="Calibri" w:eastAsia="Calibri" w:hAnsi="Calibri" w:cs="Calibri"/>
          <w:b/>
          <w:bCs/>
          <w:color w:val="000000"/>
          <w:lang w:val="fr-FR" w:eastAsia="en-US" w:bidi="en-US"/>
        </w:rPr>
        <w:t xml:space="preserve">Universitatea </w:t>
      </w:r>
      <w:r>
        <w:rPr>
          <w:rStyle w:val="Other"/>
          <w:rFonts w:ascii="Calibri" w:eastAsia="Calibri" w:hAnsi="Calibri" w:cs="Calibri"/>
          <w:b/>
          <w:bCs/>
          <w:color w:val="000000"/>
        </w:rPr>
        <w:t>Na</w:t>
      </w:r>
      <w:r>
        <w:rPr>
          <w:rStyle w:val="Other"/>
          <w:b/>
          <w:bCs/>
          <w:color w:val="000000"/>
          <w:sz w:val="18"/>
          <w:szCs w:val="18"/>
        </w:rPr>
        <w:t>ț</w:t>
      </w:r>
      <w:r>
        <w:rPr>
          <w:rStyle w:val="Other"/>
          <w:rFonts w:ascii="Calibri" w:eastAsia="Calibri" w:hAnsi="Calibri" w:cs="Calibri"/>
          <w:b/>
          <w:bCs/>
          <w:color w:val="000000"/>
        </w:rPr>
        <w:t xml:space="preserve">iunilor </w:t>
      </w:r>
      <w:r w:rsidRPr="005C5B16">
        <w:rPr>
          <w:rStyle w:val="Other"/>
          <w:rFonts w:ascii="Calibri" w:eastAsia="Calibri" w:hAnsi="Calibri" w:cs="Calibri"/>
          <w:b/>
          <w:bCs/>
          <w:color w:val="000000"/>
          <w:lang w:val="fr-FR" w:eastAsia="en-US" w:bidi="en-US"/>
        </w:rPr>
        <w:t>Unite</w:t>
      </w:r>
    </w:p>
    <w:p w:rsidR="00022F3A" w:rsidRDefault="00FD49D7">
      <w:pPr>
        <w:pStyle w:val="BodyText"/>
        <w:framePr w:w="2789" w:h="562" w:wrap="none" w:hAnchor="page" w:x="941" w:y="1"/>
        <w:spacing w:after="0" w:line="240" w:lineRule="auto"/>
      </w:pPr>
      <w:r>
        <w:rPr>
          <w:rStyle w:val="BodyTextChar"/>
          <w:color w:val="000000"/>
          <w:lang w:val="fr-FR" w:eastAsia="en-US" w:bidi="en-US"/>
        </w:rPr>
        <w:t>Centrul de C</w:t>
      </w:r>
      <w:r w:rsidR="00462CBE" w:rsidRPr="005C5B16">
        <w:rPr>
          <w:rStyle w:val="BodyTextChar"/>
          <w:color w:val="000000"/>
          <w:lang w:val="fr-FR" w:eastAsia="en-US" w:bidi="en-US"/>
        </w:rPr>
        <w:t xml:space="preserve">ercetare </w:t>
      </w:r>
      <w:r>
        <w:rPr>
          <w:rStyle w:val="BodyTextChar"/>
          <w:color w:val="000000"/>
        </w:rPr>
        <w:t>P</w:t>
      </w:r>
      <w:r w:rsidR="00462CBE">
        <w:rPr>
          <w:rStyle w:val="BodyTextChar"/>
          <w:color w:val="000000"/>
        </w:rPr>
        <w:t>olitică</w:t>
      </w:r>
    </w:p>
    <w:p w:rsidR="00022F3A" w:rsidRPr="005C5B16" w:rsidRDefault="00462CBE">
      <w:pPr>
        <w:spacing w:line="360" w:lineRule="exact"/>
        <w:rPr>
          <w:lang w:val="fr-FR"/>
        </w:rPr>
      </w:pPr>
      <w:r>
        <w:rPr>
          <w:noProof/>
          <w:lang w:bidi="ar-SA"/>
        </w:rPr>
        <w:drawing>
          <wp:anchor distT="0" distB="0" distL="0" distR="0" simplePos="0" relativeHeight="62914690" behindDoc="1" locked="0" layoutInCell="1" allowOverlap="1">
            <wp:simplePos x="0" y="0"/>
            <wp:positionH relativeFrom="page">
              <wp:posOffset>75565</wp:posOffset>
            </wp:positionH>
            <wp:positionV relativeFrom="margin">
              <wp:posOffset>511810</wp:posOffset>
            </wp:positionV>
            <wp:extent cx="7565390" cy="9906000"/>
            <wp:effectExtent l="0" t="0" r="0" b="0"/>
            <wp:wrapNone/>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8"/>
                    <a:stretch/>
                  </pic:blipFill>
                  <pic:spPr>
                    <a:xfrm>
                      <a:off x="0" y="0"/>
                      <a:ext cx="7565390" cy="9906000"/>
                    </a:xfrm>
                    <a:prstGeom prst="rect">
                      <a:avLst/>
                    </a:prstGeom>
                  </pic:spPr>
                </pic:pic>
              </a:graphicData>
            </a:graphic>
          </wp:anchor>
        </w:drawing>
      </w: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5C5B16" w:rsidP="005C5B16">
      <w:pPr>
        <w:tabs>
          <w:tab w:val="left" w:pos="1455"/>
        </w:tabs>
        <w:spacing w:line="360" w:lineRule="exact"/>
        <w:rPr>
          <w:lang w:val="fr-FR"/>
        </w:rPr>
      </w:pPr>
      <w:r>
        <w:rPr>
          <w:lang w:val="fr-FR"/>
        </w:rPr>
        <w:tab/>
      </w:r>
    </w:p>
    <w:p w:rsidR="00022F3A" w:rsidRPr="005C5B16" w:rsidRDefault="005C5B16" w:rsidP="005C5B16">
      <w:pPr>
        <w:tabs>
          <w:tab w:val="left" w:pos="2265"/>
        </w:tabs>
        <w:spacing w:line="360" w:lineRule="exact"/>
        <w:rPr>
          <w:lang w:val="fr-FR"/>
        </w:rPr>
      </w:pPr>
      <w:r>
        <w:rPr>
          <w:lang w:val="fr-FR"/>
        </w:rPr>
        <w:tab/>
      </w: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022F3A">
      <w:pPr>
        <w:spacing w:line="360" w:lineRule="exact"/>
        <w:rPr>
          <w:lang w:val="fr-FR"/>
        </w:rPr>
      </w:pPr>
    </w:p>
    <w:p w:rsidR="00022F3A" w:rsidRPr="005C5B16" w:rsidRDefault="00772AC5" w:rsidP="00772AC5">
      <w:pPr>
        <w:tabs>
          <w:tab w:val="left" w:pos="7472"/>
        </w:tabs>
        <w:spacing w:line="360" w:lineRule="exact"/>
        <w:rPr>
          <w:lang w:val="fr-FR"/>
        </w:rPr>
      </w:pPr>
      <w:r>
        <w:rPr>
          <w:lang w:val="fr-FR"/>
        </w:rPr>
        <w:tab/>
      </w:r>
    </w:p>
    <w:p w:rsidR="00022F3A" w:rsidRPr="005C5B16" w:rsidRDefault="00022F3A">
      <w:pPr>
        <w:spacing w:after="565" w:line="1" w:lineRule="exact"/>
        <w:rPr>
          <w:lang w:val="fr-FR"/>
        </w:rPr>
      </w:pPr>
    </w:p>
    <w:p w:rsidR="00022F3A" w:rsidRPr="005C5B16" w:rsidRDefault="00022F3A">
      <w:pPr>
        <w:spacing w:line="1" w:lineRule="exact"/>
        <w:rPr>
          <w:lang w:val="fr-FR"/>
        </w:rPr>
        <w:sectPr w:rsidR="00022F3A" w:rsidRPr="005C5B16">
          <w:headerReference w:type="default" r:id="rId9"/>
          <w:pgSz w:w="12147" w:h="16943"/>
          <w:pgMar w:top="337" w:right="119" w:bottom="0" w:left="119" w:header="0" w:footer="3" w:gutter="0"/>
          <w:pgNumType w:start="1"/>
          <w:cols w:space="720"/>
          <w:noEndnote/>
          <w:docGrid w:linePitch="360"/>
        </w:sectPr>
      </w:pPr>
    </w:p>
    <w:p w:rsidR="00022F3A" w:rsidRDefault="00462CBE" w:rsidP="005C5B16">
      <w:pPr>
        <w:pStyle w:val="Other0"/>
        <w:spacing w:after="0" w:line="300" w:lineRule="auto"/>
        <w:jc w:val="both"/>
        <w:rPr>
          <w:sz w:val="18"/>
          <w:szCs w:val="18"/>
        </w:rPr>
      </w:pPr>
      <w:r w:rsidRPr="005C5B16">
        <w:rPr>
          <w:rStyle w:val="Other"/>
          <w:b/>
          <w:bCs/>
          <w:sz w:val="18"/>
          <w:szCs w:val="18"/>
          <w:lang w:val="fr-FR" w:eastAsia="en-US" w:bidi="en-US"/>
        </w:rPr>
        <w:lastRenderedPageBreak/>
        <w:t>Despre FAST</w:t>
      </w:r>
    </w:p>
    <w:p w:rsidR="00022F3A" w:rsidRPr="005C5B16" w:rsidRDefault="00462CBE" w:rsidP="005C5B16">
      <w:pPr>
        <w:pStyle w:val="Bodytext20"/>
        <w:spacing w:after="200" w:line="338" w:lineRule="auto"/>
        <w:jc w:val="both"/>
        <w:rPr>
          <w:lang w:val="fr-FR"/>
        </w:rPr>
      </w:pPr>
      <w:r w:rsidRPr="005C5B16">
        <w:rPr>
          <w:rStyle w:val="Bodytext2"/>
          <w:lang w:val="fr-FR"/>
        </w:rPr>
        <w:t xml:space="preserve">Finance Against Slavery and Trafficking (FAST) este o </w:t>
      </w:r>
      <w:r>
        <w:rPr>
          <w:rStyle w:val="Bodytext2"/>
          <w:lang w:val="ro-RO" w:eastAsia="ro-RO" w:bidi="ro-RO"/>
        </w:rPr>
        <w:t xml:space="preserve">inițiativă </w:t>
      </w:r>
      <w:r w:rsidRPr="005C5B16">
        <w:rPr>
          <w:rStyle w:val="Bodytext2"/>
          <w:lang w:val="fr-FR"/>
        </w:rPr>
        <w:t xml:space="preserve">a mai multor </w:t>
      </w:r>
      <w:r>
        <w:rPr>
          <w:rStyle w:val="Bodytext2"/>
          <w:lang w:val="ro-RO" w:eastAsia="ro-RO" w:bidi="ro-RO"/>
        </w:rPr>
        <w:t xml:space="preserve">părți </w:t>
      </w:r>
      <w:r w:rsidRPr="005C5B16">
        <w:rPr>
          <w:rStyle w:val="Bodytext2"/>
          <w:lang w:val="fr-FR"/>
        </w:rPr>
        <w:t xml:space="preserve">interesate, cu sediul la Centrul de Cercetare </w:t>
      </w:r>
      <w:r>
        <w:rPr>
          <w:rStyle w:val="Bodytext2"/>
          <w:lang w:val="ro-RO" w:eastAsia="ro-RO" w:bidi="ro-RO"/>
        </w:rPr>
        <w:t xml:space="preserve">Politică </w:t>
      </w:r>
      <w:r w:rsidRPr="005C5B16">
        <w:rPr>
          <w:rStyle w:val="Bodytext2"/>
          <w:lang w:val="fr-FR"/>
        </w:rPr>
        <w:t xml:space="preserve">al </w:t>
      </w:r>
      <w:r>
        <w:rPr>
          <w:rStyle w:val="Bodytext2"/>
          <w:lang w:val="ro-RO" w:eastAsia="ro-RO" w:bidi="ro-RO"/>
        </w:rPr>
        <w:t xml:space="preserve">Universității Națiunilor </w:t>
      </w:r>
      <w:r w:rsidRPr="005C5B16">
        <w:rPr>
          <w:rStyle w:val="Bodytext2"/>
          <w:lang w:val="fr-FR"/>
        </w:rPr>
        <w:t xml:space="preserve">Unite (UNU-CPR), care </w:t>
      </w:r>
      <w:r>
        <w:rPr>
          <w:rStyle w:val="Bodytext2"/>
          <w:lang w:val="ro-RO" w:eastAsia="ro-RO" w:bidi="ro-RO"/>
        </w:rPr>
        <w:t xml:space="preserve">lucrează </w:t>
      </w:r>
      <w:r w:rsidRPr="005C5B16">
        <w:rPr>
          <w:rStyle w:val="Bodytext2"/>
          <w:lang w:val="fr-FR"/>
        </w:rPr>
        <w:t xml:space="preserve">pentru a mobiliza sectorul financiar </w:t>
      </w:r>
      <w:r>
        <w:rPr>
          <w:rStyle w:val="Bodytext2"/>
          <w:lang w:val="ro-RO" w:eastAsia="ro-RO" w:bidi="ro-RO"/>
        </w:rPr>
        <w:t xml:space="preserve">împotriva </w:t>
      </w:r>
      <w:r w:rsidRPr="005C5B16">
        <w:rPr>
          <w:rStyle w:val="Bodytext2"/>
          <w:lang w:val="fr-FR"/>
        </w:rPr>
        <w:t xml:space="preserve">sclaviei moderne </w:t>
      </w:r>
      <w:r>
        <w:rPr>
          <w:rStyle w:val="Bodytext2"/>
          <w:lang w:val="ro-RO" w:eastAsia="ro-RO" w:bidi="ro-RO"/>
        </w:rPr>
        <w:t xml:space="preserve">și </w:t>
      </w:r>
      <w:r w:rsidRPr="005C5B16">
        <w:rPr>
          <w:rStyle w:val="Bodytext2"/>
          <w:lang w:val="fr-FR"/>
        </w:rPr>
        <w:t xml:space="preserve">a traficului de persoane. Prin intermediul </w:t>
      </w:r>
      <w:r>
        <w:rPr>
          <w:rStyle w:val="Bodytext2"/>
          <w:lang w:val="ro-RO" w:eastAsia="ro-RO" w:bidi="ro-RO"/>
        </w:rPr>
        <w:t xml:space="preserve">abordării </w:t>
      </w:r>
      <w:r w:rsidRPr="005C5B16">
        <w:rPr>
          <w:rStyle w:val="Bodytext2"/>
          <w:lang w:val="fr-FR"/>
        </w:rPr>
        <w:t xml:space="preserve">sale de creare de </w:t>
      </w:r>
      <w:r>
        <w:rPr>
          <w:rStyle w:val="Bodytext2"/>
          <w:lang w:val="ro-RO" w:eastAsia="ro-RO" w:bidi="ro-RO"/>
        </w:rPr>
        <w:t xml:space="preserve">alianțe și </w:t>
      </w:r>
      <w:r w:rsidRPr="005C5B16">
        <w:rPr>
          <w:rStyle w:val="Bodytext2"/>
          <w:lang w:val="fr-FR"/>
        </w:rPr>
        <w:t xml:space="preserve">prin fundamentarea </w:t>
      </w:r>
      <w:r>
        <w:rPr>
          <w:rStyle w:val="Bodytext2"/>
          <w:lang w:val="ro-RO" w:eastAsia="ro-RO" w:bidi="ro-RO"/>
        </w:rPr>
        <w:t xml:space="preserve">activității </w:t>
      </w:r>
      <w:r w:rsidRPr="005C5B16">
        <w:rPr>
          <w:rStyle w:val="Bodytext2"/>
          <w:lang w:val="fr-FR"/>
        </w:rPr>
        <w:t xml:space="preserve">sale pe </w:t>
      </w:r>
      <w:r>
        <w:rPr>
          <w:rStyle w:val="Bodytext2"/>
          <w:lang w:val="ro-RO" w:eastAsia="ro-RO" w:bidi="ro-RO"/>
        </w:rPr>
        <w:t xml:space="preserve">abordări </w:t>
      </w:r>
      <w:r w:rsidRPr="005C5B16">
        <w:rPr>
          <w:rStyle w:val="Bodytext2"/>
          <w:lang w:val="fr-FR"/>
        </w:rPr>
        <w:t xml:space="preserve">bazate pe dovezi </w:t>
      </w:r>
      <w:r>
        <w:rPr>
          <w:rStyle w:val="Bodytext2"/>
          <w:lang w:val="ro-RO" w:eastAsia="ro-RO" w:bidi="ro-RO"/>
        </w:rPr>
        <w:t xml:space="preserve">și </w:t>
      </w:r>
      <w:r w:rsidRPr="005C5B16">
        <w:rPr>
          <w:rStyle w:val="Bodytext2"/>
          <w:lang w:val="fr-FR"/>
        </w:rPr>
        <w:t xml:space="preserve">analize riguroase, FAST </w:t>
      </w:r>
      <w:r>
        <w:rPr>
          <w:rStyle w:val="Bodytext2"/>
          <w:lang w:val="ro-RO" w:eastAsia="ro-RO" w:bidi="ro-RO"/>
        </w:rPr>
        <w:t xml:space="preserve">oferă </w:t>
      </w:r>
      <w:r w:rsidRPr="005C5B16">
        <w:rPr>
          <w:rStyle w:val="Bodytext2"/>
          <w:lang w:val="fr-FR"/>
        </w:rPr>
        <w:t xml:space="preserve">instrumente </w:t>
      </w:r>
      <w:r>
        <w:rPr>
          <w:rStyle w:val="Bodytext2"/>
          <w:lang w:val="ro-RO" w:eastAsia="ro-RO" w:bidi="ro-RO"/>
        </w:rPr>
        <w:t xml:space="preserve">și </w:t>
      </w:r>
      <w:r w:rsidRPr="005C5B16">
        <w:rPr>
          <w:rStyle w:val="Bodytext2"/>
          <w:lang w:val="fr-FR"/>
        </w:rPr>
        <w:t xml:space="preserve">formare </w:t>
      </w:r>
      <w:r>
        <w:rPr>
          <w:rStyle w:val="Bodytext2"/>
          <w:lang w:val="ro-RO" w:eastAsia="ro-RO" w:bidi="ro-RO"/>
        </w:rPr>
        <w:t xml:space="preserve">părților </w:t>
      </w:r>
      <w:r w:rsidRPr="005C5B16">
        <w:rPr>
          <w:rStyle w:val="Bodytext2"/>
          <w:lang w:val="fr-FR"/>
        </w:rPr>
        <w:t xml:space="preserve">interesate din sectorul financiar pentru a lua </w:t>
      </w:r>
      <w:r>
        <w:rPr>
          <w:rStyle w:val="Bodytext2"/>
          <w:lang w:val="ro-RO" w:eastAsia="ro-RO" w:bidi="ro-RO"/>
        </w:rPr>
        <w:t xml:space="preserve">măsuri </w:t>
      </w:r>
      <w:r w:rsidRPr="005C5B16">
        <w:rPr>
          <w:rStyle w:val="Bodytext2"/>
          <w:lang w:val="fr-FR"/>
        </w:rPr>
        <w:t xml:space="preserve">semnificative </w:t>
      </w:r>
      <w:r>
        <w:rPr>
          <w:rStyle w:val="Bodytext2"/>
          <w:lang w:val="ro-RO" w:eastAsia="ro-RO" w:bidi="ro-RO"/>
        </w:rPr>
        <w:t xml:space="preserve">și susținute împotriva </w:t>
      </w:r>
      <w:r w:rsidRPr="005C5B16">
        <w:rPr>
          <w:rStyle w:val="Bodytext2"/>
          <w:lang w:val="fr-FR"/>
        </w:rPr>
        <w:t xml:space="preserve">sclaviei moderne </w:t>
      </w:r>
      <w:r>
        <w:rPr>
          <w:rStyle w:val="Bodytext2"/>
          <w:lang w:val="ro-RO" w:eastAsia="ro-RO" w:bidi="ro-RO"/>
        </w:rPr>
        <w:t xml:space="preserve">și </w:t>
      </w:r>
      <w:r w:rsidRPr="005C5B16">
        <w:rPr>
          <w:rStyle w:val="Bodytext2"/>
          <w:lang w:val="fr-FR"/>
        </w:rPr>
        <w:t xml:space="preserve">a traficului de persoane. UNU-CPR este un grup de </w:t>
      </w:r>
      <w:r>
        <w:rPr>
          <w:rStyle w:val="Bodytext2"/>
          <w:lang w:val="ro-RO" w:eastAsia="ro-RO" w:bidi="ro-RO"/>
        </w:rPr>
        <w:t xml:space="preserve">reflecție </w:t>
      </w:r>
      <w:r w:rsidRPr="005C5B16">
        <w:rPr>
          <w:rStyle w:val="Bodytext2"/>
          <w:lang w:val="fr-FR"/>
        </w:rPr>
        <w:t xml:space="preserve">independent din cadrul sistemului ONU, cu sediul la New York. Acesta </w:t>
      </w:r>
      <w:r>
        <w:rPr>
          <w:rStyle w:val="Bodytext2"/>
          <w:lang w:val="ro-RO" w:eastAsia="ro-RO" w:bidi="ro-RO"/>
        </w:rPr>
        <w:t xml:space="preserve">combină excelența în </w:t>
      </w:r>
      <w:r w:rsidRPr="005C5B16">
        <w:rPr>
          <w:rStyle w:val="Bodytext2"/>
          <w:lang w:val="fr-FR"/>
        </w:rPr>
        <w:t xml:space="preserve">cercetare cu o </w:t>
      </w:r>
      <w:r>
        <w:rPr>
          <w:rStyle w:val="Bodytext2"/>
          <w:lang w:val="ro-RO" w:eastAsia="ro-RO" w:bidi="ro-RO"/>
        </w:rPr>
        <w:t xml:space="preserve">cunoaștere aprofundată </w:t>
      </w:r>
      <w:r w:rsidRPr="005C5B16">
        <w:rPr>
          <w:rStyle w:val="Bodytext2"/>
          <w:lang w:val="fr-FR"/>
        </w:rPr>
        <w:t xml:space="preserve">a sistemului multilateral pentru a genera </w:t>
      </w:r>
      <w:r>
        <w:rPr>
          <w:rStyle w:val="Bodytext2"/>
          <w:lang w:val="ro-RO" w:eastAsia="ro-RO" w:bidi="ro-RO"/>
        </w:rPr>
        <w:t xml:space="preserve">soluții </w:t>
      </w:r>
      <w:r w:rsidRPr="005C5B16">
        <w:rPr>
          <w:rStyle w:val="Bodytext2"/>
          <w:lang w:val="fr-FR"/>
        </w:rPr>
        <w:t xml:space="preserve">inovatoare la </w:t>
      </w:r>
      <w:r>
        <w:rPr>
          <w:rStyle w:val="Bodytext2"/>
          <w:lang w:val="ro-RO" w:eastAsia="ro-RO" w:bidi="ro-RO"/>
        </w:rPr>
        <w:t xml:space="preserve">provocările </w:t>
      </w:r>
      <w:r w:rsidRPr="005C5B16">
        <w:rPr>
          <w:rStyle w:val="Bodytext2"/>
          <w:lang w:val="fr-FR"/>
        </w:rPr>
        <w:t xml:space="preserve">actuale </w:t>
      </w:r>
      <w:r>
        <w:rPr>
          <w:rStyle w:val="Bodytext2"/>
          <w:lang w:val="ro-RO" w:eastAsia="ro-RO" w:bidi="ro-RO"/>
        </w:rPr>
        <w:t xml:space="preserve">și </w:t>
      </w:r>
      <w:r w:rsidRPr="005C5B16">
        <w:rPr>
          <w:rStyle w:val="Bodytext2"/>
          <w:lang w:val="fr-FR"/>
        </w:rPr>
        <w:t>viitoare ale politicilor publice globale.</w:t>
      </w:r>
    </w:p>
    <w:p w:rsidR="00022F3A" w:rsidRDefault="00462CBE" w:rsidP="005C5B16">
      <w:pPr>
        <w:pStyle w:val="Other0"/>
        <w:spacing w:after="0" w:line="298" w:lineRule="auto"/>
        <w:jc w:val="both"/>
        <w:rPr>
          <w:sz w:val="18"/>
          <w:szCs w:val="18"/>
        </w:rPr>
      </w:pPr>
      <w:r w:rsidRPr="005C5B16">
        <w:rPr>
          <w:rStyle w:val="Other"/>
          <w:b/>
          <w:bCs/>
          <w:sz w:val="18"/>
          <w:szCs w:val="18"/>
          <w:lang w:val="fr-FR" w:eastAsia="en-US" w:bidi="en-US"/>
        </w:rPr>
        <w:t>Despre autori</w:t>
      </w:r>
    </w:p>
    <w:p w:rsidR="00022F3A" w:rsidRPr="005C5B16" w:rsidRDefault="00462CBE" w:rsidP="005C5B16">
      <w:pPr>
        <w:pStyle w:val="Bodytext20"/>
        <w:spacing w:after="80"/>
        <w:jc w:val="both"/>
        <w:rPr>
          <w:lang w:val="fr-FR"/>
        </w:rPr>
      </w:pPr>
      <w:r w:rsidRPr="005C5B16">
        <w:rPr>
          <w:rStyle w:val="Bodytext2"/>
          <w:lang w:val="fr-FR"/>
        </w:rPr>
        <w:t xml:space="preserve">Dr. Frank Haberstroh este specialist </w:t>
      </w:r>
      <w:r>
        <w:rPr>
          <w:rStyle w:val="Bodytext2"/>
          <w:lang w:val="ro-RO" w:eastAsia="ro-RO" w:bidi="ro-RO"/>
        </w:rPr>
        <w:t xml:space="preserve">în </w:t>
      </w:r>
      <w:r w:rsidRPr="005C5B16">
        <w:rPr>
          <w:rStyle w:val="Bodytext2"/>
          <w:lang w:val="fr-FR"/>
        </w:rPr>
        <w:t xml:space="preserve">domeniul </w:t>
      </w:r>
      <w:r>
        <w:rPr>
          <w:rStyle w:val="Bodytext2"/>
          <w:lang w:val="ro-RO" w:eastAsia="ro-RO" w:bidi="ro-RO"/>
        </w:rPr>
        <w:t xml:space="preserve">sancțiunilor </w:t>
      </w:r>
      <w:r w:rsidRPr="005C5B16">
        <w:rPr>
          <w:rStyle w:val="Bodytext2"/>
          <w:lang w:val="fr-FR"/>
        </w:rPr>
        <w:t xml:space="preserve">financiare pentru </w:t>
      </w:r>
      <w:r>
        <w:rPr>
          <w:rStyle w:val="Bodytext2"/>
          <w:lang w:val="ro-RO" w:eastAsia="ro-RO" w:bidi="ro-RO"/>
        </w:rPr>
        <w:t xml:space="preserve">inițiativa </w:t>
      </w:r>
      <w:r w:rsidRPr="005C5B16">
        <w:rPr>
          <w:rStyle w:val="Bodytext2"/>
          <w:lang w:val="fr-FR"/>
        </w:rPr>
        <w:t xml:space="preserve">FAST din cadrul UNU-CPR. </w:t>
      </w:r>
      <w:r>
        <w:rPr>
          <w:rStyle w:val="Bodytext2"/>
          <w:lang w:val="ro-RO" w:eastAsia="ro-RO" w:bidi="ro-RO"/>
        </w:rPr>
        <w:t xml:space="preserve">Înainte </w:t>
      </w:r>
      <w:r w:rsidRPr="005C5B16">
        <w:rPr>
          <w:rStyle w:val="Bodytext2"/>
          <w:lang w:val="fr-FR"/>
        </w:rPr>
        <w:t xml:space="preserve">de a se </w:t>
      </w:r>
      <w:r>
        <w:rPr>
          <w:rStyle w:val="Bodytext2"/>
          <w:lang w:val="ro-RO" w:eastAsia="ro-RO" w:bidi="ro-RO"/>
        </w:rPr>
        <w:t xml:space="preserve">alătura </w:t>
      </w:r>
      <w:r w:rsidRPr="005C5B16">
        <w:rPr>
          <w:rStyle w:val="Bodytext2"/>
          <w:lang w:val="fr-FR"/>
        </w:rPr>
        <w:t xml:space="preserve">UNU-CPR, a lucrat la o </w:t>
      </w:r>
      <w:r>
        <w:rPr>
          <w:rStyle w:val="Bodytext2"/>
          <w:lang w:val="ro-RO" w:eastAsia="ro-RO" w:bidi="ro-RO"/>
        </w:rPr>
        <w:t xml:space="preserve">bancă privată și comercială în </w:t>
      </w:r>
      <w:r w:rsidRPr="005C5B16">
        <w:rPr>
          <w:rStyle w:val="Bodytext2"/>
          <w:lang w:val="fr-FR"/>
        </w:rPr>
        <w:t xml:space="preserve">calitate de </w:t>
      </w:r>
      <w:r>
        <w:rPr>
          <w:rStyle w:val="Bodytext2"/>
          <w:lang w:val="ro-RO" w:eastAsia="ro-RO" w:bidi="ro-RO"/>
        </w:rPr>
        <w:t xml:space="preserve">ofițer </w:t>
      </w:r>
      <w:r w:rsidRPr="005C5B16">
        <w:rPr>
          <w:rStyle w:val="Bodytext2"/>
          <w:lang w:val="fr-FR"/>
        </w:rPr>
        <w:t xml:space="preserve">de conformitate pentru combaterea </w:t>
      </w:r>
      <w:r>
        <w:rPr>
          <w:rStyle w:val="Bodytext2"/>
          <w:lang w:val="ro-RO" w:eastAsia="ro-RO" w:bidi="ro-RO"/>
        </w:rPr>
        <w:t xml:space="preserve">criminalității </w:t>
      </w:r>
      <w:r w:rsidRPr="005C5B16">
        <w:rPr>
          <w:rStyle w:val="Bodytext2"/>
          <w:lang w:val="fr-FR"/>
        </w:rPr>
        <w:t xml:space="preserve">financiare </w:t>
      </w:r>
      <w:r>
        <w:rPr>
          <w:rStyle w:val="Bodytext2"/>
          <w:lang w:val="ro-RO" w:eastAsia="ro-RO" w:bidi="ro-RO"/>
        </w:rPr>
        <w:t xml:space="preserve">și </w:t>
      </w:r>
      <w:r w:rsidRPr="005C5B16">
        <w:rPr>
          <w:rStyle w:val="Bodytext2"/>
          <w:lang w:val="fr-FR"/>
        </w:rPr>
        <w:t xml:space="preserve">respectarea </w:t>
      </w:r>
      <w:r>
        <w:rPr>
          <w:rStyle w:val="Bodytext2"/>
          <w:lang w:val="ro-RO" w:eastAsia="ro-RO" w:bidi="ro-RO"/>
        </w:rPr>
        <w:t xml:space="preserve">sancțiunilor, </w:t>
      </w:r>
      <w:r w:rsidRPr="005C5B16">
        <w:rPr>
          <w:rStyle w:val="Bodytext2"/>
          <w:lang w:val="fr-FR"/>
        </w:rPr>
        <w:t xml:space="preserve">unde a </w:t>
      </w:r>
      <w:r>
        <w:rPr>
          <w:rStyle w:val="Bodytext2"/>
          <w:lang w:val="ro-RO" w:eastAsia="ro-RO" w:bidi="ro-RO"/>
        </w:rPr>
        <w:t xml:space="preserve">inițiat și </w:t>
      </w:r>
      <w:r w:rsidRPr="005C5B16">
        <w:rPr>
          <w:rStyle w:val="Bodytext2"/>
          <w:lang w:val="fr-FR"/>
        </w:rPr>
        <w:t xml:space="preserve">condus un proiect de identificare </w:t>
      </w:r>
      <w:r>
        <w:rPr>
          <w:rStyle w:val="Bodytext2"/>
          <w:lang w:val="ro-RO" w:eastAsia="ro-RO" w:bidi="ro-RO"/>
        </w:rPr>
        <w:t xml:space="preserve">și </w:t>
      </w:r>
      <w:r w:rsidRPr="005C5B16">
        <w:rPr>
          <w:rStyle w:val="Bodytext2"/>
          <w:lang w:val="fr-FR"/>
        </w:rPr>
        <w:t xml:space="preserve">combatere a fluxurilor financiare ale traficului de persoane </w:t>
      </w:r>
      <w:r>
        <w:rPr>
          <w:rStyle w:val="Bodytext2"/>
          <w:lang w:val="ro-RO" w:eastAsia="ro-RO" w:bidi="ro-RO"/>
        </w:rPr>
        <w:t xml:space="preserve">în </w:t>
      </w:r>
      <w:r w:rsidRPr="005C5B16">
        <w:rPr>
          <w:rStyle w:val="Bodytext2"/>
          <w:lang w:val="fr-FR"/>
        </w:rPr>
        <w:t xml:space="preserve">cadrul </w:t>
      </w:r>
      <w:r>
        <w:rPr>
          <w:rStyle w:val="Bodytext2"/>
          <w:lang w:val="ro-RO" w:eastAsia="ro-RO" w:bidi="ro-RO"/>
        </w:rPr>
        <w:t xml:space="preserve">Alianței împotriva criminalității </w:t>
      </w:r>
      <w:r w:rsidRPr="005C5B16">
        <w:rPr>
          <w:rStyle w:val="Bodytext2"/>
          <w:lang w:val="fr-FR"/>
        </w:rPr>
        <w:t>financiare (AFCA), un parteneriat public-privat german.</w:t>
      </w:r>
    </w:p>
    <w:p w:rsidR="00022F3A" w:rsidRPr="005C5B16" w:rsidRDefault="00462CBE" w:rsidP="005C5B16">
      <w:pPr>
        <w:pStyle w:val="Bodytext20"/>
        <w:spacing w:after="240" w:line="314" w:lineRule="auto"/>
        <w:jc w:val="both"/>
        <w:rPr>
          <w:lang w:val="fr-FR"/>
        </w:rPr>
      </w:pPr>
      <w:r w:rsidRPr="005C5B16">
        <w:rPr>
          <w:rStyle w:val="Bodytext2"/>
          <w:lang w:val="fr-FR"/>
        </w:rPr>
        <w:t xml:space="preserve">Simon Zaugg este specialist </w:t>
      </w:r>
      <w:r>
        <w:rPr>
          <w:rStyle w:val="Bodytext2"/>
          <w:lang w:val="ro-RO" w:eastAsia="ro-RO" w:bidi="ro-RO"/>
        </w:rPr>
        <w:t xml:space="preserve">în </w:t>
      </w:r>
      <w:r w:rsidRPr="005C5B16">
        <w:rPr>
          <w:rStyle w:val="Bodytext2"/>
          <w:lang w:val="fr-FR"/>
        </w:rPr>
        <w:t xml:space="preserve">combaterea </w:t>
      </w:r>
      <w:r>
        <w:rPr>
          <w:rStyle w:val="Bodytext2"/>
          <w:lang w:val="ro-RO" w:eastAsia="ro-RO" w:bidi="ro-RO"/>
        </w:rPr>
        <w:t xml:space="preserve">spălării </w:t>
      </w:r>
      <w:r w:rsidRPr="005C5B16">
        <w:rPr>
          <w:rStyle w:val="Bodytext2"/>
          <w:lang w:val="fr-FR"/>
        </w:rPr>
        <w:t xml:space="preserve">banilor </w:t>
      </w:r>
      <w:r>
        <w:rPr>
          <w:rStyle w:val="Bodytext2"/>
          <w:lang w:val="ro-RO" w:eastAsia="ro-RO" w:bidi="ro-RO"/>
        </w:rPr>
        <w:t xml:space="preserve">în </w:t>
      </w:r>
      <w:r w:rsidRPr="005C5B16">
        <w:rPr>
          <w:rStyle w:val="Bodytext2"/>
          <w:lang w:val="fr-FR"/>
        </w:rPr>
        <w:t xml:space="preserve">cadrul </w:t>
      </w:r>
      <w:r>
        <w:rPr>
          <w:rStyle w:val="Bodytext2"/>
          <w:lang w:val="ro-RO" w:eastAsia="ro-RO" w:bidi="ro-RO"/>
        </w:rPr>
        <w:t xml:space="preserve">inițiativei </w:t>
      </w:r>
      <w:r w:rsidRPr="005C5B16">
        <w:rPr>
          <w:rStyle w:val="Bodytext2"/>
          <w:lang w:val="fr-FR"/>
        </w:rPr>
        <w:t xml:space="preserve">FAST. </w:t>
      </w:r>
      <w:r>
        <w:rPr>
          <w:rStyle w:val="Bodytext2"/>
          <w:lang w:val="ro-RO" w:eastAsia="ro-RO" w:bidi="ro-RO"/>
        </w:rPr>
        <w:t xml:space="preserve">Înainte </w:t>
      </w:r>
      <w:r w:rsidRPr="005C5B16">
        <w:rPr>
          <w:rStyle w:val="Bodytext2"/>
          <w:lang w:val="fr-FR"/>
        </w:rPr>
        <w:t xml:space="preserve">de a se </w:t>
      </w:r>
      <w:r>
        <w:rPr>
          <w:rStyle w:val="Bodytext2"/>
          <w:lang w:val="ro-RO" w:eastAsia="ro-RO" w:bidi="ro-RO"/>
        </w:rPr>
        <w:t xml:space="preserve">alătura </w:t>
      </w:r>
      <w:r w:rsidRPr="005C5B16">
        <w:rPr>
          <w:rStyle w:val="Bodytext2"/>
          <w:lang w:val="fr-FR"/>
        </w:rPr>
        <w:t xml:space="preserve">UNU-CPR, dl Zaugg a lucrat pentru Biroul de raportare privind </w:t>
      </w:r>
      <w:r>
        <w:rPr>
          <w:rStyle w:val="Bodytext2"/>
          <w:lang w:val="ro-RO" w:eastAsia="ro-RO" w:bidi="ro-RO"/>
        </w:rPr>
        <w:t xml:space="preserve">spălarea </w:t>
      </w:r>
      <w:r w:rsidRPr="005C5B16">
        <w:rPr>
          <w:rStyle w:val="Bodytext2"/>
          <w:lang w:val="fr-FR"/>
        </w:rPr>
        <w:t xml:space="preserve">banilor din </w:t>
      </w:r>
      <w:r>
        <w:rPr>
          <w:rStyle w:val="Bodytext2"/>
          <w:lang w:val="ro-RO" w:eastAsia="ro-RO" w:bidi="ro-RO"/>
        </w:rPr>
        <w:t xml:space="preserve">Elveția </w:t>
      </w:r>
      <w:r w:rsidRPr="005C5B16">
        <w:rPr>
          <w:rStyle w:val="Bodytext2"/>
          <w:lang w:val="fr-FR"/>
        </w:rPr>
        <w:t xml:space="preserve">ca analist financiar </w:t>
      </w:r>
      <w:r>
        <w:rPr>
          <w:rStyle w:val="Bodytext2"/>
          <w:lang w:val="ro-RO" w:eastAsia="ro-RO" w:bidi="ro-RO"/>
        </w:rPr>
        <w:t xml:space="preserve">și, </w:t>
      </w:r>
      <w:r w:rsidRPr="005C5B16">
        <w:rPr>
          <w:rStyle w:val="Bodytext2"/>
          <w:lang w:val="fr-FR"/>
        </w:rPr>
        <w:t xml:space="preserve">ulterior, ca </w:t>
      </w:r>
      <w:r>
        <w:rPr>
          <w:rStyle w:val="Bodytext2"/>
          <w:lang w:val="ro-RO" w:eastAsia="ro-RO" w:bidi="ro-RO"/>
        </w:rPr>
        <w:t xml:space="preserve">șef </w:t>
      </w:r>
      <w:r w:rsidRPr="005C5B16">
        <w:rPr>
          <w:rStyle w:val="Bodytext2"/>
          <w:lang w:val="fr-FR"/>
        </w:rPr>
        <w:t xml:space="preserve">adjunct al Biroului de afaceri </w:t>
      </w:r>
      <w:r>
        <w:rPr>
          <w:rStyle w:val="Bodytext2"/>
          <w:lang w:val="ro-RO" w:eastAsia="ro-RO" w:bidi="ro-RO"/>
        </w:rPr>
        <w:t>internaționale.</w:t>
      </w:r>
    </w:p>
    <w:p w:rsidR="00022F3A" w:rsidRDefault="00462CBE" w:rsidP="005C5B16">
      <w:pPr>
        <w:pStyle w:val="Other0"/>
        <w:spacing w:after="0" w:line="300" w:lineRule="auto"/>
        <w:jc w:val="both"/>
        <w:rPr>
          <w:sz w:val="18"/>
          <w:szCs w:val="18"/>
        </w:rPr>
      </w:pPr>
      <w:r w:rsidRPr="005C5B16">
        <w:rPr>
          <w:rStyle w:val="Other"/>
          <w:b/>
          <w:bCs/>
          <w:sz w:val="18"/>
          <w:szCs w:val="18"/>
          <w:lang w:val="fr-FR" w:eastAsia="en-US" w:bidi="en-US"/>
        </w:rPr>
        <w:t>Disclaimer</w:t>
      </w:r>
    </w:p>
    <w:p w:rsidR="00022F3A" w:rsidRPr="005C5B16" w:rsidRDefault="00462CBE" w:rsidP="005C5B16">
      <w:pPr>
        <w:pStyle w:val="Bodytext20"/>
        <w:spacing w:after="1020" w:line="346" w:lineRule="auto"/>
        <w:jc w:val="both"/>
        <w:rPr>
          <w:lang w:val="fr-FR"/>
        </w:rPr>
      </w:pPr>
      <w:r w:rsidRPr="005C5B16">
        <w:rPr>
          <w:rStyle w:val="Bodytext2"/>
          <w:lang w:val="fr-FR"/>
        </w:rPr>
        <w:t xml:space="preserve">Punctele de vedere </w:t>
      </w:r>
      <w:r>
        <w:rPr>
          <w:rStyle w:val="Bodytext2"/>
          <w:lang w:val="ro-RO" w:eastAsia="ro-RO" w:bidi="ro-RO"/>
        </w:rPr>
        <w:t xml:space="preserve">și </w:t>
      </w:r>
      <w:r w:rsidRPr="005C5B16">
        <w:rPr>
          <w:rStyle w:val="Bodytext2"/>
          <w:lang w:val="fr-FR"/>
        </w:rPr>
        <w:t xml:space="preserve">opiniile exprimate </w:t>
      </w:r>
      <w:r>
        <w:rPr>
          <w:rStyle w:val="Bodytext2"/>
          <w:lang w:val="ro-RO" w:eastAsia="ro-RO" w:bidi="ro-RO"/>
        </w:rPr>
        <w:t xml:space="preserve">în </w:t>
      </w:r>
      <w:r w:rsidRPr="005C5B16">
        <w:rPr>
          <w:rStyle w:val="Bodytext2"/>
          <w:lang w:val="fr-FR"/>
        </w:rPr>
        <w:t xml:space="preserve">acest raport de cercetare nu </w:t>
      </w:r>
      <w:r>
        <w:rPr>
          <w:rStyle w:val="Bodytext2"/>
          <w:lang w:val="ro-RO" w:eastAsia="ro-RO" w:bidi="ro-RO"/>
        </w:rPr>
        <w:t xml:space="preserve">reflectă în </w:t>
      </w:r>
      <w:r w:rsidRPr="005C5B16">
        <w:rPr>
          <w:rStyle w:val="Bodytext2"/>
          <w:lang w:val="fr-FR"/>
        </w:rPr>
        <w:t xml:space="preserve">mod necesar politica sau </w:t>
      </w:r>
      <w:r>
        <w:rPr>
          <w:rStyle w:val="Bodytext2"/>
          <w:lang w:val="ro-RO" w:eastAsia="ro-RO" w:bidi="ro-RO"/>
        </w:rPr>
        <w:t xml:space="preserve">poziția oficială </w:t>
      </w:r>
      <w:r w:rsidRPr="005C5B16">
        <w:rPr>
          <w:rStyle w:val="Bodytext2"/>
          <w:lang w:val="fr-FR"/>
        </w:rPr>
        <w:t xml:space="preserve">a </w:t>
      </w:r>
      <w:r>
        <w:rPr>
          <w:rStyle w:val="Bodytext2"/>
          <w:lang w:val="ro-RO" w:eastAsia="ro-RO" w:bidi="ro-RO"/>
        </w:rPr>
        <w:t xml:space="preserve">Universității Națiunilor </w:t>
      </w:r>
      <w:r w:rsidRPr="005C5B16">
        <w:rPr>
          <w:rStyle w:val="Bodytext2"/>
          <w:lang w:val="fr-FR"/>
        </w:rPr>
        <w:t>Unite.</w:t>
      </w:r>
    </w:p>
    <w:p w:rsidR="00022F3A" w:rsidRPr="005C5B16" w:rsidRDefault="00462CBE" w:rsidP="005C5B16">
      <w:pPr>
        <w:pStyle w:val="Bodytext20"/>
        <w:spacing w:line="341" w:lineRule="auto"/>
        <w:jc w:val="both"/>
        <w:rPr>
          <w:lang w:val="fr-FR"/>
        </w:rPr>
      </w:pPr>
      <w:r w:rsidRPr="005C5B16">
        <w:rPr>
          <w:rStyle w:val="Bodytext2"/>
          <w:b/>
          <w:bCs/>
          <w:lang w:val="fr-FR"/>
        </w:rPr>
        <w:t>Seria de ghiduri UNU-CPR</w:t>
      </w:r>
    </w:p>
    <w:p w:rsidR="00022F3A" w:rsidRPr="005C5B16" w:rsidRDefault="00462CBE" w:rsidP="005C5B16">
      <w:pPr>
        <w:pStyle w:val="Bodytext20"/>
        <w:spacing w:after="80" w:line="341" w:lineRule="auto"/>
        <w:jc w:val="both"/>
        <w:rPr>
          <w:lang w:val="fr-FR"/>
        </w:rPr>
      </w:pPr>
      <w:r>
        <w:rPr>
          <w:rStyle w:val="Bodytext2"/>
          <w:lang w:val="ro-RO" w:eastAsia="ro-RO" w:bidi="ro-RO"/>
        </w:rPr>
        <w:t xml:space="preserve">Orientările </w:t>
      </w:r>
      <w:r w:rsidRPr="005C5B16">
        <w:rPr>
          <w:rStyle w:val="Bodytext2"/>
          <w:lang w:val="fr-FR"/>
        </w:rPr>
        <w:t xml:space="preserve">UNU-CPR </w:t>
      </w:r>
      <w:r>
        <w:rPr>
          <w:rStyle w:val="Bodytext2"/>
          <w:lang w:val="ro-RO" w:eastAsia="ro-RO" w:bidi="ro-RO"/>
        </w:rPr>
        <w:t xml:space="preserve">oferă îndrumări </w:t>
      </w:r>
      <w:r w:rsidRPr="005C5B16">
        <w:rPr>
          <w:rStyle w:val="Bodytext2"/>
          <w:lang w:val="fr-FR"/>
        </w:rPr>
        <w:t xml:space="preserve">clare, bazate pe dovezi </w:t>
      </w:r>
      <w:r>
        <w:rPr>
          <w:rStyle w:val="Bodytext2"/>
          <w:lang w:val="ro-RO" w:eastAsia="ro-RO" w:bidi="ro-RO"/>
        </w:rPr>
        <w:t xml:space="preserve">și cuprinzătoare, </w:t>
      </w:r>
      <w:r w:rsidRPr="005C5B16">
        <w:rPr>
          <w:rStyle w:val="Bodytext2"/>
          <w:lang w:val="fr-FR"/>
        </w:rPr>
        <w:t xml:space="preserve">la care sistemul ONU, statele membre, </w:t>
      </w:r>
      <w:r>
        <w:rPr>
          <w:rStyle w:val="Bodytext2"/>
          <w:lang w:val="ro-RO" w:eastAsia="ro-RO" w:bidi="ro-RO"/>
        </w:rPr>
        <w:t xml:space="preserve">organizațiile internaționale și alții </w:t>
      </w:r>
      <w:r w:rsidRPr="005C5B16">
        <w:rPr>
          <w:rStyle w:val="Bodytext2"/>
          <w:lang w:val="fr-FR"/>
        </w:rPr>
        <w:t xml:space="preserve">se pot referi </w:t>
      </w:r>
      <w:r>
        <w:rPr>
          <w:rStyle w:val="Bodytext2"/>
          <w:lang w:val="ro-RO" w:eastAsia="ro-RO" w:bidi="ro-RO"/>
        </w:rPr>
        <w:t xml:space="preserve">și </w:t>
      </w:r>
      <w:r w:rsidRPr="005C5B16">
        <w:rPr>
          <w:rStyle w:val="Bodytext2"/>
          <w:lang w:val="fr-FR"/>
        </w:rPr>
        <w:t xml:space="preserve">pe care le pot aplica pentru a naviga </w:t>
      </w:r>
      <w:r>
        <w:rPr>
          <w:rStyle w:val="Bodytext2"/>
          <w:lang w:val="ro-RO" w:eastAsia="ro-RO" w:bidi="ro-RO"/>
        </w:rPr>
        <w:t xml:space="preserve">și </w:t>
      </w:r>
      <w:r w:rsidRPr="005C5B16">
        <w:rPr>
          <w:rStyle w:val="Bodytext2"/>
          <w:lang w:val="fr-FR"/>
        </w:rPr>
        <w:t xml:space="preserve">a aborda </w:t>
      </w:r>
      <w:r>
        <w:rPr>
          <w:rStyle w:val="Bodytext2"/>
          <w:lang w:val="ro-RO" w:eastAsia="ro-RO" w:bidi="ro-RO"/>
        </w:rPr>
        <w:t xml:space="preserve">provocările </w:t>
      </w:r>
      <w:r w:rsidRPr="005C5B16">
        <w:rPr>
          <w:rStyle w:val="Bodytext2"/>
          <w:lang w:val="fr-FR"/>
        </w:rPr>
        <w:t>legate de dezvoltare.</w:t>
      </w:r>
    </w:p>
    <w:p w:rsidR="00022F3A" w:rsidRPr="005C5B16" w:rsidRDefault="00462CBE" w:rsidP="005C5B16">
      <w:pPr>
        <w:pStyle w:val="Bodytext20"/>
        <w:spacing w:after="80" w:line="341" w:lineRule="auto"/>
        <w:jc w:val="both"/>
        <w:rPr>
          <w:lang w:val="fr-FR"/>
        </w:rPr>
      </w:pPr>
      <w:r w:rsidRPr="005C5B16">
        <w:rPr>
          <w:rStyle w:val="Bodytext2"/>
          <w:lang w:val="fr-FR"/>
        </w:rPr>
        <w:t xml:space="preserve">ISBN: 978-92-808-6598-1 © Universitatea </w:t>
      </w:r>
      <w:r>
        <w:rPr>
          <w:rStyle w:val="Bodytext2"/>
          <w:lang w:val="ro-RO" w:eastAsia="ro-RO" w:bidi="ro-RO"/>
        </w:rPr>
        <w:t xml:space="preserve">Națiunilor </w:t>
      </w:r>
      <w:r w:rsidRPr="005C5B16">
        <w:rPr>
          <w:rStyle w:val="Bodytext2"/>
          <w:lang w:val="fr-FR"/>
        </w:rPr>
        <w:t>Unite, mai 2023.</w:t>
      </w:r>
    </w:p>
    <w:p w:rsidR="00022F3A" w:rsidRDefault="00462CBE" w:rsidP="005C5B16">
      <w:pPr>
        <w:pStyle w:val="Bodytext20"/>
        <w:spacing w:after="100" w:line="341" w:lineRule="auto"/>
        <w:jc w:val="both"/>
      </w:pPr>
      <w:r>
        <w:rPr>
          <w:rStyle w:val="Bodytext2"/>
          <w:lang w:val="ro-RO" w:eastAsia="ro-RO" w:bidi="ro-RO"/>
        </w:rPr>
        <w:t xml:space="preserve">Întregul conținut </w:t>
      </w:r>
      <w:r w:rsidRPr="005C5B16">
        <w:rPr>
          <w:rStyle w:val="Bodytext2"/>
          <w:lang w:val="fr-FR"/>
        </w:rPr>
        <w:t xml:space="preserve">(text, </w:t>
      </w:r>
      <w:r>
        <w:rPr>
          <w:rStyle w:val="Bodytext2"/>
          <w:lang w:val="ro-RO" w:eastAsia="ro-RO" w:bidi="ro-RO"/>
        </w:rPr>
        <w:t xml:space="preserve">vizualizări, grafică), </w:t>
      </w:r>
      <w:r w:rsidRPr="005C5B16">
        <w:rPr>
          <w:rStyle w:val="Bodytext2"/>
          <w:lang w:val="fr-FR"/>
        </w:rPr>
        <w:t xml:space="preserve">cu </w:t>
      </w:r>
      <w:r>
        <w:rPr>
          <w:rStyle w:val="Bodytext2"/>
          <w:lang w:val="ro-RO" w:eastAsia="ro-RO" w:bidi="ro-RO"/>
        </w:rPr>
        <w:t xml:space="preserve">excepția </w:t>
      </w:r>
      <w:r w:rsidRPr="005C5B16">
        <w:rPr>
          <w:rStyle w:val="Bodytext2"/>
          <w:lang w:val="fr-FR"/>
        </w:rPr>
        <w:t xml:space="preserve">cazurilor </w:t>
      </w:r>
      <w:r>
        <w:rPr>
          <w:rStyle w:val="Bodytext2"/>
          <w:lang w:val="ro-RO" w:eastAsia="ro-RO" w:bidi="ro-RO"/>
        </w:rPr>
        <w:t xml:space="preserve">în </w:t>
      </w:r>
      <w:r w:rsidRPr="005C5B16">
        <w:rPr>
          <w:rStyle w:val="Bodytext2"/>
          <w:lang w:val="fr-FR"/>
        </w:rPr>
        <w:t xml:space="preserve">care se </w:t>
      </w:r>
      <w:r>
        <w:rPr>
          <w:rStyle w:val="Bodytext2"/>
          <w:lang w:val="ro-RO" w:eastAsia="ro-RO" w:bidi="ro-RO"/>
        </w:rPr>
        <w:t xml:space="preserve">specifică </w:t>
      </w:r>
      <w:r w:rsidRPr="005C5B16">
        <w:rPr>
          <w:rStyle w:val="Bodytext2"/>
          <w:lang w:val="fr-FR"/>
        </w:rPr>
        <w:t xml:space="preserve">sau se atribuie altfel, este publicat sub </w:t>
      </w:r>
      <w:r>
        <w:rPr>
          <w:rStyle w:val="Bodytext2"/>
          <w:lang w:val="ro-RO" w:eastAsia="ro-RO" w:bidi="ro-RO"/>
        </w:rPr>
        <w:t xml:space="preserve">licența </w:t>
      </w:r>
      <w:r w:rsidRPr="005C5B16">
        <w:rPr>
          <w:rStyle w:val="Bodytext2"/>
          <w:lang w:val="fr-FR"/>
        </w:rPr>
        <w:t xml:space="preserve">Creative Commons Attribution-NonCommercial-ShareAlike IGO (CC BY-NC-SA 3.0 IGO). </w:t>
      </w:r>
      <w:r>
        <w:rPr>
          <w:rStyle w:val="Bodytext2"/>
        </w:rPr>
        <w:t xml:space="preserve">Utilizarea, republicarea </w:t>
      </w:r>
      <w:r>
        <w:rPr>
          <w:rStyle w:val="Bodytext2"/>
          <w:lang w:val="ro-RO" w:eastAsia="ro-RO" w:bidi="ro-RO"/>
        </w:rPr>
        <w:t xml:space="preserve">și </w:t>
      </w:r>
      <w:r>
        <w:rPr>
          <w:rStyle w:val="Bodytext2"/>
        </w:rPr>
        <w:t xml:space="preserve">citarea acestui </w:t>
      </w:r>
      <w:r>
        <w:rPr>
          <w:rStyle w:val="Bodytext2"/>
          <w:lang w:val="ro-RO" w:eastAsia="ro-RO" w:bidi="ro-RO"/>
        </w:rPr>
        <w:t xml:space="preserve">conținut </w:t>
      </w:r>
      <w:r>
        <w:rPr>
          <w:rStyle w:val="Bodytext2"/>
        </w:rPr>
        <w:t xml:space="preserve">sunt permise </w:t>
      </w:r>
      <w:r>
        <w:rPr>
          <w:rStyle w:val="Bodytext2"/>
          <w:lang w:val="ro-RO" w:eastAsia="ro-RO" w:bidi="ro-RO"/>
        </w:rPr>
        <w:t xml:space="preserve">fără </w:t>
      </w:r>
      <w:r>
        <w:rPr>
          <w:rStyle w:val="Bodytext2"/>
        </w:rPr>
        <w:t xml:space="preserve">permisiune </w:t>
      </w:r>
      <w:r>
        <w:rPr>
          <w:rStyle w:val="Bodytext2"/>
          <w:lang w:val="ro-RO" w:eastAsia="ro-RO" w:bidi="ro-RO"/>
        </w:rPr>
        <w:t>prealabilă.</w:t>
      </w:r>
    </w:p>
    <w:p w:rsidR="00022F3A" w:rsidRDefault="00462CBE" w:rsidP="005C5B16">
      <w:pPr>
        <w:pStyle w:val="Bodytext20"/>
        <w:spacing w:line="317" w:lineRule="auto"/>
        <w:jc w:val="both"/>
        <w:sectPr w:rsidR="00022F3A">
          <w:pgSz w:w="12147" w:h="16943"/>
          <w:pgMar w:top="4221" w:right="3588" w:bottom="2346" w:left="811" w:header="0" w:footer="3" w:gutter="0"/>
          <w:cols w:space="720"/>
          <w:noEndnote/>
          <w:docGrid w:linePitch="360"/>
        </w:sectPr>
      </w:pPr>
      <w:r>
        <w:rPr>
          <w:rStyle w:val="Bodytext2"/>
        </w:rPr>
        <w:t xml:space="preserve">Citare: Frank Haberstroh </w:t>
      </w:r>
      <w:r>
        <w:rPr>
          <w:rStyle w:val="Bodytext2"/>
          <w:lang w:val="ro-RO" w:eastAsia="ro-RO" w:bidi="ro-RO"/>
        </w:rPr>
        <w:t xml:space="preserve">și </w:t>
      </w:r>
      <w:r>
        <w:rPr>
          <w:rStyle w:val="Bodytext2"/>
        </w:rPr>
        <w:t xml:space="preserve">Simon Zaugg, "Detecting Financial Flows of Human Trafficking and Modern Slavery: A Guide to Automated Transaction Monitoring", </w:t>
      </w:r>
      <w:r>
        <w:rPr>
          <w:rStyle w:val="Bodytext2"/>
          <w:i/>
          <w:iCs/>
        </w:rPr>
        <w:t>Ghidul UNU-CPR</w:t>
      </w:r>
      <w:r>
        <w:rPr>
          <w:rStyle w:val="Bodytext2"/>
        </w:rPr>
        <w:t xml:space="preserve"> (New York: Universitatea </w:t>
      </w:r>
      <w:r>
        <w:rPr>
          <w:rStyle w:val="Bodytext2"/>
          <w:lang w:val="ro-RO" w:eastAsia="ro-RO" w:bidi="ro-RO"/>
        </w:rPr>
        <w:t xml:space="preserve">Națiunilor </w:t>
      </w:r>
      <w:r>
        <w:rPr>
          <w:rStyle w:val="Bodytext2"/>
        </w:rPr>
        <w:t>Unite, 2023).</w:t>
      </w:r>
    </w:p>
    <w:p w:rsidR="00022F3A" w:rsidRDefault="00462CBE">
      <w:pPr>
        <w:pStyle w:val="Other0"/>
        <w:spacing w:after="800" w:line="257" w:lineRule="auto"/>
        <w:rPr>
          <w:sz w:val="60"/>
          <w:szCs w:val="60"/>
        </w:rPr>
      </w:pPr>
      <w:r w:rsidRPr="005C5B16">
        <w:rPr>
          <w:rStyle w:val="Other"/>
          <w:b/>
          <w:bCs/>
          <w:sz w:val="60"/>
          <w:szCs w:val="60"/>
          <w:lang w:val="fr-FR" w:eastAsia="en-US" w:bidi="en-US"/>
        </w:rPr>
        <w:t xml:space="preserve">Detectarea fluxurilor financiare ale sclaviei moderne </w:t>
      </w:r>
      <w:r>
        <w:rPr>
          <w:rStyle w:val="Other"/>
          <w:b/>
          <w:bCs/>
          <w:sz w:val="60"/>
          <w:szCs w:val="60"/>
        </w:rPr>
        <w:t xml:space="preserve">și </w:t>
      </w:r>
      <w:r w:rsidRPr="005C5B16">
        <w:rPr>
          <w:rStyle w:val="Other"/>
          <w:b/>
          <w:bCs/>
          <w:sz w:val="60"/>
          <w:szCs w:val="60"/>
          <w:lang w:val="fr-FR" w:eastAsia="en-US" w:bidi="en-US"/>
        </w:rPr>
        <w:t xml:space="preserve">ale traficului de persoane: Un ghid pentru monitorizarea </w:t>
      </w:r>
      <w:r>
        <w:rPr>
          <w:rStyle w:val="Other"/>
          <w:b/>
          <w:bCs/>
          <w:sz w:val="60"/>
          <w:szCs w:val="60"/>
        </w:rPr>
        <w:t xml:space="preserve">automată </w:t>
      </w:r>
      <w:r w:rsidRPr="005C5B16">
        <w:rPr>
          <w:rStyle w:val="Other"/>
          <w:b/>
          <w:bCs/>
          <w:sz w:val="60"/>
          <w:szCs w:val="60"/>
          <w:lang w:val="fr-FR" w:eastAsia="en-US" w:bidi="en-US"/>
        </w:rPr>
        <w:t xml:space="preserve">a </w:t>
      </w:r>
      <w:r>
        <w:rPr>
          <w:rStyle w:val="Other"/>
          <w:b/>
          <w:bCs/>
          <w:sz w:val="60"/>
          <w:szCs w:val="60"/>
        </w:rPr>
        <w:t>tranzacțiilor</w:t>
      </w:r>
    </w:p>
    <w:p w:rsidR="00022F3A" w:rsidRDefault="00462CBE">
      <w:pPr>
        <w:pStyle w:val="Other0"/>
        <w:spacing w:after="1520" w:line="240" w:lineRule="auto"/>
        <w:rPr>
          <w:sz w:val="52"/>
          <w:szCs w:val="52"/>
        </w:rPr>
      </w:pPr>
      <w:r>
        <w:rPr>
          <w:rStyle w:val="Other"/>
          <w:sz w:val="52"/>
          <w:szCs w:val="52"/>
          <w:lang w:val="en-US" w:eastAsia="en-US" w:bidi="en-US"/>
        </w:rPr>
        <w:t>Linia directoare</w:t>
      </w:r>
    </w:p>
    <w:p w:rsidR="00022F3A" w:rsidRDefault="00462CBE">
      <w:pPr>
        <w:pStyle w:val="Other0"/>
        <w:spacing w:after="0" w:line="240" w:lineRule="auto"/>
        <w:rPr>
          <w:rStyle w:val="Other"/>
          <w:sz w:val="28"/>
          <w:szCs w:val="28"/>
          <w:lang w:val="en-US" w:eastAsia="en-US" w:bidi="en-US"/>
        </w:rPr>
      </w:pPr>
      <w:r>
        <w:rPr>
          <w:rStyle w:val="Other"/>
          <w:sz w:val="28"/>
          <w:szCs w:val="28"/>
          <w:lang w:val="en-US" w:eastAsia="en-US" w:bidi="en-US"/>
        </w:rPr>
        <w:t xml:space="preserve">De Dr. Frank Haberstroh </w:t>
      </w:r>
      <w:r>
        <w:rPr>
          <w:rStyle w:val="Other"/>
          <w:sz w:val="28"/>
          <w:szCs w:val="28"/>
        </w:rPr>
        <w:t xml:space="preserve">și </w:t>
      </w:r>
      <w:r>
        <w:rPr>
          <w:rStyle w:val="Other"/>
          <w:sz w:val="28"/>
          <w:szCs w:val="28"/>
          <w:lang w:val="en-US" w:eastAsia="en-US" w:bidi="en-US"/>
        </w:rPr>
        <w:t>Simon Zaugg</w:t>
      </w:r>
    </w:p>
    <w:p w:rsidR="00C0473B" w:rsidRDefault="00C0473B">
      <w:pPr>
        <w:pStyle w:val="Other0"/>
        <w:spacing w:after="0" w:line="240" w:lineRule="auto"/>
        <w:rPr>
          <w:rStyle w:val="Other"/>
          <w:sz w:val="28"/>
          <w:szCs w:val="28"/>
          <w:lang w:val="en-US" w:eastAsia="en-US" w:bidi="en-US"/>
        </w:rPr>
      </w:pPr>
    </w:p>
    <w:p w:rsidR="00C0473B" w:rsidRDefault="00C0473B">
      <w:pPr>
        <w:pStyle w:val="Other0"/>
        <w:spacing w:after="0" w:line="240" w:lineRule="auto"/>
        <w:rPr>
          <w:rStyle w:val="Other"/>
          <w:sz w:val="28"/>
          <w:szCs w:val="28"/>
          <w:lang w:val="en-US" w:eastAsia="en-US" w:bidi="en-US"/>
        </w:rPr>
      </w:pPr>
    </w:p>
    <w:p w:rsidR="00C0473B" w:rsidRDefault="00C0473B">
      <w:pPr>
        <w:pStyle w:val="Other0"/>
        <w:spacing w:after="0" w:line="240" w:lineRule="auto"/>
        <w:rPr>
          <w:rStyle w:val="Other"/>
          <w:sz w:val="28"/>
          <w:szCs w:val="28"/>
          <w:lang w:val="en-US" w:eastAsia="en-US" w:bidi="en-US"/>
        </w:rPr>
      </w:pPr>
    </w:p>
    <w:p w:rsidR="00C0473B" w:rsidRDefault="00C0473B">
      <w:pPr>
        <w:pStyle w:val="Other0"/>
        <w:spacing w:after="0" w:line="240" w:lineRule="auto"/>
        <w:rPr>
          <w:sz w:val="28"/>
          <w:szCs w:val="28"/>
        </w:rPr>
      </w:pPr>
    </w:p>
    <w:p w:rsidR="00C0473B" w:rsidRDefault="00C0473B">
      <w:pPr>
        <w:pStyle w:val="Other0"/>
        <w:spacing w:after="0" w:line="240" w:lineRule="auto"/>
        <w:rPr>
          <w:sz w:val="28"/>
          <w:szCs w:val="28"/>
        </w:rPr>
      </w:pPr>
    </w:p>
    <w:p w:rsidR="00C0473B" w:rsidRDefault="00C0473B">
      <w:pPr>
        <w:pStyle w:val="Other0"/>
        <w:spacing w:after="0" w:line="240" w:lineRule="auto"/>
        <w:rPr>
          <w:sz w:val="28"/>
          <w:szCs w:val="28"/>
        </w:rPr>
      </w:pPr>
    </w:p>
    <w:p w:rsidR="00C0473B" w:rsidRDefault="00C0473B">
      <w:pPr>
        <w:pStyle w:val="Other0"/>
        <w:spacing w:after="0" w:line="240" w:lineRule="auto"/>
        <w:rPr>
          <w:sz w:val="28"/>
          <w:szCs w:val="28"/>
        </w:rPr>
      </w:pPr>
    </w:p>
    <w:p w:rsidR="00C0473B" w:rsidRDefault="00C0473B">
      <w:pPr>
        <w:pStyle w:val="Other0"/>
        <w:spacing w:after="0" w:line="240" w:lineRule="auto"/>
        <w:rPr>
          <w:sz w:val="28"/>
          <w:szCs w:val="28"/>
        </w:rPr>
        <w:sectPr w:rsidR="00C0473B">
          <w:pgSz w:w="12147" w:h="16943"/>
          <w:pgMar w:top="2836" w:right="3441" w:bottom="1129" w:left="959" w:header="0" w:footer="3" w:gutter="0"/>
          <w:cols w:space="720"/>
          <w:noEndnote/>
          <w:docGrid w:linePitch="360"/>
        </w:sectPr>
      </w:pPr>
    </w:p>
    <w:p w:rsidR="00022F3A" w:rsidRDefault="00022F3A">
      <w:pPr>
        <w:spacing w:line="240" w:lineRule="exact"/>
        <w:rPr>
          <w:sz w:val="19"/>
          <w:szCs w:val="19"/>
        </w:rPr>
      </w:pPr>
    </w:p>
    <w:p w:rsidR="00022F3A" w:rsidRDefault="00022F3A">
      <w:pPr>
        <w:spacing w:line="240" w:lineRule="exact"/>
        <w:rPr>
          <w:sz w:val="19"/>
          <w:szCs w:val="19"/>
        </w:rPr>
      </w:pPr>
    </w:p>
    <w:p w:rsidR="00022F3A" w:rsidRDefault="00022F3A">
      <w:pPr>
        <w:spacing w:line="240" w:lineRule="exact"/>
        <w:rPr>
          <w:sz w:val="19"/>
          <w:szCs w:val="19"/>
        </w:rPr>
      </w:pPr>
    </w:p>
    <w:p w:rsidR="00C0473B" w:rsidRDefault="00C0473B" w:rsidP="00C0473B">
      <w:pPr>
        <w:pStyle w:val="Picturecaption0"/>
        <w:framePr w:w="1402" w:h="493" w:wrap="none" w:vAnchor="text" w:hAnchor="page" w:x="999" w:y="1360"/>
        <w:spacing w:after="100"/>
        <w:rPr>
          <w:sz w:val="15"/>
          <w:szCs w:val="15"/>
        </w:rPr>
      </w:pPr>
      <w:r>
        <w:rPr>
          <w:rStyle w:val="Picturecaption"/>
          <w:smallCaps/>
          <w:color w:val="000000"/>
          <w:sz w:val="15"/>
          <w:szCs w:val="15"/>
        </w:rPr>
        <w:t>Tarom Foundation</w:t>
      </w:r>
    </w:p>
    <w:p w:rsidR="00C0473B" w:rsidRDefault="00C0473B" w:rsidP="00C0473B">
      <w:pPr>
        <w:pStyle w:val="Picturecaption0"/>
        <w:framePr w:w="1402" w:h="493" w:wrap="none" w:vAnchor="text" w:hAnchor="page" w:x="999" w:y="1360"/>
        <w:rPr>
          <w:sz w:val="15"/>
          <w:szCs w:val="15"/>
        </w:rPr>
      </w:pPr>
      <w:r>
        <w:rPr>
          <w:rStyle w:val="Picturecaption"/>
          <w:smallCaps/>
          <w:color w:val="000000"/>
          <w:sz w:val="15"/>
          <w:szCs w:val="15"/>
        </w:rPr>
        <w:t>Vaduz</w:t>
      </w:r>
    </w:p>
    <w:p w:rsidR="00C0473B" w:rsidRPr="00C0473B" w:rsidRDefault="00C0473B" w:rsidP="00C0473B">
      <w:pPr>
        <w:pStyle w:val="Picturecaption0"/>
        <w:framePr w:w="1621" w:h="167" w:wrap="none" w:vAnchor="text" w:hAnchor="page" w:x="3128" w:y="421"/>
        <w:rPr>
          <w:sz w:val="14"/>
          <w:szCs w:val="14"/>
        </w:rPr>
      </w:pPr>
      <w:r w:rsidRPr="00C0473B">
        <w:rPr>
          <w:rStyle w:val="Picturecaption"/>
          <w:sz w:val="14"/>
          <w:szCs w:val="14"/>
        </w:rPr>
        <w:t>Ministry of Foreign Affairs</w:t>
      </w:r>
    </w:p>
    <w:p w:rsidR="00C0473B" w:rsidRDefault="00C0473B" w:rsidP="00C0473B">
      <w:pPr>
        <w:spacing w:line="360" w:lineRule="exact"/>
      </w:pPr>
      <w:r>
        <w:rPr>
          <w:noProof/>
          <w:lang w:bidi="ar-SA"/>
        </w:rPr>
        <w:drawing>
          <wp:anchor distT="0" distB="0" distL="0" distR="0" simplePos="0" relativeHeight="251662336" behindDoc="1" locked="0" layoutInCell="1" allowOverlap="1" wp14:anchorId="026257C9" wp14:editId="11CE6C3A">
            <wp:simplePos x="0" y="0"/>
            <wp:positionH relativeFrom="page">
              <wp:posOffset>3061335</wp:posOffset>
            </wp:positionH>
            <wp:positionV relativeFrom="paragraph">
              <wp:posOffset>173355</wp:posOffset>
            </wp:positionV>
            <wp:extent cx="1280160" cy="311150"/>
            <wp:effectExtent l="0" t="0" r="0" b="0"/>
            <wp:wrapNone/>
            <wp:docPr id="32"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0"/>
                    <a:stretch/>
                  </pic:blipFill>
                  <pic:spPr>
                    <a:xfrm>
                      <a:off x="0" y="0"/>
                      <a:ext cx="1280160" cy="311150"/>
                    </a:xfrm>
                    <a:prstGeom prst="rect">
                      <a:avLst/>
                    </a:prstGeom>
                  </pic:spPr>
                </pic:pic>
              </a:graphicData>
            </a:graphic>
          </wp:anchor>
        </w:drawing>
      </w:r>
      <w:r>
        <w:rPr>
          <w:noProof/>
          <w:lang w:bidi="ar-SA"/>
        </w:rPr>
        <w:drawing>
          <wp:anchor distT="0" distB="631825" distL="15240" distR="91440" simplePos="0" relativeHeight="251660288" behindDoc="1" locked="0" layoutInCell="1" allowOverlap="1" wp14:anchorId="2F02278F" wp14:editId="00B4684D">
            <wp:simplePos x="0" y="0"/>
            <wp:positionH relativeFrom="page">
              <wp:posOffset>648970</wp:posOffset>
            </wp:positionH>
            <wp:positionV relativeFrom="paragraph">
              <wp:posOffset>12700</wp:posOffset>
            </wp:positionV>
            <wp:extent cx="786130" cy="530225"/>
            <wp:effectExtent l="0" t="0" r="0" b="0"/>
            <wp:wrapNone/>
            <wp:docPr id="3"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11"/>
                    <a:stretch/>
                  </pic:blipFill>
                  <pic:spPr>
                    <a:xfrm>
                      <a:off x="0" y="0"/>
                      <a:ext cx="786130" cy="530225"/>
                    </a:xfrm>
                    <a:prstGeom prst="rect">
                      <a:avLst/>
                    </a:prstGeom>
                  </pic:spPr>
                </pic:pic>
              </a:graphicData>
            </a:graphic>
          </wp:anchor>
        </w:drawing>
      </w:r>
      <w:r>
        <w:rPr>
          <w:noProof/>
          <w:lang w:bidi="ar-SA"/>
        </w:rPr>
        <w:drawing>
          <wp:anchor distT="0" distB="0" distL="0" distR="786765" simplePos="0" relativeHeight="251661312" behindDoc="1" locked="0" layoutInCell="1" allowOverlap="1" wp14:anchorId="2412132A" wp14:editId="6475E6C8">
            <wp:simplePos x="0" y="0"/>
            <wp:positionH relativeFrom="page">
              <wp:posOffset>1718310</wp:posOffset>
            </wp:positionH>
            <wp:positionV relativeFrom="paragraph">
              <wp:posOffset>33655</wp:posOffset>
            </wp:positionV>
            <wp:extent cx="243840" cy="469265"/>
            <wp:effectExtent l="0" t="0" r="0" b="0"/>
            <wp:wrapNone/>
            <wp:docPr id="5"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12"/>
                    <a:stretch/>
                  </pic:blipFill>
                  <pic:spPr>
                    <a:xfrm>
                      <a:off x="0" y="0"/>
                      <a:ext cx="243840" cy="469265"/>
                    </a:xfrm>
                    <a:prstGeom prst="rect">
                      <a:avLst/>
                    </a:prstGeom>
                  </pic:spPr>
                </pic:pic>
              </a:graphicData>
            </a:graphic>
          </wp:anchor>
        </w:drawing>
      </w:r>
      <w:r>
        <w:rPr>
          <w:noProof/>
          <w:lang w:bidi="ar-SA"/>
        </w:rPr>
        <w:drawing>
          <wp:anchor distT="0" distB="0" distL="0" distR="0" simplePos="0" relativeHeight="251663360" behindDoc="1" locked="0" layoutInCell="1" allowOverlap="1" wp14:anchorId="423B9A81" wp14:editId="03A31611">
            <wp:simplePos x="0" y="0"/>
            <wp:positionH relativeFrom="page">
              <wp:posOffset>4485640</wp:posOffset>
            </wp:positionH>
            <wp:positionV relativeFrom="paragraph">
              <wp:posOffset>133350</wp:posOffset>
            </wp:positionV>
            <wp:extent cx="1524000" cy="328930"/>
            <wp:effectExtent l="0" t="0" r="0" b="0"/>
            <wp:wrapNone/>
            <wp:docPr id="34"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3"/>
                    <a:stretch/>
                  </pic:blipFill>
                  <pic:spPr>
                    <a:xfrm>
                      <a:off x="0" y="0"/>
                      <a:ext cx="1524000" cy="328930"/>
                    </a:xfrm>
                    <a:prstGeom prst="rect">
                      <a:avLst/>
                    </a:prstGeom>
                  </pic:spPr>
                </pic:pic>
              </a:graphicData>
            </a:graphic>
          </wp:anchor>
        </w:drawing>
      </w:r>
      <w:r>
        <w:rPr>
          <w:noProof/>
          <w:lang w:bidi="ar-SA"/>
        </w:rPr>
        <w:drawing>
          <wp:anchor distT="0" distB="0" distL="0" distR="0" simplePos="0" relativeHeight="251664384" behindDoc="1" locked="0" layoutInCell="1" allowOverlap="1" wp14:anchorId="22923D6E" wp14:editId="5F4B61BA">
            <wp:simplePos x="0" y="0"/>
            <wp:positionH relativeFrom="page">
              <wp:posOffset>6266180</wp:posOffset>
            </wp:positionH>
            <wp:positionV relativeFrom="paragraph">
              <wp:posOffset>112395</wp:posOffset>
            </wp:positionV>
            <wp:extent cx="798830" cy="414655"/>
            <wp:effectExtent l="0" t="0" r="0" b="0"/>
            <wp:wrapNone/>
            <wp:docPr id="36" name="Shape 11"/>
            <wp:cNvGraphicFramePr/>
            <a:graphic xmlns:a="http://schemas.openxmlformats.org/drawingml/2006/main">
              <a:graphicData uri="http://schemas.openxmlformats.org/drawingml/2006/picture">
                <pic:pic xmlns:pic="http://schemas.openxmlformats.org/drawingml/2006/picture">
                  <pic:nvPicPr>
                    <pic:cNvPr id="12" name="Picture box 12"/>
                    <pic:cNvPicPr/>
                  </pic:nvPicPr>
                  <pic:blipFill>
                    <a:blip r:embed="rId14"/>
                    <a:stretch/>
                  </pic:blipFill>
                  <pic:spPr>
                    <a:xfrm>
                      <a:off x="0" y="0"/>
                      <a:ext cx="798830" cy="414655"/>
                    </a:xfrm>
                    <a:prstGeom prst="rect">
                      <a:avLst/>
                    </a:prstGeom>
                  </pic:spPr>
                </pic:pic>
              </a:graphicData>
            </a:graphic>
          </wp:anchor>
        </w:drawing>
      </w:r>
      <w:r>
        <w:rPr>
          <w:noProof/>
          <w:lang w:bidi="ar-SA"/>
        </w:rPr>
        <w:drawing>
          <wp:anchor distT="0" distB="0" distL="0" distR="0" simplePos="0" relativeHeight="251665408" behindDoc="1" locked="0" layoutInCell="1" allowOverlap="1" wp14:anchorId="69F10252" wp14:editId="5DF2F741">
            <wp:simplePos x="0" y="0"/>
            <wp:positionH relativeFrom="page">
              <wp:posOffset>3586480</wp:posOffset>
            </wp:positionH>
            <wp:positionV relativeFrom="paragraph">
              <wp:posOffset>814070</wp:posOffset>
            </wp:positionV>
            <wp:extent cx="853440" cy="359410"/>
            <wp:effectExtent l="0" t="0" r="0" b="0"/>
            <wp:wrapNone/>
            <wp:docPr id="38" name="Shape 13"/>
            <wp:cNvGraphicFramePr/>
            <a:graphic xmlns:a="http://schemas.openxmlformats.org/drawingml/2006/main">
              <a:graphicData uri="http://schemas.openxmlformats.org/drawingml/2006/picture">
                <pic:pic xmlns:pic="http://schemas.openxmlformats.org/drawingml/2006/picture">
                  <pic:nvPicPr>
                    <pic:cNvPr id="14" name="Picture box 14"/>
                    <pic:cNvPicPr/>
                  </pic:nvPicPr>
                  <pic:blipFill>
                    <a:blip r:embed="rId15"/>
                    <a:stretch/>
                  </pic:blipFill>
                  <pic:spPr>
                    <a:xfrm>
                      <a:off x="0" y="0"/>
                      <a:ext cx="853440" cy="359410"/>
                    </a:xfrm>
                    <a:prstGeom prst="rect">
                      <a:avLst/>
                    </a:prstGeom>
                  </pic:spPr>
                </pic:pic>
              </a:graphicData>
            </a:graphic>
          </wp:anchor>
        </w:drawing>
      </w:r>
      <w:r>
        <w:rPr>
          <w:noProof/>
          <w:lang w:bidi="ar-SA"/>
        </w:rPr>
        <w:drawing>
          <wp:anchor distT="0" distB="0" distL="0" distR="0" simplePos="0" relativeHeight="251666432" behindDoc="1" locked="0" layoutInCell="1" allowOverlap="1" wp14:anchorId="4D044EEE" wp14:editId="3954E3E4">
            <wp:simplePos x="0" y="0"/>
            <wp:positionH relativeFrom="page">
              <wp:posOffset>4935220</wp:posOffset>
            </wp:positionH>
            <wp:positionV relativeFrom="paragraph">
              <wp:posOffset>677545</wp:posOffset>
            </wp:positionV>
            <wp:extent cx="615950" cy="615950"/>
            <wp:effectExtent l="0" t="0" r="0" b="0"/>
            <wp:wrapNone/>
            <wp:docPr id="40" name="Shape 15"/>
            <wp:cNvGraphicFramePr/>
            <a:graphic xmlns:a="http://schemas.openxmlformats.org/drawingml/2006/main">
              <a:graphicData uri="http://schemas.openxmlformats.org/drawingml/2006/picture">
                <pic:pic xmlns:pic="http://schemas.openxmlformats.org/drawingml/2006/picture">
                  <pic:nvPicPr>
                    <pic:cNvPr id="16" name="Picture box 16"/>
                    <pic:cNvPicPr/>
                  </pic:nvPicPr>
                  <pic:blipFill>
                    <a:blip r:embed="rId16"/>
                    <a:stretch/>
                  </pic:blipFill>
                  <pic:spPr>
                    <a:xfrm>
                      <a:off x="0" y="0"/>
                      <a:ext cx="615950" cy="615950"/>
                    </a:xfrm>
                    <a:prstGeom prst="rect">
                      <a:avLst/>
                    </a:prstGeom>
                  </pic:spPr>
                </pic:pic>
              </a:graphicData>
            </a:graphic>
          </wp:anchor>
        </w:drawing>
      </w:r>
      <w:r>
        <w:rPr>
          <w:noProof/>
          <w:lang w:bidi="ar-SA"/>
        </w:rPr>
        <w:drawing>
          <wp:anchor distT="0" distB="0" distL="0" distR="0" simplePos="0" relativeHeight="251667456" behindDoc="1" locked="0" layoutInCell="1" allowOverlap="1" wp14:anchorId="08B77D18" wp14:editId="0246BE57">
            <wp:simplePos x="0" y="0"/>
            <wp:positionH relativeFrom="page">
              <wp:posOffset>6043930</wp:posOffset>
            </wp:positionH>
            <wp:positionV relativeFrom="paragraph">
              <wp:posOffset>756285</wp:posOffset>
            </wp:positionV>
            <wp:extent cx="1017905" cy="414655"/>
            <wp:effectExtent l="0" t="0" r="0" b="0"/>
            <wp:wrapNone/>
            <wp:docPr id="42" name="Shape 17"/>
            <wp:cNvGraphicFramePr/>
            <a:graphic xmlns:a="http://schemas.openxmlformats.org/drawingml/2006/main">
              <a:graphicData uri="http://schemas.openxmlformats.org/drawingml/2006/picture">
                <pic:pic xmlns:pic="http://schemas.openxmlformats.org/drawingml/2006/picture">
                  <pic:nvPicPr>
                    <pic:cNvPr id="18" name="Picture box 18"/>
                    <pic:cNvPicPr/>
                  </pic:nvPicPr>
                  <pic:blipFill>
                    <a:blip r:embed="rId17"/>
                    <a:stretch/>
                  </pic:blipFill>
                  <pic:spPr>
                    <a:xfrm>
                      <a:off x="0" y="0"/>
                      <a:ext cx="1017905" cy="414655"/>
                    </a:xfrm>
                    <a:prstGeom prst="rect">
                      <a:avLst/>
                    </a:prstGeom>
                  </pic:spPr>
                </pic:pic>
              </a:graphicData>
            </a:graphic>
          </wp:anchor>
        </w:drawing>
      </w:r>
    </w:p>
    <w:p w:rsidR="00C0473B" w:rsidRDefault="00C0473B" w:rsidP="00C0473B">
      <w:pPr>
        <w:spacing w:line="360" w:lineRule="exact"/>
      </w:pPr>
    </w:p>
    <w:p w:rsidR="00022F3A" w:rsidRDefault="00022F3A">
      <w:pPr>
        <w:spacing w:line="240" w:lineRule="exact"/>
        <w:rPr>
          <w:sz w:val="19"/>
          <w:szCs w:val="19"/>
        </w:rPr>
      </w:pPr>
    </w:p>
    <w:p w:rsidR="00C0473B" w:rsidRPr="00C0473B" w:rsidRDefault="00C0473B" w:rsidP="00C0473B">
      <w:pPr>
        <w:pStyle w:val="BodyText"/>
        <w:framePr w:w="1921" w:h="1231" w:wrap="none" w:vAnchor="text" w:hAnchor="page" w:x="3142" w:y="181"/>
        <w:spacing w:line="240" w:lineRule="auto"/>
        <w:jc w:val="center"/>
        <w:rPr>
          <w:sz w:val="16"/>
          <w:szCs w:val="16"/>
        </w:rPr>
      </w:pPr>
      <w:r w:rsidRPr="00C0473B">
        <w:rPr>
          <w:rStyle w:val="BodyTextChar"/>
          <w:color w:val="152349"/>
          <w:sz w:val="16"/>
          <w:szCs w:val="16"/>
        </w:rPr>
        <w:t>STIFTUNG</w:t>
      </w:r>
      <w:r w:rsidRPr="00C0473B">
        <w:rPr>
          <w:rStyle w:val="BodyTextChar"/>
          <w:color w:val="152349"/>
          <w:sz w:val="16"/>
          <w:szCs w:val="16"/>
        </w:rPr>
        <w:br/>
        <w:t>FURSTLICHER KOMMERZIENRAT</w:t>
      </w:r>
    </w:p>
    <w:p w:rsidR="00C0473B" w:rsidRPr="00C0473B" w:rsidRDefault="00C0473B" w:rsidP="00C0473B">
      <w:pPr>
        <w:pStyle w:val="Other0"/>
        <w:framePr w:w="1921" w:h="1231" w:wrap="none" w:vAnchor="text" w:hAnchor="page" w:x="3142" w:y="181"/>
        <w:spacing w:after="0" w:line="240" w:lineRule="auto"/>
        <w:jc w:val="center"/>
        <w:rPr>
          <w:sz w:val="16"/>
          <w:szCs w:val="16"/>
        </w:rPr>
      </w:pPr>
      <w:r w:rsidRPr="00C0473B">
        <w:rPr>
          <w:rStyle w:val="Other"/>
          <w:rFonts w:ascii="Times New Roman" w:eastAsia="Times New Roman" w:hAnsi="Times New Roman" w:cs="Times New Roman"/>
          <w:b/>
          <w:bCs/>
          <w:color w:val="152349"/>
          <w:sz w:val="16"/>
          <w:szCs w:val="16"/>
        </w:rPr>
        <w:t>Guido Feger</w:t>
      </w:r>
    </w:p>
    <w:p w:rsidR="00022F3A" w:rsidRDefault="00022F3A">
      <w:pPr>
        <w:spacing w:line="240" w:lineRule="exact"/>
        <w:rPr>
          <w:sz w:val="19"/>
          <w:szCs w:val="19"/>
        </w:rPr>
      </w:pPr>
    </w:p>
    <w:p w:rsidR="00022F3A" w:rsidRDefault="00022F3A">
      <w:pPr>
        <w:spacing w:line="240" w:lineRule="exact"/>
        <w:rPr>
          <w:sz w:val="19"/>
          <w:szCs w:val="19"/>
        </w:rPr>
      </w:pPr>
    </w:p>
    <w:p w:rsidR="00022F3A" w:rsidRDefault="00022F3A">
      <w:pPr>
        <w:spacing w:line="240" w:lineRule="exact"/>
        <w:rPr>
          <w:sz w:val="19"/>
          <w:szCs w:val="19"/>
        </w:rPr>
      </w:pPr>
    </w:p>
    <w:p w:rsidR="00022F3A" w:rsidRDefault="00022F3A">
      <w:pPr>
        <w:spacing w:line="1" w:lineRule="exact"/>
        <w:sectPr w:rsidR="00022F3A">
          <w:type w:val="continuous"/>
          <w:pgSz w:w="12147" w:h="16943"/>
          <w:pgMar w:top="2836" w:right="1012" w:bottom="1129" w:left="959" w:header="0" w:footer="3" w:gutter="0"/>
          <w:cols w:space="720"/>
          <w:noEndnote/>
          <w:docGrid w:linePitch="360"/>
        </w:sectPr>
      </w:pPr>
    </w:p>
    <w:p w:rsidR="00022F3A" w:rsidRDefault="00462CBE">
      <w:pPr>
        <w:pStyle w:val="Heading10"/>
        <w:keepNext/>
        <w:keepLines/>
        <w:spacing w:after="560" w:line="240" w:lineRule="auto"/>
        <w:ind w:left="0" w:firstLine="0"/>
      </w:pPr>
      <w:bookmarkStart w:id="0" w:name="bookmark0"/>
      <w:r>
        <w:rPr>
          <w:rStyle w:val="Heading1"/>
          <w:b/>
          <w:bCs/>
        </w:rPr>
        <w:t>Cuprins</w:t>
      </w:r>
      <w:bookmarkEnd w:id="0"/>
    </w:p>
    <w:p w:rsidR="00022F3A" w:rsidRDefault="00462CBE">
      <w:pPr>
        <w:pStyle w:val="Tableofcontents0"/>
        <w:numPr>
          <w:ilvl w:val="0"/>
          <w:numId w:val="1"/>
        </w:numPr>
        <w:tabs>
          <w:tab w:val="left" w:pos="344"/>
          <w:tab w:val="left" w:pos="9904"/>
        </w:tabs>
      </w:pPr>
      <w:r>
        <w:fldChar w:fldCharType="begin"/>
      </w:r>
      <w:r>
        <w:instrText xml:space="preserve"> TOC \o "1-5" \h \z </w:instrText>
      </w:r>
      <w:r>
        <w:fldChar w:fldCharType="separate"/>
      </w:r>
      <w:hyperlink w:anchor="bookmark3" w:tooltip="Current Document">
        <w:r>
          <w:rPr>
            <w:rStyle w:val="Tableofcontents"/>
            <w:b/>
            <w:bCs/>
          </w:rPr>
          <w:t>Introducere</w:t>
        </w:r>
        <w:r>
          <w:rPr>
            <w:rStyle w:val="Tableofcontents"/>
            <w:b/>
            <w:bCs/>
          </w:rPr>
          <w:tab/>
          <w:t>3</w:t>
        </w:r>
      </w:hyperlink>
    </w:p>
    <w:p w:rsidR="00022F3A" w:rsidRDefault="00B55210">
      <w:pPr>
        <w:pStyle w:val="Tableofcontents0"/>
        <w:numPr>
          <w:ilvl w:val="0"/>
          <w:numId w:val="1"/>
        </w:numPr>
        <w:tabs>
          <w:tab w:val="left" w:pos="358"/>
          <w:tab w:val="left" w:pos="9904"/>
        </w:tabs>
      </w:pPr>
      <w:hyperlink w:anchor="bookmark6" w:tooltip="Current Document">
        <w:r w:rsidR="00462CBE">
          <w:rPr>
            <w:rStyle w:val="Tableofcontents"/>
            <w:b/>
            <w:bCs/>
          </w:rPr>
          <w:t xml:space="preserve">Abordarea </w:t>
        </w:r>
        <w:r w:rsidR="00462CBE">
          <w:rPr>
            <w:rStyle w:val="Tableofcontents"/>
            <w:b/>
            <w:bCs/>
            <w:lang w:val="ro-RO" w:eastAsia="ro-RO" w:bidi="ro-RO"/>
          </w:rPr>
          <w:t xml:space="preserve">bazată </w:t>
        </w:r>
        <w:r w:rsidR="00462CBE">
          <w:rPr>
            <w:rStyle w:val="Tableofcontents"/>
            <w:b/>
            <w:bCs/>
          </w:rPr>
          <w:t xml:space="preserve">pe riscuri: Monitorizarea </w:t>
        </w:r>
        <w:r w:rsidR="00462CBE">
          <w:rPr>
            <w:rStyle w:val="Tableofcontents"/>
            <w:b/>
            <w:bCs/>
            <w:lang w:val="ro-RO" w:eastAsia="ro-RO" w:bidi="ro-RO"/>
          </w:rPr>
          <w:t xml:space="preserve">sporită </w:t>
        </w:r>
        <w:r w:rsidR="00462CBE">
          <w:rPr>
            <w:rStyle w:val="Tableofcontents"/>
            <w:b/>
            <w:bCs/>
          </w:rPr>
          <w:t xml:space="preserve">a </w:t>
        </w:r>
        <w:r w:rsidR="00462CBE">
          <w:rPr>
            <w:rStyle w:val="Tableofcontents"/>
            <w:b/>
            <w:bCs/>
            <w:lang w:val="ro-RO" w:eastAsia="ro-RO" w:bidi="ro-RO"/>
          </w:rPr>
          <w:t xml:space="preserve">clienților și tranzacțiilor </w:t>
        </w:r>
        <w:r w:rsidR="00462CBE">
          <w:rPr>
            <w:rStyle w:val="Tableofcontents"/>
            <w:b/>
            <w:bCs/>
          </w:rPr>
          <w:t>cu risc ridicat</w:t>
        </w:r>
        <w:r w:rsidR="00462CBE">
          <w:rPr>
            <w:rStyle w:val="Tableofcontents"/>
            <w:b/>
            <w:bCs/>
          </w:rPr>
          <w:tab/>
          <w:t>4</w:t>
        </w:r>
      </w:hyperlink>
    </w:p>
    <w:p w:rsidR="00022F3A" w:rsidRDefault="00B55210">
      <w:pPr>
        <w:pStyle w:val="Tableofcontents0"/>
        <w:numPr>
          <w:ilvl w:val="0"/>
          <w:numId w:val="1"/>
        </w:numPr>
        <w:tabs>
          <w:tab w:val="left" w:pos="354"/>
          <w:tab w:val="left" w:pos="9904"/>
        </w:tabs>
      </w:pPr>
      <w:hyperlink w:anchor="bookmark45" w:tooltip="Current Document">
        <w:r w:rsidR="00462CBE">
          <w:rPr>
            <w:rStyle w:val="Tableofcontents"/>
            <w:b/>
            <w:bCs/>
            <w:lang w:val="ro-RO" w:eastAsia="ro-RO" w:bidi="ro-RO"/>
          </w:rPr>
          <w:t xml:space="preserve">Reacția </w:t>
        </w:r>
        <w:r w:rsidR="00462CBE">
          <w:rPr>
            <w:rStyle w:val="Tableofcontents"/>
            <w:b/>
            <w:bCs/>
          </w:rPr>
          <w:t xml:space="preserve">la crize: </w:t>
        </w:r>
        <w:r w:rsidR="00462CBE">
          <w:rPr>
            <w:rStyle w:val="Tableofcontents"/>
            <w:b/>
            <w:bCs/>
            <w:lang w:val="ro-RO" w:eastAsia="ro-RO" w:bidi="ro-RO"/>
          </w:rPr>
          <w:t xml:space="preserve">Schimbări în </w:t>
        </w:r>
        <w:r w:rsidR="00462CBE">
          <w:rPr>
            <w:rStyle w:val="Tableofcontents"/>
            <w:b/>
            <w:bCs/>
          </w:rPr>
          <w:t xml:space="preserve">comportamentul tipic de </w:t>
        </w:r>
        <w:r w:rsidR="00462CBE">
          <w:rPr>
            <w:rStyle w:val="Tableofcontents"/>
            <w:b/>
            <w:bCs/>
            <w:lang w:val="ro-RO" w:eastAsia="ro-RO" w:bidi="ro-RO"/>
          </w:rPr>
          <w:t xml:space="preserve">tranzacționare </w:t>
        </w:r>
        <w:r w:rsidR="00462CBE">
          <w:rPr>
            <w:rStyle w:val="Tableofcontents"/>
            <w:b/>
            <w:bCs/>
          </w:rPr>
          <w:t>al clientului</w:t>
        </w:r>
        <w:r w:rsidR="00462CBE">
          <w:rPr>
            <w:rStyle w:val="Tableofcontents"/>
            <w:b/>
            <w:bCs/>
          </w:rPr>
          <w:tab/>
          <w:t>16</w:t>
        </w:r>
      </w:hyperlink>
    </w:p>
    <w:p w:rsidR="00022F3A" w:rsidRDefault="00B55210">
      <w:pPr>
        <w:pStyle w:val="Tableofcontents0"/>
        <w:numPr>
          <w:ilvl w:val="0"/>
          <w:numId w:val="1"/>
        </w:numPr>
        <w:tabs>
          <w:tab w:val="left" w:pos="358"/>
          <w:tab w:val="left" w:pos="9904"/>
        </w:tabs>
      </w:pPr>
      <w:hyperlink w:anchor="bookmark65" w:tooltip="Current Document">
        <w:r w:rsidR="00462CBE">
          <w:rPr>
            <w:rStyle w:val="Tableofcontents"/>
            <w:b/>
            <w:bCs/>
          </w:rPr>
          <w:t xml:space="preserve">Monitorizarea canalelor de </w:t>
        </w:r>
        <w:r w:rsidR="00462CBE">
          <w:rPr>
            <w:rStyle w:val="Tableofcontents"/>
            <w:b/>
            <w:bCs/>
            <w:lang w:val="ro-RO" w:eastAsia="ro-RO" w:bidi="ro-RO"/>
          </w:rPr>
          <w:t xml:space="preserve">tranzacționare </w:t>
        </w:r>
        <w:r w:rsidR="00462CBE">
          <w:rPr>
            <w:rStyle w:val="Tableofcontents"/>
            <w:b/>
            <w:bCs/>
          </w:rPr>
          <w:t>specifice</w:t>
        </w:r>
        <w:r w:rsidR="00462CBE">
          <w:rPr>
            <w:rStyle w:val="Tableofcontents"/>
            <w:b/>
            <w:bCs/>
          </w:rPr>
          <w:tab/>
          <w:t>18</w:t>
        </w:r>
      </w:hyperlink>
    </w:p>
    <w:p w:rsidR="00022F3A" w:rsidRDefault="00B55210">
      <w:pPr>
        <w:pStyle w:val="Tableofcontents0"/>
        <w:numPr>
          <w:ilvl w:val="0"/>
          <w:numId w:val="1"/>
        </w:numPr>
        <w:tabs>
          <w:tab w:val="left" w:pos="354"/>
          <w:tab w:val="left" w:pos="9904"/>
        </w:tabs>
        <w:sectPr w:rsidR="00022F3A">
          <w:pgSz w:w="12147" w:h="16943"/>
          <w:pgMar w:top="6158" w:right="988" w:bottom="6158" w:left="993" w:header="0" w:footer="3" w:gutter="0"/>
          <w:cols w:space="720"/>
          <w:noEndnote/>
          <w:docGrid w:linePitch="360"/>
        </w:sectPr>
      </w:pPr>
      <w:hyperlink w:anchor="bookmark70" w:tooltip="Current Document">
        <w:r w:rsidR="00462CBE">
          <w:rPr>
            <w:rStyle w:val="Tableofcontents"/>
            <w:b/>
            <w:bCs/>
          </w:rPr>
          <w:t xml:space="preserve">Monitorizarea prin utilizarea </w:t>
        </w:r>
        <w:r w:rsidR="00462CBE">
          <w:rPr>
            <w:rStyle w:val="Tableofcontents"/>
            <w:b/>
            <w:bCs/>
            <w:lang w:val="ro-RO" w:eastAsia="ro-RO" w:bidi="ro-RO"/>
          </w:rPr>
          <w:t xml:space="preserve">sancțiunilor </w:t>
        </w:r>
        <w:r w:rsidR="00462CBE">
          <w:rPr>
            <w:rStyle w:val="Tableofcontents"/>
            <w:b/>
            <w:bCs/>
          </w:rPr>
          <w:t>legate de MS/HT</w:t>
        </w:r>
        <w:r w:rsidR="00462CBE">
          <w:rPr>
            <w:rStyle w:val="Tableofcontents"/>
            <w:b/>
            <w:bCs/>
          </w:rPr>
          <w:tab/>
          <w:t>27</w:t>
        </w:r>
      </w:hyperlink>
      <w:r w:rsidR="00462CBE">
        <w:fldChar w:fldCharType="end"/>
      </w:r>
    </w:p>
    <w:p w:rsidR="00022F3A" w:rsidRDefault="00462CBE">
      <w:pPr>
        <w:pStyle w:val="Heading10"/>
        <w:keepNext/>
        <w:keepLines/>
        <w:spacing w:line="240" w:lineRule="auto"/>
        <w:ind w:left="0" w:firstLine="0"/>
        <w:rPr>
          <w:rStyle w:val="Heading1"/>
          <w:b/>
          <w:bCs/>
        </w:rPr>
      </w:pPr>
      <w:bookmarkStart w:id="1" w:name="bookmark3"/>
      <w:bookmarkStart w:id="2" w:name="bookmark2"/>
      <w:r>
        <w:rPr>
          <w:rStyle w:val="Heading1"/>
          <w:b/>
          <w:bCs/>
        </w:rPr>
        <w:t>1. Introducere</w:t>
      </w:r>
      <w:bookmarkEnd w:id="1"/>
      <w:bookmarkEnd w:id="2"/>
    </w:p>
    <w:p w:rsidR="001C7B1C" w:rsidRDefault="001C7B1C" w:rsidP="001C7B1C">
      <w:pPr>
        <w:pStyle w:val="Heading10"/>
        <w:keepNext/>
        <w:keepLines/>
        <w:spacing w:line="72" w:lineRule="auto"/>
        <w:ind w:left="0" w:firstLine="0"/>
        <w:rPr>
          <w:rStyle w:val="Heading1"/>
          <w:b/>
          <w:bCs/>
        </w:rPr>
      </w:pPr>
    </w:p>
    <w:p w:rsidR="001C7B1C" w:rsidRDefault="001C7B1C">
      <w:pPr>
        <w:pStyle w:val="Heading10"/>
        <w:keepNext/>
        <w:keepLines/>
        <w:spacing w:line="240" w:lineRule="auto"/>
        <w:ind w:left="0" w:firstLine="0"/>
        <w:sectPr w:rsidR="001C7B1C" w:rsidSect="00A0324D">
          <w:footerReference w:type="even" r:id="rId18"/>
          <w:footerReference w:type="default" r:id="rId19"/>
          <w:pgSz w:w="12147" w:h="16943"/>
          <w:pgMar w:top="1598" w:right="965" w:bottom="1440" w:left="994" w:header="1181" w:footer="0" w:gutter="0"/>
          <w:pgNumType w:start="3"/>
          <w:cols w:space="720"/>
          <w:noEndnote/>
          <w:docGrid w:linePitch="360"/>
        </w:sectPr>
      </w:pPr>
    </w:p>
    <w:p w:rsidR="00022F3A" w:rsidRDefault="00022F3A">
      <w:pPr>
        <w:spacing w:line="87" w:lineRule="exact"/>
        <w:rPr>
          <w:sz w:val="7"/>
          <w:szCs w:val="7"/>
        </w:rPr>
      </w:pPr>
    </w:p>
    <w:p w:rsidR="00022F3A" w:rsidRDefault="00022F3A">
      <w:pPr>
        <w:spacing w:line="1" w:lineRule="exact"/>
        <w:sectPr w:rsidR="00022F3A">
          <w:type w:val="continuous"/>
          <w:pgSz w:w="12147" w:h="16943"/>
          <w:pgMar w:top="1603" w:right="0" w:bottom="1603" w:left="0" w:header="0" w:footer="3" w:gutter="0"/>
          <w:cols w:space="720"/>
          <w:noEndnote/>
          <w:docGrid w:linePitch="360"/>
        </w:sectPr>
      </w:pPr>
    </w:p>
    <w:p w:rsidR="00022F3A" w:rsidRDefault="00462CBE">
      <w:pPr>
        <w:pStyle w:val="BodyText"/>
        <w:spacing w:line="300" w:lineRule="auto"/>
        <w:jc w:val="both"/>
      </w:pPr>
      <w:r>
        <w:rPr>
          <w:rStyle w:val="BodyTextChar"/>
          <w:lang w:val="en-US" w:eastAsia="en-US" w:bidi="en-US"/>
        </w:rPr>
        <w:t xml:space="preserve">Sclavia </w:t>
      </w:r>
      <w:r>
        <w:rPr>
          <w:rStyle w:val="BodyTextChar"/>
        </w:rPr>
        <w:t xml:space="preserve">modernă, </w:t>
      </w:r>
      <w:r>
        <w:rPr>
          <w:rStyle w:val="BodyTextChar"/>
          <w:lang w:val="en-US" w:eastAsia="en-US" w:bidi="en-US"/>
        </w:rPr>
        <w:t xml:space="preserve">care cuprinde traficul de persoane, munca </w:t>
      </w:r>
      <w:r>
        <w:rPr>
          <w:rStyle w:val="BodyTextChar"/>
        </w:rPr>
        <w:t xml:space="preserve">forțată și </w:t>
      </w:r>
      <w:r>
        <w:rPr>
          <w:rStyle w:val="BodyTextChar"/>
          <w:lang w:val="en-US" w:eastAsia="en-US" w:bidi="en-US"/>
        </w:rPr>
        <w:t xml:space="preserve">munca copiilor, are o amploare </w:t>
      </w:r>
      <w:r>
        <w:rPr>
          <w:rStyle w:val="BodyTextChar"/>
        </w:rPr>
        <w:t xml:space="preserve">globală, afectând </w:t>
      </w:r>
      <w:r>
        <w:rPr>
          <w:rStyle w:val="BodyTextChar"/>
          <w:lang w:val="en-US" w:eastAsia="en-US" w:bidi="en-US"/>
        </w:rPr>
        <w:t xml:space="preserve">fiecare </w:t>
      </w:r>
      <w:r>
        <w:rPr>
          <w:rStyle w:val="BodyTextChar"/>
        </w:rPr>
        <w:t xml:space="preserve">țară </w:t>
      </w:r>
      <w:r>
        <w:rPr>
          <w:rStyle w:val="BodyTextChar"/>
          <w:lang w:val="en-US" w:eastAsia="en-US" w:bidi="en-US"/>
        </w:rPr>
        <w:t xml:space="preserve">din lume </w:t>
      </w:r>
      <w:r>
        <w:rPr>
          <w:rStyle w:val="BodyTextChar"/>
        </w:rPr>
        <w:t xml:space="preserve">și </w:t>
      </w:r>
      <w:r>
        <w:rPr>
          <w:rStyle w:val="BodyTextChar"/>
          <w:lang w:val="en-US" w:eastAsia="en-US" w:bidi="en-US"/>
        </w:rPr>
        <w:t xml:space="preserve">aproape fiecare sector economic. </w:t>
      </w:r>
      <w:r w:rsidRPr="005C5B16">
        <w:rPr>
          <w:rStyle w:val="BodyTextChar"/>
          <w:lang w:val="fr-FR" w:eastAsia="en-US" w:bidi="en-US"/>
        </w:rPr>
        <w:t xml:space="preserve">Se </w:t>
      </w:r>
      <w:r>
        <w:rPr>
          <w:rStyle w:val="BodyTextChar"/>
        </w:rPr>
        <w:t xml:space="preserve">estimează că, </w:t>
      </w:r>
      <w:r w:rsidRPr="005C5B16">
        <w:rPr>
          <w:rStyle w:val="BodyTextChar"/>
          <w:lang w:val="fr-FR" w:eastAsia="en-US" w:bidi="en-US"/>
        </w:rPr>
        <w:t xml:space="preserve">la nivel mondial, 49,6 milioane de persoane se </w:t>
      </w:r>
      <w:r>
        <w:rPr>
          <w:rStyle w:val="BodyTextChar"/>
        </w:rPr>
        <w:t xml:space="preserve">află în condiții </w:t>
      </w:r>
      <w:r w:rsidRPr="005C5B16">
        <w:rPr>
          <w:rStyle w:val="BodyTextChar"/>
          <w:lang w:val="fr-FR" w:eastAsia="en-US" w:bidi="en-US"/>
        </w:rPr>
        <w:t xml:space="preserve">de sclavie </w:t>
      </w:r>
      <w:r>
        <w:rPr>
          <w:rStyle w:val="BodyTextChar"/>
        </w:rPr>
        <w:t xml:space="preserve">modernă și </w:t>
      </w:r>
      <w:r w:rsidRPr="005C5B16">
        <w:rPr>
          <w:rStyle w:val="BodyTextChar"/>
          <w:lang w:val="fr-FR" w:eastAsia="en-US" w:bidi="en-US"/>
        </w:rPr>
        <w:t>de trafic de persoane (SM/TS).</w:t>
      </w:r>
      <w:r>
        <w:rPr>
          <w:rStyle w:val="BodyTextChar"/>
          <w:vertAlign w:val="superscript"/>
          <w:lang w:val="en-US" w:eastAsia="en-US" w:bidi="en-US"/>
        </w:rPr>
        <w:footnoteReference w:id="1"/>
      </w:r>
      <w:r w:rsidRPr="005C5B16">
        <w:rPr>
          <w:rStyle w:val="BodyTextChar"/>
          <w:vertAlign w:val="superscript"/>
          <w:lang w:val="fr-FR" w:eastAsia="en-US" w:bidi="en-US"/>
        </w:rPr>
        <w:t xml:space="preserve"> </w:t>
      </w:r>
      <w:r w:rsidRPr="006E1187">
        <w:rPr>
          <w:rStyle w:val="BodyTextChar"/>
          <w:lang w:val="fr-FR" w:eastAsia="en-US" w:bidi="en-US"/>
        </w:rPr>
        <w:t>În</w:t>
      </w:r>
      <w:r>
        <w:rPr>
          <w:rStyle w:val="BodyTextChar"/>
        </w:rPr>
        <w:t xml:space="preserve"> </w:t>
      </w:r>
      <w:r w:rsidRPr="005C5B16">
        <w:rPr>
          <w:rStyle w:val="BodyTextChar"/>
          <w:lang w:val="fr-FR" w:eastAsia="en-US" w:bidi="en-US"/>
        </w:rPr>
        <w:t xml:space="preserve">fiecare an, aceste </w:t>
      </w:r>
      <w:r>
        <w:rPr>
          <w:rStyle w:val="BodyTextChar"/>
        </w:rPr>
        <w:t xml:space="preserve">infracțiuni generează </w:t>
      </w:r>
      <w:r w:rsidRPr="005C5B16">
        <w:rPr>
          <w:rStyle w:val="BodyTextChar"/>
          <w:lang w:val="fr-FR" w:eastAsia="en-US" w:bidi="en-US"/>
        </w:rPr>
        <w:t xml:space="preserve">profituri </w:t>
      </w:r>
      <w:r>
        <w:rPr>
          <w:rStyle w:val="BodyTextChar"/>
        </w:rPr>
        <w:t xml:space="preserve">în </w:t>
      </w:r>
      <w:r w:rsidRPr="005C5B16">
        <w:rPr>
          <w:rStyle w:val="BodyTextChar"/>
          <w:lang w:val="fr-FR" w:eastAsia="en-US" w:bidi="en-US"/>
        </w:rPr>
        <w:t>valoare de 150 de miliarde de dolari.</w:t>
      </w:r>
      <w:r>
        <w:rPr>
          <w:rStyle w:val="BodyTextChar"/>
          <w:vertAlign w:val="superscript"/>
          <w:lang w:val="en-US" w:eastAsia="en-US" w:bidi="en-US"/>
        </w:rPr>
        <w:footnoteReference w:id="2"/>
      </w:r>
      <w:r w:rsidRPr="005C5B16">
        <w:rPr>
          <w:rStyle w:val="BodyTextChar"/>
          <w:lang w:val="fr-FR" w:eastAsia="en-US" w:bidi="en-US"/>
        </w:rPr>
        <w:t xml:space="preserve"> De fapt, SM/TS a devenit cea mai </w:t>
      </w:r>
      <w:r>
        <w:rPr>
          <w:rStyle w:val="BodyTextChar"/>
        </w:rPr>
        <w:t xml:space="preserve">răspândită </w:t>
      </w:r>
      <w:r w:rsidRPr="005C5B16">
        <w:rPr>
          <w:rStyle w:val="BodyTextChar"/>
          <w:lang w:val="fr-FR" w:eastAsia="en-US" w:bidi="en-US"/>
        </w:rPr>
        <w:t xml:space="preserve">economie </w:t>
      </w:r>
      <w:r>
        <w:rPr>
          <w:rStyle w:val="BodyTextChar"/>
        </w:rPr>
        <w:t xml:space="preserve">criminală </w:t>
      </w:r>
      <w:r w:rsidRPr="005C5B16">
        <w:rPr>
          <w:rStyle w:val="BodyTextChar"/>
          <w:lang w:val="fr-FR" w:eastAsia="en-US" w:bidi="en-US"/>
        </w:rPr>
        <w:t>la nivel mondial.</w:t>
      </w:r>
      <w:r w:rsidRPr="005C5B16">
        <w:rPr>
          <w:rStyle w:val="BodyTextChar"/>
          <w:vertAlign w:val="superscript"/>
          <w:lang w:val="fr-FR" w:eastAsia="en-US" w:bidi="en-US"/>
        </w:rPr>
        <w:t xml:space="preserve">3 </w:t>
      </w:r>
      <w:r w:rsidRPr="009431CC">
        <w:rPr>
          <w:rStyle w:val="BodyTextChar"/>
          <w:lang w:val="fr-FR" w:eastAsia="en-US" w:bidi="en-US"/>
        </w:rPr>
        <w:t>Cu toate</w:t>
      </w:r>
      <w:r w:rsidRPr="005C5B16">
        <w:rPr>
          <w:rStyle w:val="BodyTextChar"/>
          <w:lang w:val="fr-FR" w:eastAsia="en-US" w:bidi="en-US"/>
        </w:rPr>
        <w:t xml:space="preserve"> acestea, atunci </w:t>
      </w:r>
      <w:r>
        <w:rPr>
          <w:rStyle w:val="BodyTextChar"/>
        </w:rPr>
        <w:t xml:space="preserve">când </w:t>
      </w:r>
      <w:r w:rsidRPr="005C5B16">
        <w:rPr>
          <w:rStyle w:val="BodyTextChar"/>
          <w:lang w:val="fr-FR" w:eastAsia="en-US" w:bidi="en-US"/>
        </w:rPr>
        <w:t xml:space="preserve">se </w:t>
      </w:r>
      <w:r>
        <w:rPr>
          <w:rStyle w:val="BodyTextChar"/>
        </w:rPr>
        <w:t xml:space="preserve">analizează </w:t>
      </w:r>
      <w:r w:rsidRPr="005C5B16">
        <w:rPr>
          <w:rStyle w:val="BodyTextChar"/>
          <w:lang w:val="fr-FR" w:eastAsia="en-US" w:bidi="en-US"/>
        </w:rPr>
        <w:t xml:space="preserve">cifrele specifice </w:t>
      </w:r>
      <w:r>
        <w:rPr>
          <w:rStyle w:val="BodyTextChar"/>
        </w:rPr>
        <w:t xml:space="preserve">fiecărei </w:t>
      </w:r>
      <w:r w:rsidRPr="005C5B16">
        <w:rPr>
          <w:rStyle w:val="BodyTextChar"/>
          <w:lang w:val="fr-FR" w:eastAsia="en-US" w:bidi="en-US"/>
        </w:rPr>
        <w:t xml:space="preserve">regiuni sau </w:t>
      </w:r>
      <w:r>
        <w:rPr>
          <w:rStyle w:val="BodyTextChar"/>
        </w:rPr>
        <w:t xml:space="preserve">țări, </w:t>
      </w:r>
      <w:r w:rsidRPr="005C5B16">
        <w:rPr>
          <w:rStyle w:val="BodyTextChar"/>
          <w:lang w:val="fr-FR" w:eastAsia="en-US" w:bidi="en-US"/>
        </w:rPr>
        <w:t xml:space="preserve">devine evident decalajul dintre </w:t>
      </w:r>
      <w:r>
        <w:rPr>
          <w:rStyle w:val="BodyTextChar"/>
        </w:rPr>
        <w:t xml:space="preserve">amenințarea mondială </w:t>
      </w:r>
      <w:r w:rsidRPr="005C5B16">
        <w:rPr>
          <w:rStyle w:val="BodyTextChar"/>
          <w:lang w:val="fr-FR" w:eastAsia="en-US" w:bidi="en-US"/>
        </w:rPr>
        <w:t xml:space="preserve">a SM/TS </w:t>
      </w:r>
      <w:r>
        <w:rPr>
          <w:rStyle w:val="BodyTextChar"/>
        </w:rPr>
        <w:t xml:space="preserve">și </w:t>
      </w:r>
      <w:r w:rsidRPr="005C5B16">
        <w:rPr>
          <w:rStyle w:val="BodyTextChar"/>
          <w:lang w:val="fr-FR" w:eastAsia="en-US" w:bidi="en-US"/>
        </w:rPr>
        <w:t>cazurile reale de SM/TS detectate.</w:t>
      </w:r>
    </w:p>
    <w:p w:rsidR="00A0324D" w:rsidRPr="00464DC1" w:rsidRDefault="00462CBE" w:rsidP="00A0324D">
      <w:pPr>
        <w:pStyle w:val="BodyText"/>
        <w:spacing w:line="302" w:lineRule="auto"/>
        <w:jc w:val="both"/>
        <w:rPr>
          <w:rStyle w:val="BodyTextChar"/>
          <w:vertAlign w:val="superscript"/>
        </w:rPr>
      </w:pPr>
      <w:r w:rsidRPr="005C5B16">
        <w:rPr>
          <w:rStyle w:val="BodyTextChar"/>
          <w:lang w:eastAsia="en-US" w:bidi="en-US"/>
        </w:rPr>
        <w:t xml:space="preserve">Proiectul FAST (Finance Against Slavery and Trafficking - </w:t>
      </w:r>
      <w:r>
        <w:rPr>
          <w:rStyle w:val="BodyTextChar"/>
        </w:rPr>
        <w:t xml:space="preserve">Finanțe împotriva </w:t>
      </w:r>
      <w:r w:rsidRPr="005C5B16">
        <w:rPr>
          <w:rStyle w:val="BodyTextChar"/>
          <w:lang w:eastAsia="en-US" w:bidi="en-US"/>
        </w:rPr>
        <w:t xml:space="preserve">sclaviei </w:t>
      </w:r>
      <w:r>
        <w:rPr>
          <w:rStyle w:val="BodyTextChar"/>
        </w:rPr>
        <w:t xml:space="preserve">și </w:t>
      </w:r>
      <w:r w:rsidRPr="005C5B16">
        <w:rPr>
          <w:rStyle w:val="BodyTextChar"/>
          <w:lang w:eastAsia="en-US" w:bidi="en-US"/>
        </w:rPr>
        <w:t>a traficului de persoane)</w:t>
      </w:r>
      <w:r w:rsidRPr="005C5B16">
        <w:rPr>
          <w:rStyle w:val="BodyTextChar"/>
          <w:vertAlign w:val="superscript"/>
          <w:lang w:eastAsia="en-US" w:bidi="en-US"/>
        </w:rPr>
        <w:t>4</w:t>
      </w:r>
      <w:r w:rsidRPr="005C5B16">
        <w:rPr>
          <w:rStyle w:val="BodyTextChar"/>
          <w:lang w:eastAsia="en-US" w:bidi="en-US"/>
        </w:rPr>
        <w:t xml:space="preserve"> </w:t>
      </w:r>
      <w:r>
        <w:rPr>
          <w:rStyle w:val="BodyTextChar"/>
        </w:rPr>
        <w:t xml:space="preserve">arată că </w:t>
      </w:r>
      <w:r w:rsidRPr="005C5B16">
        <w:rPr>
          <w:rStyle w:val="BodyTextChar"/>
          <w:lang w:eastAsia="en-US" w:bidi="en-US"/>
        </w:rPr>
        <w:t xml:space="preserve">sectorul financiar nu poate pune singur </w:t>
      </w:r>
      <w:r>
        <w:rPr>
          <w:rStyle w:val="BodyTextChar"/>
        </w:rPr>
        <w:t xml:space="preserve">capăt </w:t>
      </w:r>
      <w:r w:rsidRPr="005C5B16">
        <w:rPr>
          <w:rStyle w:val="BodyTextChar"/>
          <w:lang w:eastAsia="en-US" w:bidi="en-US"/>
        </w:rPr>
        <w:t xml:space="preserve">acestor </w:t>
      </w:r>
      <w:r>
        <w:rPr>
          <w:rStyle w:val="BodyTextChar"/>
        </w:rPr>
        <w:t xml:space="preserve">infracțiuni. </w:t>
      </w:r>
      <w:r w:rsidRPr="005C5B16">
        <w:rPr>
          <w:rStyle w:val="BodyTextChar"/>
          <w:lang w:eastAsia="en-US" w:bidi="en-US"/>
        </w:rPr>
        <w:t xml:space="preserve">De asemenea, aceste </w:t>
      </w:r>
      <w:r>
        <w:rPr>
          <w:rStyle w:val="BodyTextChar"/>
        </w:rPr>
        <w:t xml:space="preserve">infracțiuni </w:t>
      </w:r>
      <w:r w:rsidRPr="005C5B16">
        <w:rPr>
          <w:rStyle w:val="BodyTextChar"/>
          <w:lang w:eastAsia="en-US" w:bidi="en-US"/>
        </w:rPr>
        <w:t xml:space="preserve">nu pot fi prevenite </w:t>
      </w:r>
      <w:r>
        <w:rPr>
          <w:rStyle w:val="BodyTextChar"/>
        </w:rPr>
        <w:t xml:space="preserve">fără </w:t>
      </w:r>
      <w:r w:rsidRPr="005C5B16">
        <w:rPr>
          <w:rStyle w:val="BodyTextChar"/>
          <w:lang w:eastAsia="en-US" w:bidi="en-US"/>
        </w:rPr>
        <w:t xml:space="preserve">implicarea </w:t>
      </w:r>
      <w:r>
        <w:rPr>
          <w:rStyle w:val="BodyTextChar"/>
        </w:rPr>
        <w:t xml:space="preserve">activă </w:t>
      </w:r>
      <w:r w:rsidRPr="005C5B16">
        <w:rPr>
          <w:rStyle w:val="BodyTextChar"/>
          <w:lang w:eastAsia="en-US" w:bidi="en-US"/>
        </w:rPr>
        <w:t xml:space="preserve">a sectorului. </w:t>
      </w:r>
      <w:r>
        <w:rPr>
          <w:rStyle w:val="BodyTextChar"/>
        </w:rPr>
        <w:t xml:space="preserve">Investigațiile </w:t>
      </w:r>
      <w:r w:rsidRPr="005C5B16">
        <w:rPr>
          <w:rStyle w:val="BodyTextChar"/>
          <w:lang w:eastAsia="en-US" w:bidi="en-US"/>
        </w:rPr>
        <w:t xml:space="preserve">privind aspectele financiare ale </w:t>
      </w:r>
      <w:r w:rsidR="00D76FDB">
        <w:rPr>
          <w:rStyle w:val="BodyTextChar"/>
          <w:lang w:eastAsia="en-US" w:bidi="en-US"/>
        </w:rPr>
        <w:t xml:space="preserve">MS/HT </w:t>
      </w:r>
      <w:r w:rsidRPr="005C5B16">
        <w:rPr>
          <w:rStyle w:val="BodyTextChar"/>
          <w:lang w:eastAsia="en-US" w:bidi="en-US"/>
        </w:rPr>
        <w:t xml:space="preserve">sunt </w:t>
      </w:r>
      <w:r>
        <w:rPr>
          <w:rStyle w:val="BodyTextChar"/>
        </w:rPr>
        <w:t xml:space="preserve">esențiale. </w:t>
      </w:r>
      <w:r w:rsidRPr="005C5B16">
        <w:rPr>
          <w:rStyle w:val="BodyTextChar"/>
          <w:lang w:eastAsia="en-US" w:bidi="en-US"/>
        </w:rPr>
        <w:t xml:space="preserve">Dovezile financiare </w:t>
      </w:r>
      <w:r>
        <w:rPr>
          <w:rStyle w:val="BodyTextChar"/>
        </w:rPr>
        <w:t xml:space="preserve">ajută </w:t>
      </w:r>
      <w:r w:rsidRPr="005C5B16">
        <w:rPr>
          <w:rStyle w:val="BodyTextChar"/>
          <w:lang w:eastAsia="en-US" w:bidi="en-US"/>
        </w:rPr>
        <w:t xml:space="preserve">la contracararea unor </w:t>
      </w:r>
      <w:r>
        <w:rPr>
          <w:rStyle w:val="BodyTextChar"/>
        </w:rPr>
        <w:t xml:space="preserve">provocări </w:t>
      </w:r>
      <w:r w:rsidRPr="005C5B16">
        <w:rPr>
          <w:rStyle w:val="BodyTextChar"/>
          <w:lang w:eastAsia="en-US" w:bidi="en-US"/>
        </w:rPr>
        <w:t xml:space="preserve">precum o </w:t>
      </w:r>
      <w:r>
        <w:rPr>
          <w:rStyle w:val="BodyTextChar"/>
        </w:rPr>
        <w:t xml:space="preserve">încredere puternică în mărturia </w:t>
      </w:r>
      <w:r w:rsidRPr="005C5B16">
        <w:rPr>
          <w:rStyle w:val="BodyTextChar"/>
          <w:lang w:eastAsia="en-US" w:bidi="en-US"/>
        </w:rPr>
        <w:t xml:space="preserve">victimei sau </w:t>
      </w:r>
      <w:r>
        <w:rPr>
          <w:rStyle w:val="BodyTextChar"/>
        </w:rPr>
        <w:t xml:space="preserve">insuficiența </w:t>
      </w:r>
      <w:r w:rsidRPr="005C5B16">
        <w:rPr>
          <w:rStyle w:val="BodyTextChar"/>
          <w:lang w:eastAsia="en-US" w:bidi="en-US"/>
        </w:rPr>
        <w:t xml:space="preserve">probelor pentru a implica autorii </w:t>
      </w:r>
      <w:r>
        <w:rPr>
          <w:rStyle w:val="BodyTextChar"/>
        </w:rPr>
        <w:t xml:space="preserve">în </w:t>
      </w:r>
      <w:r w:rsidRPr="005C5B16">
        <w:rPr>
          <w:rStyle w:val="BodyTextChar"/>
          <w:lang w:eastAsia="en-US" w:bidi="en-US"/>
        </w:rPr>
        <w:t xml:space="preserve">timpul unei anchete sau al unei </w:t>
      </w:r>
      <w:r>
        <w:rPr>
          <w:rStyle w:val="BodyTextChar"/>
        </w:rPr>
        <w:t xml:space="preserve">urmăriri </w:t>
      </w:r>
      <w:r w:rsidRPr="005C5B16">
        <w:rPr>
          <w:rStyle w:val="BodyTextChar"/>
          <w:lang w:eastAsia="en-US" w:bidi="en-US"/>
        </w:rPr>
        <w:t xml:space="preserve">penale. </w:t>
      </w:r>
      <w:r>
        <w:rPr>
          <w:rStyle w:val="BodyTextChar"/>
        </w:rPr>
        <w:t xml:space="preserve">În </w:t>
      </w:r>
      <w:r w:rsidRPr="005C5B16">
        <w:rPr>
          <w:rStyle w:val="BodyTextChar"/>
          <w:lang w:eastAsia="en-US" w:bidi="en-US"/>
        </w:rPr>
        <w:t xml:space="preserve">plus, </w:t>
      </w:r>
      <w:r>
        <w:rPr>
          <w:rStyle w:val="BodyTextChar"/>
        </w:rPr>
        <w:t xml:space="preserve">confiscările </w:t>
      </w:r>
      <w:r w:rsidRPr="005C5B16">
        <w:rPr>
          <w:rStyle w:val="BodyTextChar"/>
          <w:lang w:eastAsia="en-US" w:bidi="en-US"/>
        </w:rPr>
        <w:t xml:space="preserve">financiare ale banilor </w:t>
      </w:r>
      <w:r>
        <w:rPr>
          <w:rStyle w:val="BodyTextChar"/>
        </w:rPr>
        <w:t xml:space="preserve">obținuți </w:t>
      </w:r>
      <w:r w:rsidRPr="005C5B16">
        <w:rPr>
          <w:rStyle w:val="BodyTextChar"/>
          <w:lang w:eastAsia="en-US" w:bidi="en-US"/>
        </w:rPr>
        <w:t xml:space="preserve">ilegal din </w:t>
      </w:r>
      <w:r w:rsidR="00D76FDB">
        <w:rPr>
          <w:rStyle w:val="BodyTextChar"/>
          <w:lang w:eastAsia="en-US" w:bidi="en-US"/>
        </w:rPr>
        <w:t xml:space="preserve">MS/HT </w:t>
      </w:r>
      <w:r w:rsidRPr="005C5B16">
        <w:rPr>
          <w:rStyle w:val="BodyTextChar"/>
          <w:lang w:eastAsia="en-US" w:bidi="en-US"/>
        </w:rPr>
        <w:t xml:space="preserve">pot fi </w:t>
      </w:r>
      <w:r>
        <w:rPr>
          <w:rStyle w:val="BodyTextChar"/>
        </w:rPr>
        <w:t xml:space="preserve">redirecționate către </w:t>
      </w:r>
      <w:r w:rsidRPr="005C5B16">
        <w:rPr>
          <w:rStyle w:val="BodyTextChar"/>
          <w:lang w:eastAsia="en-US" w:bidi="en-US"/>
        </w:rPr>
        <w:t xml:space="preserve">victime ca </w:t>
      </w:r>
      <w:r>
        <w:rPr>
          <w:rStyle w:val="BodyTextChar"/>
        </w:rPr>
        <w:t xml:space="preserve">formă </w:t>
      </w:r>
      <w:r w:rsidRPr="005C5B16">
        <w:rPr>
          <w:rStyle w:val="BodyTextChar"/>
          <w:lang w:eastAsia="en-US" w:bidi="en-US"/>
        </w:rPr>
        <w:t xml:space="preserve">de </w:t>
      </w:r>
      <w:r>
        <w:rPr>
          <w:rStyle w:val="BodyTextChar"/>
        </w:rPr>
        <w:t>reparație</w:t>
      </w:r>
      <w:r w:rsidR="00464DC1">
        <w:rPr>
          <w:rStyle w:val="BodyTextChar"/>
          <w:vertAlign w:val="superscript"/>
        </w:rPr>
        <w:t>5</w:t>
      </w:r>
      <w:r>
        <w:rPr>
          <w:rStyle w:val="BodyTextChar"/>
        </w:rPr>
        <w:t>.</w:t>
      </w:r>
    </w:p>
    <w:p w:rsidR="001C7B1C" w:rsidRDefault="00462CBE" w:rsidP="00A0324D">
      <w:pPr>
        <w:pStyle w:val="BodyText"/>
        <w:spacing w:after="60" w:line="317" w:lineRule="auto"/>
        <w:jc w:val="both"/>
        <w:rPr>
          <w:rStyle w:val="BodyTextChar"/>
          <w:lang w:val="fr-FR" w:eastAsia="en-US" w:bidi="en-US"/>
        </w:rPr>
      </w:pPr>
      <w:r>
        <w:rPr>
          <w:rStyle w:val="BodyTextChar"/>
        </w:rPr>
        <w:t xml:space="preserve">Numărul </w:t>
      </w:r>
      <w:r w:rsidRPr="005C5B16">
        <w:rPr>
          <w:rStyle w:val="BodyTextChar"/>
          <w:lang w:val="fr-FR" w:eastAsia="en-US" w:bidi="en-US"/>
        </w:rPr>
        <w:t xml:space="preserve">de rapoarte de activitate </w:t>
      </w:r>
      <w:r>
        <w:rPr>
          <w:rStyle w:val="BodyTextChar"/>
        </w:rPr>
        <w:t xml:space="preserve">suspectă </w:t>
      </w:r>
      <w:r w:rsidRPr="005C5B16">
        <w:rPr>
          <w:rStyle w:val="BodyTextChar"/>
          <w:lang w:val="fr-FR" w:eastAsia="en-US" w:bidi="en-US"/>
        </w:rPr>
        <w:t xml:space="preserve">(SAR) ale </w:t>
      </w:r>
      <w:r w:rsidR="00D76FDB">
        <w:rPr>
          <w:rStyle w:val="BodyTextChar"/>
          <w:lang w:val="fr-FR" w:eastAsia="en-US" w:bidi="en-US"/>
        </w:rPr>
        <w:t xml:space="preserve">MS/HT </w:t>
      </w:r>
      <w:r w:rsidRPr="005C5B16">
        <w:rPr>
          <w:rStyle w:val="BodyTextChar"/>
          <w:lang w:val="fr-FR" w:eastAsia="en-US" w:bidi="en-US"/>
        </w:rPr>
        <w:t xml:space="preserve">de la </w:t>
      </w:r>
      <w:r>
        <w:rPr>
          <w:rStyle w:val="BodyTextChar"/>
        </w:rPr>
        <w:t xml:space="preserve">instituțiile </w:t>
      </w:r>
      <w:r w:rsidRPr="005C5B16">
        <w:rPr>
          <w:rStyle w:val="BodyTextChar"/>
          <w:lang w:val="fr-FR" w:eastAsia="en-US" w:bidi="en-US"/>
        </w:rPr>
        <w:t xml:space="preserve">financiare </w:t>
      </w:r>
      <w:r>
        <w:rPr>
          <w:rStyle w:val="BodyTextChar"/>
        </w:rPr>
        <w:t xml:space="preserve">către unitățile </w:t>
      </w:r>
      <w:r w:rsidRPr="005C5B16">
        <w:rPr>
          <w:rStyle w:val="BodyTextChar"/>
          <w:lang w:val="fr-FR" w:eastAsia="en-US" w:bidi="en-US"/>
        </w:rPr>
        <w:t xml:space="preserve">de </w:t>
      </w:r>
      <w:r>
        <w:rPr>
          <w:rStyle w:val="BodyTextChar"/>
        </w:rPr>
        <w:t xml:space="preserve">informații </w:t>
      </w:r>
      <w:r w:rsidRPr="005C5B16">
        <w:rPr>
          <w:rStyle w:val="BodyTextChar"/>
          <w:lang w:val="fr-FR" w:eastAsia="en-US" w:bidi="en-US"/>
        </w:rPr>
        <w:t xml:space="preserve">financiare (FIU) este un indicator </w:t>
      </w:r>
      <w:r>
        <w:rPr>
          <w:rStyle w:val="BodyTextChar"/>
        </w:rPr>
        <w:t xml:space="preserve">esențial, </w:t>
      </w:r>
      <w:r w:rsidRPr="005C5B16">
        <w:rPr>
          <w:rStyle w:val="BodyTextChar"/>
          <w:lang w:val="fr-FR" w:eastAsia="en-US" w:bidi="en-US"/>
        </w:rPr>
        <w:t xml:space="preserve">dar </w:t>
      </w:r>
      <w:r>
        <w:rPr>
          <w:rStyle w:val="BodyTextChar"/>
        </w:rPr>
        <w:t xml:space="preserve">rămâne </w:t>
      </w:r>
      <w:r w:rsidRPr="005C5B16">
        <w:rPr>
          <w:rStyle w:val="BodyTextChar"/>
          <w:lang w:val="fr-FR" w:eastAsia="en-US" w:bidi="en-US"/>
        </w:rPr>
        <w:t xml:space="preserve">extrem de </w:t>
      </w:r>
      <w:r>
        <w:rPr>
          <w:rStyle w:val="BodyTextChar"/>
        </w:rPr>
        <w:t xml:space="preserve">scăzut în </w:t>
      </w:r>
      <w:r w:rsidRPr="005C5B16">
        <w:rPr>
          <w:rStyle w:val="BodyTextChar"/>
          <w:lang w:val="fr-FR" w:eastAsia="en-US" w:bidi="en-US"/>
        </w:rPr>
        <w:t xml:space="preserve">aproape toate </w:t>
      </w:r>
      <w:r>
        <w:rPr>
          <w:rStyle w:val="BodyTextChar"/>
        </w:rPr>
        <w:t xml:space="preserve">țările. Conștientizarea amenințării </w:t>
      </w:r>
      <w:r w:rsidRPr="005C5B16">
        <w:rPr>
          <w:rStyle w:val="BodyTextChar"/>
          <w:lang w:val="fr-FR" w:eastAsia="en-US" w:bidi="en-US"/>
        </w:rPr>
        <w:t xml:space="preserve">reprezentate de </w:t>
      </w:r>
      <w:r w:rsidR="00D76FDB">
        <w:rPr>
          <w:rStyle w:val="BodyTextChar"/>
          <w:lang w:val="fr-FR" w:eastAsia="en-US" w:bidi="en-US"/>
        </w:rPr>
        <w:t xml:space="preserve">MS/HT </w:t>
      </w:r>
      <w:r w:rsidRPr="005C5B16">
        <w:rPr>
          <w:rStyle w:val="BodyTextChar"/>
          <w:lang w:val="fr-FR" w:eastAsia="en-US" w:bidi="en-US"/>
        </w:rPr>
        <w:t xml:space="preserve">nu este </w:t>
      </w:r>
      <w:r>
        <w:rPr>
          <w:rStyle w:val="BodyTextChar"/>
        </w:rPr>
        <w:t xml:space="preserve">încă </w:t>
      </w:r>
      <w:r w:rsidRPr="005C5B16">
        <w:rPr>
          <w:rStyle w:val="BodyTextChar"/>
          <w:lang w:val="fr-FR" w:eastAsia="en-US" w:bidi="en-US"/>
        </w:rPr>
        <w:t xml:space="preserve">suficient de ridicat </w:t>
      </w:r>
      <w:r>
        <w:rPr>
          <w:rStyle w:val="BodyTextChar"/>
        </w:rPr>
        <w:t xml:space="preserve">în </w:t>
      </w:r>
      <w:r w:rsidRPr="005C5B16">
        <w:rPr>
          <w:rStyle w:val="BodyTextChar"/>
          <w:lang w:val="fr-FR" w:eastAsia="en-US" w:bidi="en-US"/>
        </w:rPr>
        <w:t xml:space="preserve">sectorul financiar. </w:t>
      </w:r>
      <w:r>
        <w:rPr>
          <w:rStyle w:val="BodyTextChar"/>
        </w:rPr>
        <w:t xml:space="preserve">În </w:t>
      </w:r>
      <w:r w:rsidRPr="005C5B16">
        <w:rPr>
          <w:rStyle w:val="BodyTextChar"/>
          <w:lang w:val="fr-FR" w:eastAsia="en-US" w:bidi="en-US"/>
        </w:rPr>
        <w:t xml:space="preserve">plus, metoda </w:t>
      </w:r>
      <w:r>
        <w:rPr>
          <w:rStyle w:val="BodyTextChar"/>
        </w:rPr>
        <w:t xml:space="preserve">convențională </w:t>
      </w:r>
      <w:r w:rsidRPr="005C5B16">
        <w:rPr>
          <w:rStyle w:val="BodyTextChar"/>
          <w:lang w:val="fr-FR" w:eastAsia="en-US" w:bidi="en-US"/>
        </w:rPr>
        <w:t xml:space="preserve">de monitorizare a </w:t>
      </w:r>
      <w:r>
        <w:rPr>
          <w:rStyle w:val="BodyTextChar"/>
        </w:rPr>
        <w:t xml:space="preserve">tranzacțiilor, </w:t>
      </w:r>
      <w:r w:rsidRPr="005C5B16">
        <w:rPr>
          <w:rStyle w:val="BodyTextChar"/>
          <w:lang w:val="fr-FR" w:eastAsia="en-US" w:bidi="en-US"/>
        </w:rPr>
        <w:t xml:space="preserve">ca </w:t>
      </w:r>
      <w:r>
        <w:rPr>
          <w:rStyle w:val="BodyTextChar"/>
        </w:rPr>
        <w:t xml:space="preserve">bază centrală </w:t>
      </w:r>
      <w:r w:rsidRPr="005C5B16">
        <w:rPr>
          <w:rStyle w:val="BodyTextChar"/>
          <w:lang w:val="fr-FR" w:eastAsia="en-US" w:bidi="en-US"/>
        </w:rPr>
        <w:t xml:space="preserve">pentru SAR, are </w:t>
      </w:r>
      <w:r>
        <w:rPr>
          <w:rStyle w:val="BodyTextChar"/>
        </w:rPr>
        <w:t xml:space="preserve">puține </w:t>
      </w:r>
      <w:r w:rsidRPr="005C5B16">
        <w:rPr>
          <w:rStyle w:val="BodyTextChar"/>
          <w:lang w:val="fr-FR" w:eastAsia="en-US" w:bidi="en-US"/>
        </w:rPr>
        <w:t xml:space="preserve">rezultate </w:t>
      </w:r>
      <w:r>
        <w:rPr>
          <w:rStyle w:val="BodyTextChar"/>
        </w:rPr>
        <w:t xml:space="preserve">în </w:t>
      </w:r>
      <w:r w:rsidRPr="005C5B16">
        <w:rPr>
          <w:rStyle w:val="BodyTextChar"/>
          <w:lang w:val="fr-FR" w:eastAsia="en-US" w:bidi="en-US"/>
        </w:rPr>
        <w:t xml:space="preserve">domeniul SM/ HT. Acest lucru se </w:t>
      </w:r>
      <w:r>
        <w:rPr>
          <w:rStyle w:val="BodyTextChar"/>
        </w:rPr>
        <w:t xml:space="preserve">datorează </w:t>
      </w:r>
      <w:r w:rsidRPr="005C5B16">
        <w:rPr>
          <w:rStyle w:val="BodyTextChar"/>
          <w:lang w:val="fr-FR" w:eastAsia="en-US" w:bidi="en-US"/>
        </w:rPr>
        <w:t xml:space="preserve">lipsei unor indicatori semnificativi pentru monitorizarea </w:t>
      </w:r>
      <w:r>
        <w:rPr>
          <w:rStyle w:val="BodyTextChar"/>
        </w:rPr>
        <w:t xml:space="preserve">automată. </w:t>
      </w:r>
      <w:r w:rsidRPr="005C5B16">
        <w:rPr>
          <w:rStyle w:val="BodyTextChar"/>
          <w:lang w:val="fr-FR" w:eastAsia="en-US" w:bidi="en-US"/>
        </w:rPr>
        <w:t xml:space="preserve">Indicatorii de </w:t>
      </w:r>
      <w:r w:rsidR="00D76FDB">
        <w:rPr>
          <w:rStyle w:val="BodyTextChar"/>
          <w:lang w:val="fr-FR" w:eastAsia="en-US" w:bidi="en-US"/>
        </w:rPr>
        <w:t xml:space="preserve">MS/HT </w:t>
      </w:r>
      <w:r>
        <w:rPr>
          <w:rStyle w:val="BodyTextChar"/>
        </w:rPr>
        <w:t xml:space="preserve">propuși până în </w:t>
      </w:r>
      <w:r w:rsidRPr="005C5B16">
        <w:rPr>
          <w:rStyle w:val="BodyTextChar"/>
          <w:lang w:val="fr-FR" w:eastAsia="en-US" w:bidi="en-US"/>
        </w:rPr>
        <w:t xml:space="preserve">prezent sunt utili </w:t>
      </w:r>
      <w:r>
        <w:rPr>
          <w:rStyle w:val="BodyTextChar"/>
        </w:rPr>
        <w:t xml:space="preserve">în </w:t>
      </w:r>
      <w:r w:rsidRPr="005C5B16">
        <w:rPr>
          <w:rStyle w:val="BodyTextChar"/>
          <w:lang w:val="fr-FR" w:eastAsia="en-US" w:bidi="en-US"/>
        </w:rPr>
        <w:t xml:space="preserve">principal pentru a sprijini personalul de conformitate </w:t>
      </w:r>
      <w:r>
        <w:rPr>
          <w:rStyle w:val="BodyTextChar"/>
        </w:rPr>
        <w:t xml:space="preserve">în </w:t>
      </w:r>
      <w:r w:rsidRPr="005C5B16">
        <w:rPr>
          <w:rStyle w:val="BodyTextChar"/>
          <w:lang w:val="fr-FR" w:eastAsia="en-US" w:bidi="en-US"/>
        </w:rPr>
        <w:t xml:space="preserve">investigarea mai </w:t>
      </w:r>
      <w:r>
        <w:rPr>
          <w:rStyle w:val="BodyTextChar"/>
        </w:rPr>
        <w:t xml:space="preserve">amănunțită </w:t>
      </w:r>
      <w:r w:rsidRPr="005C5B16">
        <w:rPr>
          <w:rStyle w:val="BodyTextChar"/>
          <w:lang w:val="fr-FR" w:eastAsia="en-US" w:bidi="en-US"/>
        </w:rPr>
        <w:t xml:space="preserve">a </w:t>
      </w:r>
      <w:r>
        <w:rPr>
          <w:rStyle w:val="BodyTextChar"/>
        </w:rPr>
        <w:t xml:space="preserve">tranzacțiilor </w:t>
      </w:r>
      <w:r w:rsidRPr="005C5B16">
        <w:rPr>
          <w:rStyle w:val="BodyTextChar"/>
          <w:lang w:val="fr-FR" w:eastAsia="en-US" w:bidi="en-US"/>
        </w:rPr>
        <w:t xml:space="preserve">suspecte pe care le-a observat deja </w:t>
      </w:r>
      <w:r>
        <w:rPr>
          <w:rStyle w:val="BodyTextChar"/>
        </w:rPr>
        <w:t xml:space="preserve">și </w:t>
      </w:r>
      <w:r w:rsidRPr="005C5B16">
        <w:rPr>
          <w:rStyle w:val="BodyTextChar"/>
          <w:lang w:val="fr-FR" w:eastAsia="en-US" w:bidi="en-US"/>
        </w:rPr>
        <w:t xml:space="preserve">pentru a distinge </w:t>
      </w:r>
      <w:r w:rsidR="00D76FDB">
        <w:rPr>
          <w:rStyle w:val="BodyTextChar"/>
          <w:lang w:val="fr-FR" w:eastAsia="en-US" w:bidi="en-US"/>
        </w:rPr>
        <w:t xml:space="preserve">MS/HT </w:t>
      </w:r>
      <w:r w:rsidR="00D55A61" w:rsidRPr="005C5B16">
        <w:rPr>
          <w:rStyle w:val="BodyTextChar"/>
          <w:lang w:val="fr-FR" w:eastAsia="en-US" w:bidi="en-US"/>
        </w:rPr>
        <w:t xml:space="preserve">de </w:t>
      </w:r>
      <w:r w:rsidR="00D55A61">
        <w:rPr>
          <w:rStyle w:val="BodyTextChar"/>
          <w:lang w:val="fr-FR" w:eastAsia="en-US" w:bidi="en-US"/>
        </w:rPr>
        <w:t>alte</w:t>
      </w:r>
      <w:r w:rsidR="00A0324D" w:rsidRPr="005C5B16">
        <w:rPr>
          <w:rStyle w:val="BodyTextChar"/>
          <w:lang w:val="fr-FR" w:eastAsia="en-US" w:bidi="en-US"/>
        </w:rPr>
        <w:t xml:space="preserve"> forme de </w:t>
      </w:r>
      <w:r w:rsidR="00A0324D">
        <w:rPr>
          <w:rStyle w:val="BodyTextChar"/>
        </w:rPr>
        <w:t xml:space="preserve">infracțiuni. </w:t>
      </w:r>
      <w:r w:rsidR="00A0324D" w:rsidRPr="005C5B16">
        <w:rPr>
          <w:rStyle w:val="BodyTextChar"/>
          <w:lang w:val="fr-FR" w:eastAsia="en-US" w:bidi="en-US"/>
        </w:rPr>
        <w:t xml:space="preserve">Adesea, </w:t>
      </w:r>
      <w:r w:rsidR="00A0324D">
        <w:rPr>
          <w:rStyle w:val="BodyTextChar"/>
        </w:rPr>
        <w:t xml:space="preserve">acești </w:t>
      </w:r>
      <w:r w:rsidR="00A0324D" w:rsidRPr="005C5B16">
        <w:rPr>
          <w:rStyle w:val="BodyTextChar"/>
          <w:lang w:val="fr-FR" w:eastAsia="en-US" w:bidi="en-US"/>
        </w:rPr>
        <w:t xml:space="preserve">indicatori nu se pot aplica sistemelor </w:t>
      </w:r>
      <w:r w:rsidR="00A0324D">
        <w:rPr>
          <w:rStyle w:val="BodyTextChar"/>
        </w:rPr>
        <w:t xml:space="preserve">convenționale </w:t>
      </w:r>
      <w:r w:rsidR="00A0324D" w:rsidRPr="005C5B16">
        <w:rPr>
          <w:rStyle w:val="BodyTextChar"/>
          <w:lang w:val="fr-FR" w:eastAsia="en-US" w:bidi="en-US"/>
        </w:rPr>
        <w:t xml:space="preserve">de monitorizare a </w:t>
      </w:r>
      <w:r w:rsidR="00A0324D">
        <w:rPr>
          <w:rStyle w:val="BodyTextChar"/>
        </w:rPr>
        <w:t xml:space="preserve">tranzacțiilor </w:t>
      </w:r>
      <w:r w:rsidR="00A0324D" w:rsidRPr="005C5B16">
        <w:rPr>
          <w:rStyle w:val="BodyTextChar"/>
          <w:lang w:val="fr-FR" w:eastAsia="en-US" w:bidi="en-US"/>
        </w:rPr>
        <w:t xml:space="preserve">utilizate de </w:t>
      </w:r>
      <w:r w:rsidR="00A0324D">
        <w:rPr>
          <w:rStyle w:val="BodyTextChar"/>
        </w:rPr>
        <w:t xml:space="preserve">instituțiile </w:t>
      </w:r>
      <w:r w:rsidR="00A0324D" w:rsidRPr="005C5B16">
        <w:rPr>
          <w:rStyle w:val="BodyTextChar"/>
          <w:lang w:val="fr-FR" w:eastAsia="en-US" w:bidi="en-US"/>
        </w:rPr>
        <w:t xml:space="preserve">financiare pentru a filtra </w:t>
      </w:r>
      <w:r w:rsidR="00A0324D">
        <w:rPr>
          <w:rStyle w:val="BodyTextChar"/>
        </w:rPr>
        <w:t xml:space="preserve">tranzacțiile </w:t>
      </w:r>
      <w:r w:rsidR="00A0324D" w:rsidRPr="005C5B16">
        <w:rPr>
          <w:rStyle w:val="BodyTextChar"/>
          <w:lang w:val="fr-FR" w:eastAsia="en-US" w:bidi="en-US"/>
        </w:rPr>
        <w:t xml:space="preserve">suspecte. Prin urmare, este posibil ca </w:t>
      </w:r>
      <w:r w:rsidR="00A0324D">
        <w:rPr>
          <w:rStyle w:val="BodyTextChar"/>
        </w:rPr>
        <w:t xml:space="preserve">tranzacțiile </w:t>
      </w:r>
      <w:r w:rsidR="00A0324D" w:rsidRPr="005C5B16">
        <w:rPr>
          <w:rStyle w:val="BodyTextChar"/>
          <w:lang w:val="fr-FR" w:eastAsia="en-US" w:bidi="en-US"/>
        </w:rPr>
        <w:t xml:space="preserve">legate de </w:t>
      </w:r>
      <w:r w:rsidR="00D76FDB">
        <w:rPr>
          <w:rStyle w:val="BodyTextChar"/>
          <w:lang w:val="fr-FR" w:eastAsia="en-US" w:bidi="en-US"/>
        </w:rPr>
        <w:t xml:space="preserve">MS/HT </w:t>
      </w:r>
      <w:r w:rsidR="00A0324D">
        <w:rPr>
          <w:rStyle w:val="BodyTextChar"/>
        </w:rPr>
        <w:t xml:space="preserve">să </w:t>
      </w:r>
      <w:r w:rsidR="00A0324D" w:rsidRPr="005C5B16">
        <w:rPr>
          <w:rStyle w:val="BodyTextChar"/>
          <w:lang w:val="fr-FR" w:eastAsia="en-US" w:bidi="en-US"/>
        </w:rPr>
        <w:t xml:space="preserve">nu fie recunoscute de programele informatice de combatere a </w:t>
      </w:r>
      <w:r w:rsidR="00A0324D">
        <w:rPr>
          <w:rStyle w:val="BodyTextChar"/>
        </w:rPr>
        <w:t xml:space="preserve">spălării </w:t>
      </w:r>
      <w:r w:rsidR="00A0324D" w:rsidRPr="005C5B16">
        <w:rPr>
          <w:rStyle w:val="BodyTextChar"/>
          <w:lang w:val="fr-FR" w:eastAsia="en-US" w:bidi="en-US"/>
        </w:rPr>
        <w:t xml:space="preserve">banilor (AML) </w:t>
      </w:r>
      <w:r w:rsidR="00A0324D">
        <w:rPr>
          <w:rStyle w:val="BodyTextChar"/>
        </w:rPr>
        <w:t xml:space="preserve">și să </w:t>
      </w:r>
      <w:r w:rsidR="00A0324D" w:rsidRPr="005C5B16">
        <w:rPr>
          <w:rStyle w:val="BodyTextChar"/>
          <w:lang w:val="fr-FR" w:eastAsia="en-US" w:bidi="en-US"/>
        </w:rPr>
        <w:t xml:space="preserve">nu fie </w:t>
      </w:r>
      <w:r w:rsidR="00A0324D">
        <w:rPr>
          <w:rStyle w:val="BodyTextChar"/>
        </w:rPr>
        <w:t xml:space="preserve">niciodată </w:t>
      </w:r>
      <w:r w:rsidR="00A0324D" w:rsidRPr="005C5B16">
        <w:rPr>
          <w:rStyle w:val="BodyTextChar"/>
          <w:lang w:val="fr-FR" w:eastAsia="en-US" w:bidi="en-US"/>
        </w:rPr>
        <w:t xml:space="preserve">analizate de un </w:t>
      </w:r>
      <w:r w:rsidR="00A0324D">
        <w:rPr>
          <w:rStyle w:val="BodyTextChar"/>
        </w:rPr>
        <w:t xml:space="preserve">ofițer </w:t>
      </w:r>
      <w:r w:rsidR="00A0324D" w:rsidRPr="005C5B16">
        <w:rPr>
          <w:rStyle w:val="BodyTextChar"/>
          <w:lang w:val="fr-FR" w:eastAsia="en-US" w:bidi="en-US"/>
        </w:rPr>
        <w:t xml:space="preserve">de conformitate. </w:t>
      </w:r>
      <w:r w:rsidR="00A0324D">
        <w:rPr>
          <w:rStyle w:val="BodyTextChar"/>
        </w:rPr>
        <w:t xml:space="preserve">În </w:t>
      </w:r>
      <w:r w:rsidR="00A0324D" w:rsidRPr="005C5B16">
        <w:rPr>
          <w:rStyle w:val="BodyTextChar"/>
          <w:lang w:val="fr-FR" w:eastAsia="en-US" w:bidi="en-US"/>
        </w:rPr>
        <w:t xml:space="preserve">plus, se poate presupune </w:t>
      </w:r>
      <w:r w:rsidR="00A0324D">
        <w:rPr>
          <w:rStyle w:val="BodyTextChar"/>
        </w:rPr>
        <w:t xml:space="preserve">că </w:t>
      </w:r>
      <w:r w:rsidR="00A0324D" w:rsidRPr="005C5B16">
        <w:rPr>
          <w:rStyle w:val="BodyTextChar"/>
          <w:lang w:val="fr-FR" w:eastAsia="en-US" w:bidi="en-US"/>
        </w:rPr>
        <w:t xml:space="preserve">multe </w:t>
      </w:r>
      <w:r w:rsidR="00A0324D">
        <w:rPr>
          <w:rStyle w:val="BodyTextChar"/>
        </w:rPr>
        <w:t xml:space="preserve">tranzacții </w:t>
      </w:r>
      <w:r w:rsidR="00A0324D" w:rsidRPr="005C5B16">
        <w:rPr>
          <w:rStyle w:val="BodyTextChar"/>
          <w:lang w:val="fr-FR" w:eastAsia="en-US" w:bidi="en-US"/>
        </w:rPr>
        <w:t xml:space="preserve">MS/HT nu sunt recunoscute ca atare, dar sunt confundate cu </w:t>
      </w:r>
      <w:r w:rsidR="00A0324D">
        <w:rPr>
          <w:rStyle w:val="BodyTextChar"/>
        </w:rPr>
        <w:t xml:space="preserve">activități convenționale </w:t>
      </w:r>
      <w:r w:rsidR="00A0324D" w:rsidRPr="005C5B16">
        <w:rPr>
          <w:rStyle w:val="BodyTextChar"/>
          <w:lang w:val="fr-FR" w:eastAsia="en-US" w:bidi="en-US"/>
        </w:rPr>
        <w:t xml:space="preserve">de </w:t>
      </w:r>
      <w:r w:rsidR="00A0324D">
        <w:rPr>
          <w:rStyle w:val="BodyTextChar"/>
        </w:rPr>
        <w:t xml:space="preserve">spălare </w:t>
      </w:r>
      <w:r w:rsidR="00A0324D" w:rsidRPr="005C5B16">
        <w:rPr>
          <w:rStyle w:val="BodyTextChar"/>
          <w:lang w:val="fr-FR" w:eastAsia="en-US" w:bidi="en-US"/>
        </w:rPr>
        <w:t xml:space="preserve">a banilor atunci </w:t>
      </w:r>
      <w:r w:rsidR="00A0324D">
        <w:rPr>
          <w:rStyle w:val="BodyTextChar"/>
        </w:rPr>
        <w:t xml:space="preserve">când </w:t>
      </w:r>
      <w:r w:rsidR="00A0324D">
        <w:rPr>
          <w:rStyle w:val="BodyTextChar"/>
          <w:lang w:val="fr-FR" w:eastAsia="en-US" w:bidi="en-US"/>
        </w:rPr>
        <w:t xml:space="preserve">sunt raportate la UIF. </w:t>
      </w:r>
    </w:p>
    <w:p w:rsidR="00022F3A" w:rsidRDefault="00A0324D" w:rsidP="00A0324D">
      <w:pPr>
        <w:pStyle w:val="BodyText"/>
        <w:spacing w:after="60" w:line="317" w:lineRule="auto"/>
        <w:jc w:val="both"/>
        <w:sectPr w:rsidR="00022F3A" w:rsidSect="00A0324D">
          <w:type w:val="continuous"/>
          <w:pgSz w:w="12147" w:h="16943"/>
          <w:pgMar w:top="1008" w:right="864" w:bottom="1008" w:left="864" w:header="0" w:footer="0" w:gutter="0"/>
          <w:cols w:num="2" w:space="288"/>
          <w:noEndnote/>
          <w:docGrid w:linePitch="360"/>
          <w15:footnoteColumns w:val="1"/>
        </w:sectPr>
      </w:pPr>
      <w:r w:rsidRPr="00A0324D">
        <w:rPr>
          <w:rStyle w:val="BodyTextChar"/>
          <w:lang w:val="fr-FR" w:eastAsia="en-US" w:bidi="en-US"/>
        </w:rPr>
        <w:t xml:space="preserve">Este necesară o abordare diferită pentru a sprijini instituțiile financiare în vederea unei mai bune detectări a fluxurilor suspecte provenite din SM/HT. Acest lucru ar trebui să ducă la un număr mai mare de sesizări, anchete și condamnări, precum și la înghețarea și confiscarea activelor. Scopul acestui raport este de a oferi instituțiilor financiare din sectorul bancar tradițional orientări clare și cuprinzătoare cu privire la modul în care pot fi monitorizate și detectate fluxurile ilicite provenite din </w:t>
      </w:r>
      <w:r w:rsidR="00D76FDB">
        <w:rPr>
          <w:rStyle w:val="BodyTextChar"/>
          <w:lang w:val="fr-FR" w:eastAsia="en-US" w:bidi="en-US"/>
        </w:rPr>
        <w:t xml:space="preserve">MS/HT </w:t>
      </w:r>
      <w:r w:rsidRPr="00A0324D">
        <w:rPr>
          <w:rStyle w:val="BodyTextChar"/>
          <w:lang w:val="fr-FR" w:eastAsia="en-US" w:bidi="en-US"/>
        </w:rPr>
        <w:t>pe baza monitor</w:t>
      </w:r>
      <w:r w:rsidR="001B59AE">
        <w:rPr>
          <w:rStyle w:val="BodyTextChar"/>
          <w:lang w:val="fr-FR" w:eastAsia="en-US" w:bidi="en-US"/>
        </w:rPr>
        <w:t>izării automate a tranza</w:t>
      </w:r>
      <w:r w:rsidR="00CE061D">
        <w:rPr>
          <w:rStyle w:val="BodyTextChar"/>
          <w:lang w:val="fr-FR" w:eastAsia="en-US" w:bidi="en-US"/>
        </w:rPr>
        <w:t>cțiil</w:t>
      </w:r>
      <w:r w:rsidR="00501110">
        <w:rPr>
          <w:rStyle w:val="BodyTextChar"/>
          <w:lang w:val="fr-FR" w:eastAsia="en-US" w:bidi="en-US"/>
        </w:rPr>
        <w:t>or.</w:t>
      </w:r>
    </w:p>
    <w:p w:rsidR="00022F3A" w:rsidRDefault="00462CBE" w:rsidP="00A0324D">
      <w:pPr>
        <w:tabs>
          <w:tab w:val="left" w:pos="2070"/>
        </w:tabs>
        <w:rPr>
          <w:rStyle w:val="Heading1"/>
        </w:rPr>
      </w:pPr>
      <w:bookmarkStart w:id="3" w:name="bookmark6"/>
      <w:bookmarkStart w:id="4" w:name="bookmark5"/>
      <w:r>
        <w:rPr>
          <w:rStyle w:val="Heading1"/>
        </w:rPr>
        <w:t xml:space="preserve">2. Abordarea </w:t>
      </w:r>
      <w:r>
        <w:rPr>
          <w:rStyle w:val="Heading1"/>
          <w:lang w:val="ro-RO" w:eastAsia="ro-RO" w:bidi="ro-RO"/>
        </w:rPr>
        <w:t xml:space="preserve">bazată </w:t>
      </w:r>
      <w:r>
        <w:rPr>
          <w:rStyle w:val="Heading1"/>
        </w:rPr>
        <w:t xml:space="preserve">pe riscuri: Monitorizarea </w:t>
      </w:r>
      <w:r w:rsidR="00724BFF">
        <w:rPr>
          <w:rStyle w:val="Heading1"/>
        </w:rPr>
        <w:t xml:space="preserve">  </w:t>
      </w:r>
      <w:r>
        <w:rPr>
          <w:rStyle w:val="Heading1"/>
          <w:lang w:val="ro-RO" w:eastAsia="ro-RO" w:bidi="ro-RO"/>
        </w:rPr>
        <w:t xml:space="preserve">sporită </w:t>
      </w:r>
      <w:r>
        <w:rPr>
          <w:rStyle w:val="Heading1"/>
        </w:rPr>
        <w:t xml:space="preserve">a </w:t>
      </w:r>
      <w:r>
        <w:rPr>
          <w:rStyle w:val="Heading1"/>
          <w:lang w:val="ro-RO" w:eastAsia="ro-RO" w:bidi="ro-RO"/>
        </w:rPr>
        <w:t xml:space="preserve">clienților și tranzacțiilor </w:t>
      </w:r>
      <w:r>
        <w:rPr>
          <w:rStyle w:val="Heading1"/>
        </w:rPr>
        <w:t>cu risc ridicat</w:t>
      </w:r>
      <w:bookmarkEnd w:id="3"/>
      <w:bookmarkEnd w:id="4"/>
    </w:p>
    <w:p w:rsidR="00A0324D" w:rsidRDefault="00A0324D" w:rsidP="00A0324D">
      <w:pPr>
        <w:tabs>
          <w:tab w:val="left" w:pos="2070"/>
        </w:tabs>
        <w:rPr>
          <w:rStyle w:val="Heading1"/>
        </w:rPr>
      </w:pPr>
    </w:p>
    <w:p w:rsidR="00A0324D" w:rsidRDefault="00A0324D" w:rsidP="00A0324D">
      <w:pPr>
        <w:tabs>
          <w:tab w:val="left" w:pos="2070"/>
        </w:tabs>
        <w:sectPr w:rsidR="00A0324D" w:rsidSect="00B627F8">
          <w:footerReference w:type="even" r:id="rId20"/>
          <w:footerReference w:type="default" r:id="rId21"/>
          <w:pgSz w:w="12147" w:h="16943"/>
          <w:pgMar w:top="864" w:right="965" w:bottom="720" w:left="994" w:header="1181" w:footer="720" w:gutter="0"/>
          <w:pgNumType w:start="9"/>
          <w:cols w:space="720"/>
          <w:noEndnote/>
          <w:docGrid w:linePitch="360"/>
          <w15:footnoteColumns w:val="1"/>
        </w:sectPr>
      </w:pPr>
    </w:p>
    <w:p w:rsidR="00022F3A" w:rsidRDefault="00462CBE" w:rsidP="00CE061D">
      <w:pPr>
        <w:pStyle w:val="BodyText"/>
        <w:spacing w:after="0" w:line="319" w:lineRule="auto"/>
        <w:jc w:val="both"/>
      </w:pPr>
      <w:r w:rsidRPr="005C5B16">
        <w:rPr>
          <w:rStyle w:val="BodyTextChar"/>
          <w:lang w:val="fr-FR" w:eastAsia="en-US" w:bidi="en-US"/>
        </w:rPr>
        <w:t xml:space="preserve">Statisticile privind criminalitatea la nivel mondial </w:t>
      </w:r>
      <w:r>
        <w:rPr>
          <w:rStyle w:val="BodyTextChar"/>
        </w:rPr>
        <w:t xml:space="preserve">arată că </w:t>
      </w:r>
      <w:r w:rsidRPr="005C5B16">
        <w:rPr>
          <w:rStyle w:val="BodyTextChar"/>
          <w:lang w:val="fr-FR" w:eastAsia="en-US" w:bidi="en-US"/>
        </w:rPr>
        <w:t xml:space="preserve">anumite </w:t>
      </w:r>
      <w:r>
        <w:rPr>
          <w:rStyle w:val="BodyTextChar"/>
        </w:rPr>
        <w:t xml:space="preserve">țări </w:t>
      </w:r>
      <w:r w:rsidRPr="005C5B16">
        <w:rPr>
          <w:rStyle w:val="BodyTextChar"/>
          <w:lang w:val="fr-FR" w:eastAsia="en-US" w:bidi="en-US"/>
        </w:rPr>
        <w:t xml:space="preserve">au, </w:t>
      </w:r>
      <w:r>
        <w:rPr>
          <w:rStyle w:val="BodyTextChar"/>
        </w:rPr>
        <w:t xml:space="preserve">proporțional, </w:t>
      </w:r>
      <w:r w:rsidRPr="005C5B16">
        <w:rPr>
          <w:rStyle w:val="BodyTextChar"/>
          <w:lang w:val="fr-FR" w:eastAsia="en-US" w:bidi="en-US"/>
        </w:rPr>
        <w:t xml:space="preserve">o </w:t>
      </w:r>
      <w:r>
        <w:rPr>
          <w:rStyle w:val="BodyTextChar"/>
        </w:rPr>
        <w:t xml:space="preserve">prevalență </w:t>
      </w:r>
      <w:r w:rsidRPr="005C5B16">
        <w:rPr>
          <w:rStyle w:val="BodyTextChar"/>
          <w:lang w:val="fr-FR" w:eastAsia="en-US" w:bidi="en-US"/>
        </w:rPr>
        <w:t xml:space="preserve">semnificativ mai mare a SM/HT, ca </w:t>
      </w:r>
      <w:r>
        <w:rPr>
          <w:rStyle w:val="BodyTextChar"/>
        </w:rPr>
        <w:t xml:space="preserve">țară </w:t>
      </w:r>
      <w:r w:rsidRPr="005C5B16">
        <w:rPr>
          <w:rStyle w:val="BodyTextChar"/>
          <w:lang w:val="fr-FR" w:eastAsia="en-US" w:bidi="en-US"/>
        </w:rPr>
        <w:t xml:space="preserve">de origine sau de </w:t>
      </w:r>
      <w:r>
        <w:rPr>
          <w:rStyle w:val="BodyTextChar"/>
        </w:rPr>
        <w:t xml:space="preserve">destinație </w:t>
      </w:r>
      <w:r w:rsidRPr="005C5B16">
        <w:rPr>
          <w:rStyle w:val="BodyTextChar"/>
          <w:lang w:val="fr-FR" w:eastAsia="en-US" w:bidi="en-US"/>
        </w:rPr>
        <w:t xml:space="preserve">a victimelor. </w:t>
      </w:r>
      <w:r>
        <w:rPr>
          <w:rStyle w:val="BodyTextChar"/>
        </w:rPr>
        <w:t xml:space="preserve">În </w:t>
      </w:r>
      <w:r w:rsidRPr="005C5B16">
        <w:rPr>
          <w:rStyle w:val="BodyTextChar"/>
          <w:lang w:val="fr-FR" w:eastAsia="en-US" w:bidi="en-US"/>
        </w:rPr>
        <w:t xml:space="preserve">mod similar, este mai probabil ca autorii, ca parte a unor grupuri </w:t>
      </w:r>
      <w:r>
        <w:rPr>
          <w:rStyle w:val="BodyTextChar"/>
        </w:rPr>
        <w:t xml:space="preserve">infracționale </w:t>
      </w:r>
      <w:r w:rsidRPr="005C5B16">
        <w:rPr>
          <w:rStyle w:val="BodyTextChar"/>
          <w:lang w:val="fr-FR" w:eastAsia="en-US" w:bidi="en-US"/>
        </w:rPr>
        <w:t xml:space="preserve">organizate, </w:t>
      </w:r>
      <w:r>
        <w:rPr>
          <w:rStyle w:val="BodyTextChar"/>
        </w:rPr>
        <w:t xml:space="preserve">să </w:t>
      </w:r>
      <w:r w:rsidRPr="005C5B16">
        <w:rPr>
          <w:rStyle w:val="BodyTextChar"/>
          <w:lang w:val="fr-FR" w:eastAsia="en-US" w:bidi="en-US"/>
        </w:rPr>
        <w:t xml:space="preserve">fie </w:t>
      </w:r>
      <w:r>
        <w:rPr>
          <w:rStyle w:val="BodyTextChar"/>
        </w:rPr>
        <w:t xml:space="preserve">cetățeni </w:t>
      </w:r>
      <w:r w:rsidRPr="005C5B16">
        <w:rPr>
          <w:rStyle w:val="BodyTextChar"/>
          <w:lang w:val="fr-FR" w:eastAsia="en-US" w:bidi="en-US"/>
        </w:rPr>
        <w:t xml:space="preserve">ai anumitor </w:t>
      </w:r>
      <w:r>
        <w:rPr>
          <w:rStyle w:val="BodyTextChar"/>
        </w:rPr>
        <w:t xml:space="preserve">țări. În </w:t>
      </w:r>
      <w:r w:rsidRPr="005C5B16">
        <w:rPr>
          <w:rStyle w:val="BodyTextChar"/>
          <w:lang w:val="fr-FR" w:eastAsia="en-US" w:bidi="en-US"/>
        </w:rPr>
        <w:t xml:space="preserve">plus, autorii sunt adesea din </w:t>
      </w:r>
      <w:r>
        <w:rPr>
          <w:rStyle w:val="BodyTextChar"/>
        </w:rPr>
        <w:t xml:space="preserve">aceeași țară </w:t>
      </w:r>
      <w:r w:rsidRPr="005C5B16">
        <w:rPr>
          <w:rStyle w:val="BodyTextChar"/>
          <w:lang w:val="fr-FR" w:eastAsia="en-US" w:bidi="en-US"/>
        </w:rPr>
        <w:t xml:space="preserve">de origine ca </w:t>
      </w:r>
      <w:r>
        <w:rPr>
          <w:rStyle w:val="BodyTextChar"/>
        </w:rPr>
        <w:t xml:space="preserve">și </w:t>
      </w:r>
      <w:r w:rsidRPr="005C5B16">
        <w:rPr>
          <w:rStyle w:val="BodyTextChar"/>
          <w:lang w:val="fr-FR" w:eastAsia="en-US" w:bidi="en-US"/>
        </w:rPr>
        <w:t xml:space="preserve">victimele sau provin din </w:t>
      </w:r>
      <w:r>
        <w:rPr>
          <w:rStyle w:val="BodyTextChar"/>
        </w:rPr>
        <w:t xml:space="preserve">țara </w:t>
      </w:r>
      <w:r w:rsidRPr="005C5B16">
        <w:rPr>
          <w:rStyle w:val="BodyTextChar"/>
          <w:lang w:val="fr-FR" w:eastAsia="en-US" w:bidi="en-US"/>
        </w:rPr>
        <w:t xml:space="preserve">de </w:t>
      </w:r>
      <w:r>
        <w:rPr>
          <w:rStyle w:val="BodyTextChar"/>
        </w:rPr>
        <w:t>destinație</w:t>
      </w:r>
      <w:r w:rsidR="007A3315">
        <w:rPr>
          <w:rStyle w:val="BodyTextChar"/>
          <w:vertAlign w:val="superscript"/>
        </w:rPr>
        <w:t>6</w:t>
      </w:r>
      <w:r>
        <w:rPr>
          <w:rStyle w:val="BodyTextChar"/>
        </w:rPr>
        <w:t>.</w:t>
      </w:r>
    </w:p>
    <w:p w:rsidR="00022F3A" w:rsidRDefault="00462CBE" w:rsidP="00CE061D">
      <w:pPr>
        <w:pStyle w:val="BodyText"/>
        <w:spacing w:after="0" w:line="295" w:lineRule="auto"/>
        <w:jc w:val="both"/>
      </w:pPr>
      <w:r w:rsidRPr="005C5B16">
        <w:rPr>
          <w:rStyle w:val="BodyTextChar"/>
          <w:lang w:val="fr-FR" w:eastAsia="en-US" w:bidi="en-US"/>
        </w:rPr>
        <w:t xml:space="preserve">MS/HT se </w:t>
      </w:r>
      <w:r>
        <w:rPr>
          <w:rStyle w:val="BodyTextChar"/>
        </w:rPr>
        <w:t xml:space="preserve">desfășoară într-o </w:t>
      </w:r>
      <w:r w:rsidRPr="005C5B16">
        <w:rPr>
          <w:rStyle w:val="BodyTextChar"/>
          <w:lang w:val="fr-FR" w:eastAsia="en-US" w:bidi="en-US"/>
        </w:rPr>
        <w:t xml:space="preserve">mare varietate de industrii </w:t>
      </w:r>
      <w:r>
        <w:rPr>
          <w:rStyle w:val="BodyTextChar"/>
        </w:rPr>
        <w:t xml:space="preserve">și </w:t>
      </w:r>
      <w:r w:rsidRPr="005C5B16">
        <w:rPr>
          <w:rStyle w:val="BodyTextChar"/>
          <w:lang w:val="fr-FR" w:eastAsia="en-US" w:bidi="en-US"/>
        </w:rPr>
        <w:t xml:space="preserve">domenii de activitate. Cu toate acestea, anumite industrii par a fi deosebit de vulnerabile la aceasta. Acest lucru este valabil mai ales </w:t>
      </w:r>
      <w:r>
        <w:rPr>
          <w:rStyle w:val="BodyTextChar"/>
        </w:rPr>
        <w:t xml:space="preserve">în </w:t>
      </w:r>
      <w:r w:rsidRPr="005C5B16">
        <w:rPr>
          <w:rStyle w:val="BodyTextChar"/>
          <w:lang w:val="fr-FR" w:eastAsia="en-US" w:bidi="en-US"/>
        </w:rPr>
        <w:t xml:space="preserve">cazul </w:t>
      </w:r>
      <w:r>
        <w:rPr>
          <w:rStyle w:val="BodyTextChar"/>
        </w:rPr>
        <w:t xml:space="preserve">în </w:t>
      </w:r>
      <w:r w:rsidRPr="005C5B16">
        <w:rPr>
          <w:rStyle w:val="BodyTextChar"/>
          <w:lang w:val="fr-FR" w:eastAsia="en-US" w:bidi="en-US"/>
        </w:rPr>
        <w:t xml:space="preserve">care activitatea </w:t>
      </w:r>
      <w:r>
        <w:rPr>
          <w:rStyle w:val="BodyTextChar"/>
        </w:rPr>
        <w:t xml:space="preserve">implică </w:t>
      </w:r>
      <w:r w:rsidRPr="005C5B16">
        <w:rPr>
          <w:rStyle w:val="BodyTextChar"/>
          <w:lang w:val="fr-FR" w:eastAsia="en-US" w:bidi="en-US"/>
        </w:rPr>
        <w:t xml:space="preserve">un efort fizic ridicat </w:t>
      </w:r>
      <w:r>
        <w:rPr>
          <w:rStyle w:val="BodyTextChar"/>
        </w:rPr>
        <w:t xml:space="preserve">și </w:t>
      </w:r>
      <w:r w:rsidRPr="005C5B16">
        <w:rPr>
          <w:rStyle w:val="BodyTextChar"/>
          <w:lang w:val="fr-FR" w:eastAsia="en-US" w:bidi="en-US"/>
        </w:rPr>
        <w:t xml:space="preserve">nu </w:t>
      </w:r>
      <w:r>
        <w:rPr>
          <w:rStyle w:val="BodyTextChar"/>
        </w:rPr>
        <w:t xml:space="preserve">necesită </w:t>
      </w:r>
      <w:r w:rsidRPr="005C5B16">
        <w:rPr>
          <w:rStyle w:val="BodyTextChar"/>
          <w:lang w:val="fr-FR" w:eastAsia="en-US" w:bidi="en-US"/>
        </w:rPr>
        <w:t xml:space="preserve">un nivel special de </w:t>
      </w:r>
      <w:r>
        <w:rPr>
          <w:rStyle w:val="BodyTextChar"/>
        </w:rPr>
        <w:t xml:space="preserve">educație </w:t>
      </w:r>
      <w:r w:rsidRPr="005C5B16">
        <w:rPr>
          <w:rStyle w:val="BodyTextChar"/>
          <w:lang w:val="fr-FR" w:eastAsia="en-US" w:bidi="en-US"/>
        </w:rPr>
        <w:t xml:space="preserve">din partea victimelor. Astfel, riscul ca o companie </w:t>
      </w:r>
      <w:r>
        <w:rPr>
          <w:rStyle w:val="BodyTextChar"/>
        </w:rPr>
        <w:t xml:space="preserve">să folosească </w:t>
      </w:r>
      <w:r w:rsidRPr="005C5B16">
        <w:rPr>
          <w:rStyle w:val="BodyTextChar"/>
          <w:lang w:val="fr-FR" w:eastAsia="en-US" w:bidi="en-US"/>
        </w:rPr>
        <w:t>sclavi moderni poate varia foarte mult de la o industrie la alta.</w:t>
      </w:r>
    </w:p>
    <w:p w:rsidR="00022F3A" w:rsidRDefault="00462CBE" w:rsidP="00CE061D">
      <w:pPr>
        <w:pStyle w:val="BodyText"/>
        <w:spacing w:after="0"/>
        <w:jc w:val="both"/>
        <w:rPr>
          <w:rStyle w:val="BodyTextChar"/>
        </w:rPr>
      </w:pPr>
      <w:r w:rsidRPr="005C5B16">
        <w:rPr>
          <w:rStyle w:val="BodyTextChar"/>
          <w:lang w:val="fr-FR" w:eastAsia="en-US" w:bidi="en-US"/>
        </w:rPr>
        <w:t xml:space="preserve">Deoarece riscurile legate de </w:t>
      </w:r>
      <w:r w:rsidR="00D76FDB">
        <w:rPr>
          <w:rStyle w:val="BodyTextChar"/>
          <w:lang w:val="fr-FR" w:eastAsia="en-US" w:bidi="en-US"/>
        </w:rPr>
        <w:t xml:space="preserve">MS/HT </w:t>
      </w:r>
      <w:r>
        <w:rPr>
          <w:rStyle w:val="BodyTextChar"/>
        </w:rPr>
        <w:t xml:space="preserve">variază în funcție </w:t>
      </w:r>
      <w:r w:rsidRPr="005C5B16">
        <w:rPr>
          <w:rStyle w:val="BodyTextChar"/>
          <w:lang w:val="fr-FR" w:eastAsia="en-US" w:bidi="en-US"/>
        </w:rPr>
        <w:t xml:space="preserve">de </w:t>
      </w:r>
      <w:r>
        <w:rPr>
          <w:rStyle w:val="BodyTextChar"/>
        </w:rPr>
        <w:t xml:space="preserve">țări și </w:t>
      </w:r>
      <w:r w:rsidRPr="005C5B16">
        <w:rPr>
          <w:rStyle w:val="BodyTextChar"/>
          <w:lang w:val="fr-FR" w:eastAsia="en-US" w:bidi="en-US"/>
        </w:rPr>
        <w:t xml:space="preserve">sectoare, o abordare </w:t>
      </w:r>
      <w:r>
        <w:rPr>
          <w:rStyle w:val="BodyTextChar"/>
        </w:rPr>
        <w:t xml:space="preserve">bazată </w:t>
      </w:r>
      <w:r w:rsidRPr="005C5B16">
        <w:rPr>
          <w:rStyle w:val="BodyTextChar"/>
          <w:lang w:val="fr-FR" w:eastAsia="en-US" w:bidi="en-US"/>
        </w:rPr>
        <w:t xml:space="preserve">pe riscuri pare </w:t>
      </w:r>
      <w:r>
        <w:rPr>
          <w:rStyle w:val="BodyTextChar"/>
        </w:rPr>
        <w:t xml:space="preserve">adecvată </w:t>
      </w:r>
      <w:r w:rsidRPr="005C5B16">
        <w:rPr>
          <w:rStyle w:val="BodyTextChar"/>
          <w:lang w:val="fr-FR" w:eastAsia="en-US" w:bidi="en-US"/>
        </w:rPr>
        <w:t xml:space="preserve">pentru a combate aceste forme de </w:t>
      </w:r>
      <w:r w:rsidR="00724BFF" w:rsidRPr="00724BFF">
        <w:rPr>
          <w:rStyle w:val="BodyTextChar"/>
          <w:lang w:val="fr-FR" w:eastAsia="en-US" w:bidi="en-US"/>
        </w:rPr>
        <w:t>criminalitate</w:t>
      </w:r>
      <w:r w:rsidR="007A3315">
        <w:rPr>
          <w:rStyle w:val="BodyTextChar"/>
          <w:vertAlign w:val="superscript"/>
          <w:lang w:val="fr-FR" w:eastAsia="en-US" w:bidi="en-US"/>
        </w:rPr>
        <w:t>7</w:t>
      </w:r>
      <w:r w:rsidRPr="005C5B16">
        <w:rPr>
          <w:rStyle w:val="BodyTextChar"/>
          <w:lang w:val="fr-FR" w:eastAsia="en-US" w:bidi="en-US"/>
        </w:rPr>
        <w:t xml:space="preserve">. </w:t>
      </w:r>
      <w:r>
        <w:rPr>
          <w:rStyle w:val="BodyTextChar"/>
        </w:rPr>
        <w:t xml:space="preserve">În </w:t>
      </w:r>
      <w:r w:rsidRPr="005C5B16">
        <w:rPr>
          <w:rStyle w:val="BodyTextChar"/>
          <w:lang w:val="fr-FR" w:eastAsia="en-US" w:bidi="en-US"/>
        </w:rPr>
        <w:t xml:space="preserve">acest scop, </w:t>
      </w:r>
      <w:r>
        <w:rPr>
          <w:rStyle w:val="BodyTextChar"/>
        </w:rPr>
        <w:t xml:space="preserve">instituțiile </w:t>
      </w:r>
      <w:r w:rsidRPr="005C5B16">
        <w:rPr>
          <w:rStyle w:val="BodyTextChar"/>
          <w:lang w:val="fr-FR" w:eastAsia="en-US" w:bidi="en-US"/>
        </w:rPr>
        <w:t xml:space="preserve">financiare trebuie </w:t>
      </w:r>
      <w:r>
        <w:rPr>
          <w:rStyle w:val="BodyTextChar"/>
        </w:rPr>
        <w:t xml:space="preserve">să </w:t>
      </w:r>
      <w:r w:rsidRPr="005C5B16">
        <w:rPr>
          <w:rStyle w:val="BodyTextChar"/>
          <w:lang w:val="fr-FR" w:eastAsia="en-US" w:bidi="en-US"/>
        </w:rPr>
        <w:t xml:space="preserve">identifice </w:t>
      </w:r>
      <w:r>
        <w:rPr>
          <w:rStyle w:val="BodyTextChar"/>
        </w:rPr>
        <w:t xml:space="preserve">țările </w:t>
      </w:r>
      <w:r w:rsidRPr="005C5B16">
        <w:rPr>
          <w:rStyle w:val="BodyTextChar"/>
          <w:lang w:val="fr-FR" w:eastAsia="en-US" w:bidi="en-US"/>
        </w:rPr>
        <w:t xml:space="preserve">cu risc ridicat specifice </w:t>
      </w:r>
      <w:r w:rsidR="00D76FDB">
        <w:rPr>
          <w:rStyle w:val="BodyTextChar"/>
          <w:lang w:val="fr-FR" w:eastAsia="en-US" w:bidi="en-US"/>
        </w:rPr>
        <w:t xml:space="preserve">MS/HT </w:t>
      </w:r>
      <w:r>
        <w:rPr>
          <w:rStyle w:val="BodyTextChar"/>
        </w:rPr>
        <w:t xml:space="preserve">și </w:t>
      </w:r>
      <w:r w:rsidRPr="005C5B16">
        <w:rPr>
          <w:rStyle w:val="BodyTextChar"/>
          <w:lang w:val="fr-FR" w:eastAsia="en-US" w:bidi="en-US"/>
        </w:rPr>
        <w:t xml:space="preserve">sectoarele cu risc ridicat pentru a utiliza aceste date pentru monitorizarea </w:t>
      </w:r>
      <w:r>
        <w:rPr>
          <w:rStyle w:val="BodyTextChar"/>
        </w:rPr>
        <w:t xml:space="preserve">automată </w:t>
      </w:r>
      <w:r w:rsidRPr="005C5B16">
        <w:rPr>
          <w:rStyle w:val="BodyTextChar"/>
          <w:lang w:val="fr-FR" w:eastAsia="en-US" w:bidi="en-US"/>
        </w:rPr>
        <w:t xml:space="preserve">a </w:t>
      </w:r>
      <w:r>
        <w:rPr>
          <w:rStyle w:val="BodyTextChar"/>
        </w:rPr>
        <w:t>tranzacțiilor.</w:t>
      </w:r>
    </w:p>
    <w:p w:rsidR="00CE061D" w:rsidRDefault="00CE061D" w:rsidP="00CE061D">
      <w:pPr>
        <w:pStyle w:val="BodyText"/>
        <w:spacing w:after="0" w:line="120" w:lineRule="auto"/>
        <w:jc w:val="both"/>
      </w:pPr>
    </w:p>
    <w:p w:rsidR="00B627F8" w:rsidRDefault="00B627F8" w:rsidP="00CE061D">
      <w:pPr>
        <w:pStyle w:val="BodyText"/>
        <w:spacing w:after="0" w:line="120" w:lineRule="auto"/>
        <w:jc w:val="both"/>
      </w:pPr>
    </w:p>
    <w:p w:rsidR="00B627F8" w:rsidRDefault="00B627F8" w:rsidP="00CE061D">
      <w:pPr>
        <w:pStyle w:val="BodyText"/>
        <w:spacing w:after="0" w:line="120" w:lineRule="auto"/>
        <w:jc w:val="both"/>
      </w:pPr>
    </w:p>
    <w:p w:rsidR="00022F3A" w:rsidRDefault="00462CBE">
      <w:pPr>
        <w:pStyle w:val="Heading20"/>
        <w:keepNext/>
        <w:keepLines/>
        <w:spacing w:after="180" w:line="240" w:lineRule="auto"/>
      </w:pPr>
      <w:bookmarkStart w:id="5" w:name="bookmark8"/>
      <w:r w:rsidRPr="00CE061D">
        <w:rPr>
          <w:rStyle w:val="Heading2"/>
          <w:b/>
          <w:bCs/>
          <w:lang w:eastAsia="en-US" w:bidi="en-US"/>
        </w:rPr>
        <w:t xml:space="preserve">Clasificarea riscului de </w:t>
      </w:r>
      <w:r>
        <w:rPr>
          <w:rStyle w:val="Heading2"/>
          <w:b/>
          <w:bCs/>
        </w:rPr>
        <w:t>țară</w:t>
      </w:r>
      <w:bookmarkEnd w:id="5"/>
    </w:p>
    <w:p w:rsidR="00022F3A" w:rsidRDefault="00462CBE">
      <w:pPr>
        <w:pStyle w:val="BodyText"/>
        <w:spacing w:after="140" w:line="310" w:lineRule="auto"/>
        <w:jc w:val="both"/>
      </w:pPr>
      <w:r w:rsidRPr="00CE061D">
        <w:rPr>
          <w:rStyle w:val="BodyTextChar"/>
          <w:lang w:eastAsia="en-US" w:bidi="en-US"/>
        </w:rPr>
        <w:t xml:space="preserve">Identificarea </w:t>
      </w:r>
      <w:r>
        <w:rPr>
          <w:rStyle w:val="BodyTextChar"/>
        </w:rPr>
        <w:t xml:space="preserve">țărilor </w:t>
      </w:r>
      <w:r w:rsidRPr="00CE061D">
        <w:rPr>
          <w:rStyle w:val="BodyTextChar"/>
          <w:lang w:eastAsia="en-US" w:bidi="en-US"/>
        </w:rPr>
        <w:t xml:space="preserve">cu risc crescut de </w:t>
      </w:r>
      <w:r w:rsidR="00D76FDB">
        <w:rPr>
          <w:rStyle w:val="BodyTextChar"/>
          <w:lang w:eastAsia="en-US" w:bidi="en-US"/>
        </w:rPr>
        <w:t>MS/HT</w:t>
      </w:r>
      <w:r w:rsidRPr="00CE061D">
        <w:rPr>
          <w:rStyle w:val="BodyTextChar"/>
          <w:lang w:eastAsia="en-US" w:bidi="en-US"/>
        </w:rPr>
        <w:t xml:space="preserve"> poate fi </w:t>
      </w:r>
      <w:r>
        <w:rPr>
          <w:rStyle w:val="BodyTextChar"/>
        </w:rPr>
        <w:t xml:space="preserve">realizată </w:t>
      </w:r>
      <w:r w:rsidRPr="00CE061D">
        <w:rPr>
          <w:rStyle w:val="BodyTextChar"/>
          <w:lang w:eastAsia="en-US" w:bidi="en-US"/>
        </w:rPr>
        <w:t xml:space="preserve">prin evaluarea statisticilor privind criminalitatea care </w:t>
      </w:r>
      <w:r>
        <w:rPr>
          <w:rStyle w:val="BodyTextChar"/>
        </w:rPr>
        <w:t xml:space="preserve">furnizează informații </w:t>
      </w:r>
      <w:r w:rsidRPr="00CE061D">
        <w:rPr>
          <w:rStyle w:val="BodyTextChar"/>
          <w:lang w:eastAsia="en-US" w:bidi="en-US"/>
        </w:rPr>
        <w:t xml:space="preserve">privind </w:t>
      </w:r>
      <w:r>
        <w:rPr>
          <w:rStyle w:val="BodyTextChar"/>
        </w:rPr>
        <w:t>nați</w:t>
      </w:r>
      <w:r w:rsidR="00724BFF">
        <w:rPr>
          <w:rStyle w:val="BodyTextChar"/>
        </w:rPr>
        <w:t>onalitatea</w:t>
      </w:r>
      <w:r>
        <w:rPr>
          <w:rStyle w:val="BodyTextChar"/>
        </w:rPr>
        <w:t xml:space="preserve"> </w:t>
      </w:r>
      <w:r w:rsidRPr="00CE061D">
        <w:rPr>
          <w:rStyle w:val="BodyTextChar"/>
          <w:lang w:eastAsia="en-US" w:bidi="en-US"/>
        </w:rPr>
        <w:t xml:space="preserve">victimelor </w:t>
      </w:r>
      <w:r>
        <w:rPr>
          <w:rStyle w:val="BodyTextChar"/>
        </w:rPr>
        <w:t xml:space="preserve">și </w:t>
      </w:r>
      <w:r w:rsidR="00724BFF" w:rsidRPr="00CE061D">
        <w:rPr>
          <w:rStyle w:val="BodyTextChar"/>
          <w:lang w:eastAsia="en-US" w:bidi="en-US"/>
        </w:rPr>
        <w:t>a</w:t>
      </w:r>
      <w:r w:rsidRPr="00CE061D">
        <w:rPr>
          <w:rStyle w:val="BodyTextChar"/>
          <w:lang w:eastAsia="en-US" w:bidi="en-US"/>
        </w:rPr>
        <w:t xml:space="preserve"> infractorilor, precum </w:t>
      </w:r>
      <w:r>
        <w:rPr>
          <w:rStyle w:val="BodyTextChar"/>
        </w:rPr>
        <w:t xml:space="preserve">și </w:t>
      </w:r>
      <w:r w:rsidRPr="00CE061D">
        <w:rPr>
          <w:rStyle w:val="BodyTextChar"/>
          <w:lang w:eastAsia="en-US" w:bidi="en-US"/>
        </w:rPr>
        <w:t xml:space="preserve">privind </w:t>
      </w:r>
      <w:r>
        <w:rPr>
          <w:rStyle w:val="BodyTextChar"/>
        </w:rPr>
        <w:t xml:space="preserve">țările </w:t>
      </w:r>
      <w:r w:rsidR="00CE061D" w:rsidRPr="00CE061D">
        <w:rPr>
          <w:rStyle w:val="BodyTextChar"/>
          <w:lang w:eastAsia="en-US" w:bidi="en-US"/>
        </w:rPr>
        <w:t>din</w:t>
      </w:r>
      <w:r w:rsidR="00CE061D">
        <w:rPr>
          <w:rStyle w:val="BodyTextChar"/>
          <w:lang w:eastAsia="en-US" w:bidi="en-US"/>
        </w:rPr>
        <w:t xml:space="preserve"> </w:t>
      </w:r>
      <w:r w:rsidRPr="00CE061D">
        <w:rPr>
          <w:rStyle w:val="BodyTextChar"/>
          <w:lang w:eastAsia="en-US" w:bidi="en-US"/>
        </w:rPr>
        <w:t xml:space="preserve">care </w:t>
      </w:r>
      <w:r w:rsidR="00CE60F1" w:rsidRPr="00CE061D">
        <w:rPr>
          <w:rStyle w:val="BodyTextChar"/>
          <w:lang w:eastAsia="en-US" w:bidi="en-US"/>
        </w:rPr>
        <w:t xml:space="preserve">au fost repatriate </w:t>
      </w:r>
      <w:r w:rsidRPr="00CE061D">
        <w:rPr>
          <w:rStyle w:val="BodyTextChar"/>
          <w:lang w:eastAsia="en-US" w:bidi="en-US"/>
        </w:rPr>
        <w:t>victimele.</w:t>
      </w:r>
    </w:p>
    <w:p w:rsidR="00022F3A" w:rsidRPr="007A3315" w:rsidRDefault="00462CBE" w:rsidP="00CE061D">
      <w:pPr>
        <w:pStyle w:val="BodyText"/>
        <w:spacing w:after="0" w:line="300" w:lineRule="auto"/>
        <w:jc w:val="both"/>
        <w:rPr>
          <w:vertAlign w:val="superscript"/>
        </w:rPr>
      </w:pPr>
      <w:r>
        <w:rPr>
          <w:rStyle w:val="BodyTextChar"/>
        </w:rPr>
        <w:t xml:space="preserve">În </w:t>
      </w:r>
      <w:r w:rsidRPr="005C5B16">
        <w:rPr>
          <w:rStyle w:val="BodyTextChar"/>
          <w:lang w:val="fr-FR" w:eastAsia="en-US" w:bidi="en-US"/>
        </w:rPr>
        <w:t xml:space="preserve">acest sens, sunt deosebit de relevante </w:t>
      </w:r>
      <w:r>
        <w:rPr>
          <w:rStyle w:val="BodyTextChar"/>
        </w:rPr>
        <w:t xml:space="preserve">informațiile </w:t>
      </w:r>
      <w:r w:rsidRPr="005C5B16">
        <w:rPr>
          <w:rStyle w:val="BodyTextChar"/>
          <w:lang w:val="fr-FR" w:eastAsia="en-US" w:bidi="en-US"/>
        </w:rPr>
        <w:t xml:space="preserve">furnizate de statisticile privind criminalitatea din </w:t>
      </w:r>
      <w:r>
        <w:rPr>
          <w:rStyle w:val="BodyTextChar"/>
        </w:rPr>
        <w:t xml:space="preserve">țara </w:t>
      </w:r>
      <w:r w:rsidRPr="005C5B16">
        <w:rPr>
          <w:rStyle w:val="BodyTextChar"/>
          <w:lang w:val="fr-FR" w:eastAsia="en-US" w:bidi="en-US"/>
        </w:rPr>
        <w:t xml:space="preserve">de domiciliu a </w:t>
      </w:r>
      <w:r>
        <w:rPr>
          <w:rStyle w:val="BodyTextChar"/>
        </w:rPr>
        <w:t xml:space="preserve">instituției </w:t>
      </w:r>
      <w:r w:rsidRPr="005C5B16">
        <w:rPr>
          <w:rStyle w:val="BodyTextChar"/>
          <w:lang w:val="fr-FR" w:eastAsia="en-US" w:bidi="en-US"/>
        </w:rPr>
        <w:t xml:space="preserve">financiare care </w:t>
      </w:r>
      <w:r>
        <w:rPr>
          <w:rStyle w:val="BodyTextChar"/>
        </w:rPr>
        <w:t xml:space="preserve">întocmește </w:t>
      </w:r>
      <w:r w:rsidRPr="005C5B16">
        <w:rPr>
          <w:rStyle w:val="BodyTextChar"/>
          <w:lang w:val="fr-FR" w:eastAsia="en-US" w:bidi="en-US"/>
        </w:rPr>
        <w:t xml:space="preserve">lista de risc. Motivul este </w:t>
      </w:r>
      <w:r>
        <w:rPr>
          <w:rStyle w:val="BodyTextChar"/>
        </w:rPr>
        <w:t xml:space="preserve">că </w:t>
      </w:r>
      <w:r w:rsidRPr="005C5B16">
        <w:rPr>
          <w:rStyle w:val="BodyTextChar"/>
          <w:lang w:val="fr-FR" w:eastAsia="en-US" w:bidi="en-US"/>
        </w:rPr>
        <w:t xml:space="preserve">aceste statistici </w:t>
      </w:r>
      <w:r>
        <w:rPr>
          <w:rStyle w:val="BodyTextChar"/>
        </w:rPr>
        <w:t xml:space="preserve">arată </w:t>
      </w:r>
      <w:r w:rsidRPr="005C5B16">
        <w:rPr>
          <w:rStyle w:val="BodyTextChar"/>
          <w:lang w:val="fr-FR" w:eastAsia="en-US" w:bidi="en-US"/>
        </w:rPr>
        <w:t xml:space="preserve">realitatea </w:t>
      </w:r>
      <w:r>
        <w:rPr>
          <w:rStyle w:val="BodyTextChar"/>
        </w:rPr>
        <w:t xml:space="preserve">infracțională </w:t>
      </w:r>
      <w:r w:rsidRPr="005C5B16">
        <w:rPr>
          <w:rStyle w:val="BodyTextChar"/>
          <w:lang w:val="fr-FR" w:eastAsia="en-US" w:bidi="en-US"/>
        </w:rPr>
        <w:t xml:space="preserve">a ceea ce va fi, de obicei, </w:t>
      </w:r>
      <w:r>
        <w:rPr>
          <w:rStyle w:val="BodyTextChar"/>
        </w:rPr>
        <w:t xml:space="preserve">piața principală </w:t>
      </w:r>
      <w:r w:rsidRPr="005C5B16">
        <w:rPr>
          <w:rStyle w:val="BodyTextChar"/>
          <w:lang w:val="fr-FR" w:eastAsia="en-US" w:bidi="en-US"/>
        </w:rPr>
        <w:t xml:space="preserve">a </w:t>
      </w:r>
      <w:r>
        <w:rPr>
          <w:rStyle w:val="BodyTextChar"/>
        </w:rPr>
        <w:t xml:space="preserve">instituției </w:t>
      </w:r>
      <w:r w:rsidRPr="005C5B16">
        <w:rPr>
          <w:rStyle w:val="BodyTextChar"/>
          <w:lang w:val="fr-FR" w:eastAsia="en-US" w:bidi="en-US"/>
        </w:rPr>
        <w:t xml:space="preserve">financiare. </w:t>
      </w:r>
      <w:r w:rsidRPr="00D76FDB">
        <w:rPr>
          <w:rStyle w:val="BodyTextChar"/>
          <w:lang w:val="fr-FR" w:eastAsia="en-US" w:bidi="en-US"/>
        </w:rPr>
        <w:t xml:space="preserve">De asemenea, </w:t>
      </w:r>
      <w:r>
        <w:rPr>
          <w:rStyle w:val="BodyTextChar"/>
        </w:rPr>
        <w:t xml:space="preserve">instituțiile </w:t>
      </w:r>
      <w:r w:rsidRPr="00D76FDB">
        <w:rPr>
          <w:rStyle w:val="BodyTextChar"/>
          <w:lang w:val="fr-FR" w:eastAsia="en-US" w:bidi="en-US"/>
        </w:rPr>
        <w:t xml:space="preserve">financiare ar trebui </w:t>
      </w:r>
      <w:r>
        <w:rPr>
          <w:rStyle w:val="BodyTextChar"/>
        </w:rPr>
        <w:t xml:space="preserve">să </w:t>
      </w:r>
      <w:r w:rsidRPr="00D76FDB">
        <w:rPr>
          <w:rStyle w:val="BodyTextChar"/>
          <w:lang w:val="fr-FR" w:eastAsia="en-US" w:bidi="en-US"/>
        </w:rPr>
        <w:t xml:space="preserve">ia </w:t>
      </w:r>
      <w:r>
        <w:rPr>
          <w:rStyle w:val="BodyTextChar"/>
        </w:rPr>
        <w:t xml:space="preserve">în </w:t>
      </w:r>
      <w:r w:rsidRPr="00D76FDB">
        <w:rPr>
          <w:rStyle w:val="BodyTextChar"/>
          <w:lang w:val="fr-FR" w:eastAsia="en-US" w:bidi="en-US"/>
        </w:rPr>
        <w:t xml:space="preserve">considerare </w:t>
      </w:r>
      <w:r>
        <w:rPr>
          <w:rStyle w:val="BodyTextChar"/>
        </w:rPr>
        <w:t xml:space="preserve">țările </w:t>
      </w:r>
      <w:r w:rsidRPr="00D76FDB">
        <w:rPr>
          <w:rStyle w:val="BodyTextChar"/>
          <w:lang w:val="fr-FR" w:eastAsia="en-US" w:bidi="en-US"/>
        </w:rPr>
        <w:t xml:space="preserve">care sunt considerate de </w:t>
      </w:r>
      <w:r>
        <w:rPr>
          <w:rStyle w:val="BodyTextChar"/>
        </w:rPr>
        <w:t xml:space="preserve">autorități </w:t>
      </w:r>
      <w:r w:rsidRPr="00D76FDB">
        <w:rPr>
          <w:rStyle w:val="BodyTextChar"/>
          <w:lang w:val="fr-FR" w:eastAsia="en-US" w:bidi="en-US"/>
        </w:rPr>
        <w:t xml:space="preserve">ca fiind expuse riscului de </w:t>
      </w:r>
      <w:r w:rsidR="00D76FDB" w:rsidRPr="00D76FDB">
        <w:rPr>
          <w:rStyle w:val="BodyTextChar"/>
          <w:lang w:val="fr-FR" w:eastAsia="en-US" w:bidi="en-US"/>
        </w:rPr>
        <w:t xml:space="preserve">MS/HT </w:t>
      </w:r>
      <w:r w:rsidRPr="00D76FDB">
        <w:rPr>
          <w:rStyle w:val="BodyTextChar"/>
          <w:lang w:val="fr-FR" w:eastAsia="en-US" w:bidi="en-US"/>
        </w:rPr>
        <w:t xml:space="preserve">sau </w:t>
      </w:r>
      <w:r>
        <w:rPr>
          <w:rStyle w:val="BodyTextChar"/>
        </w:rPr>
        <w:t xml:space="preserve">în </w:t>
      </w:r>
      <w:r w:rsidRPr="00D76FDB">
        <w:rPr>
          <w:rStyle w:val="BodyTextChar"/>
          <w:lang w:val="fr-FR" w:eastAsia="en-US" w:bidi="en-US"/>
        </w:rPr>
        <w:t xml:space="preserve">care </w:t>
      </w:r>
      <w:r>
        <w:rPr>
          <w:rStyle w:val="BodyTextChar"/>
        </w:rPr>
        <w:t xml:space="preserve">există </w:t>
      </w:r>
      <w:r w:rsidRPr="00D76FDB">
        <w:rPr>
          <w:rStyle w:val="BodyTextChar"/>
          <w:lang w:val="fr-FR" w:eastAsia="en-US" w:bidi="en-US"/>
        </w:rPr>
        <w:t xml:space="preserve">un risc crescut de exploatare din cauza unei crize acute care nu este </w:t>
      </w:r>
      <w:r>
        <w:rPr>
          <w:rStyle w:val="BodyTextChar"/>
        </w:rPr>
        <w:t xml:space="preserve">încă </w:t>
      </w:r>
      <w:r w:rsidRPr="00D76FDB">
        <w:rPr>
          <w:rStyle w:val="BodyTextChar"/>
          <w:lang w:val="fr-FR" w:eastAsia="en-US" w:bidi="en-US"/>
        </w:rPr>
        <w:t xml:space="preserve">reflectat </w:t>
      </w:r>
      <w:r>
        <w:rPr>
          <w:rStyle w:val="BodyTextChar"/>
        </w:rPr>
        <w:t xml:space="preserve">în </w:t>
      </w:r>
      <w:r w:rsidRPr="00D76FDB">
        <w:rPr>
          <w:rStyle w:val="BodyTextChar"/>
          <w:lang w:val="fr-FR" w:eastAsia="en-US" w:bidi="en-US"/>
        </w:rPr>
        <w:t xml:space="preserve">statisticile penale actuale (a se vedea UNU-CPR/FAST Policy Brief </w:t>
      </w:r>
      <w:r w:rsidRPr="00D76FDB">
        <w:rPr>
          <w:rStyle w:val="BodyTextChar"/>
          <w:i/>
          <w:iCs/>
          <w:lang w:val="fr-FR" w:eastAsia="en-US" w:bidi="en-US"/>
        </w:rPr>
        <w:t>Establishing an Agile Response Process to Crisis and Conflict-related Modern Slavery and Human Trafficking Risks</w:t>
      </w:r>
      <w:r w:rsidRPr="00D76FDB">
        <w:rPr>
          <w:rStyle w:val="BodyTextChar"/>
          <w:lang w:val="fr-FR" w:eastAsia="en-US" w:bidi="en-US"/>
        </w:rPr>
        <w:t>).</w:t>
      </w:r>
      <w:r w:rsidR="007A3315">
        <w:rPr>
          <w:rStyle w:val="BodyTextChar"/>
          <w:vertAlign w:val="superscript"/>
          <w:lang w:val="fr-FR" w:eastAsia="en-US" w:bidi="en-US"/>
        </w:rPr>
        <w:t>8</w:t>
      </w:r>
    </w:p>
    <w:p w:rsidR="00022F3A" w:rsidRDefault="00462CBE" w:rsidP="00CE061D">
      <w:pPr>
        <w:pStyle w:val="BodyText"/>
        <w:spacing w:after="0"/>
        <w:jc w:val="both"/>
      </w:pPr>
      <w:r>
        <w:rPr>
          <w:rStyle w:val="BodyTextChar"/>
        </w:rPr>
        <w:t xml:space="preserve">Constatările </w:t>
      </w:r>
      <w:r w:rsidRPr="005C5B16">
        <w:rPr>
          <w:rStyle w:val="BodyTextChar"/>
          <w:lang w:val="fr-FR" w:eastAsia="en-US" w:bidi="en-US"/>
        </w:rPr>
        <w:t xml:space="preserve">din statisticile </w:t>
      </w:r>
      <w:r>
        <w:rPr>
          <w:rStyle w:val="BodyTextChar"/>
        </w:rPr>
        <w:t xml:space="preserve">naționale </w:t>
      </w:r>
      <w:r w:rsidRPr="005C5B16">
        <w:rPr>
          <w:rStyle w:val="BodyTextChar"/>
          <w:lang w:val="fr-FR" w:eastAsia="en-US" w:bidi="en-US"/>
        </w:rPr>
        <w:t xml:space="preserve">privind criminalitatea ar trebui </w:t>
      </w:r>
      <w:r>
        <w:rPr>
          <w:rStyle w:val="BodyTextChar"/>
        </w:rPr>
        <w:t xml:space="preserve">să </w:t>
      </w:r>
      <w:r w:rsidRPr="005C5B16">
        <w:rPr>
          <w:rStyle w:val="BodyTextChar"/>
          <w:lang w:val="fr-FR" w:eastAsia="en-US" w:bidi="en-US"/>
        </w:rPr>
        <w:t xml:space="preserve">fie completate de </w:t>
      </w:r>
      <w:r>
        <w:rPr>
          <w:rStyle w:val="BodyTextChar"/>
        </w:rPr>
        <w:t xml:space="preserve">constatări </w:t>
      </w:r>
      <w:r w:rsidRPr="005C5B16">
        <w:rPr>
          <w:rStyle w:val="BodyTextChar"/>
          <w:lang w:val="fr-FR" w:eastAsia="en-US" w:bidi="en-US"/>
        </w:rPr>
        <w:t xml:space="preserve">privind </w:t>
      </w:r>
      <w:r>
        <w:rPr>
          <w:rStyle w:val="BodyTextChar"/>
        </w:rPr>
        <w:t xml:space="preserve">realitățile și tendințele în </w:t>
      </w:r>
      <w:r w:rsidRPr="005C5B16">
        <w:rPr>
          <w:rStyle w:val="BodyTextChar"/>
          <w:lang w:val="fr-FR" w:eastAsia="en-US" w:bidi="en-US"/>
        </w:rPr>
        <w:t xml:space="preserve">materie de criminalitate </w:t>
      </w:r>
      <w:r>
        <w:rPr>
          <w:rStyle w:val="BodyTextChar"/>
        </w:rPr>
        <w:t xml:space="preserve">în </w:t>
      </w:r>
      <w:r w:rsidRPr="005C5B16">
        <w:rPr>
          <w:rStyle w:val="BodyTextChar"/>
          <w:lang w:val="fr-FR" w:eastAsia="en-US" w:bidi="en-US"/>
        </w:rPr>
        <w:t xml:space="preserve">regiunea </w:t>
      </w:r>
      <w:r>
        <w:rPr>
          <w:rStyle w:val="BodyTextChar"/>
        </w:rPr>
        <w:t xml:space="preserve">geografică </w:t>
      </w:r>
      <w:r w:rsidRPr="005C5B16">
        <w:rPr>
          <w:rStyle w:val="BodyTextChar"/>
          <w:lang w:val="fr-FR" w:eastAsia="en-US" w:bidi="en-US"/>
        </w:rPr>
        <w:t xml:space="preserve">mai </w:t>
      </w:r>
      <w:r>
        <w:rPr>
          <w:rStyle w:val="BodyTextChar"/>
        </w:rPr>
        <w:t xml:space="preserve">largă </w:t>
      </w:r>
      <w:r w:rsidRPr="005C5B16">
        <w:rPr>
          <w:rStyle w:val="BodyTextChar"/>
          <w:lang w:val="fr-FR" w:eastAsia="en-US" w:bidi="en-US"/>
        </w:rPr>
        <w:t xml:space="preserve">a unei anumite </w:t>
      </w:r>
      <w:r>
        <w:rPr>
          <w:rStyle w:val="BodyTextChar"/>
        </w:rPr>
        <w:t xml:space="preserve">instituții </w:t>
      </w:r>
      <w:r w:rsidRPr="005C5B16">
        <w:rPr>
          <w:rStyle w:val="BodyTextChar"/>
          <w:lang w:val="fr-FR" w:eastAsia="en-US" w:bidi="en-US"/>
        </w:rPr>
        <w:t xml:space="preserve">financiare sau la nivel global, deoarece </w:t>
      </w:r>
      <w:r>
        <w:rPr>
          <w:rStyle w:val="BodyTextChar"/>
        </w:rPr>
        <w:t xml:space="preserve">macrotendințele </w:t>
      </w:r>
      <w:r w:rsidRPr="005C5B16">
        <w:rPr>
          <w:rStyle w:val="BodyTextChar"/>
          <w:lang w:val="fr-FR" w:eastAsia="en-US" w:bidi="en-US"/>
        </w:rPr>
        <w:t xml:space="preserve">emergente au frecvent un impact </w:t>
      </w:r>
      <w:r>
        <w:rPr>
          <w:rStyle w:val="BodyTextChar"/>
        </w:rPr>
        <w:t xml:space="preserve">și </w:t>
      </w:r>
      <w:r w:rsidRPr="005C5B16">
        <w:rPr>
          <w:rStyle w:val="BodyTextChar"/>
          <w:lang w:val="fr-FR" w:eastAsia="en-US" w:bidi="en-US"/>
        </w:rPr>
        <w:t xml:space="preserve">asupra contextului </w:t>
      </w:r>
      <w:r>
        <w:rPr>
          <w:rStyle w:val="BodyTextChar"/>
        </w:rPr>
        <w:t>național.</w:t>
      </w:r>
    </w:p>
    <w:p w:rsidR="00CE061D" w:rsidRDefault="00462CBE" w:rsidP="00CE061D">
      <w:pPr>
        <w:pStyle w:val="BodyText"/>
        <w:spacing w:after="0" w:line="312" w:lineRule="auto"/>
        <w:jc w:val="both"/>
        <w:sectPr w:rsidR="00CE061D" w:rsidSect="00B627F8">
          <w:footnotePr>
            <w:numStart w:val="4"/>
          </w:footnotePr>
          <w:type w:val="continuous"/>
          <w:pgSz w:w="12147" w:h="16943"/>
          <w:pgMar w:top="1613" w:right="432" w:bottom="30" w:left="994" w:header="0" w:footer="0" w:gutter="0"/>
          <w:cols w:num="2" w:space="288"/>
          <w:noEndnote/>
          <w:docGrid w:linePitch="360"/>
          <w15:footnoteColumns w:val="1"/>
        </w:sectPr>
      </w:pPr>
      <w:r w:rsidRPr="005C5B16">
        <w:rPr>
          <w:rStyle w:val="BodyTextChar"/>
          <w:lang w:eastAsia="en-US" w:bidi="en-US"/>
        </w:rPr>
        <w:t xml:space="preserve">Cu toate acestea, cu </w:t>
      </w:r>
      <w:r>
        <w:rPr>
          <w:rStyle w:val="BodyTextChar"/>
        </w:rPr>
        <w:t xml:space="preserve">cât </w:t>
      </w:r>
      <w:r w:rsidRPr="005C5B16">
        <w:rPr>
          <w:rStyle w:val="BodyTextChar"/>
          <w:lang w:eastAsia="en-US" w:bidi="en-US"/>
        </w:rPr>
        <w:t xml:space="preserve">datele sunt mai specifice din punct de vedere geografic, cu </w:t>
      </w:r>
      <w:r>
        <w:rPr>
          <w:rStyle w:val="BodyTextChar"/>
        </w:rPr>
        <w:t xml:space="preserve">atât </w:t>
      </w:r>
      <w:r w:rsidRPr="005C5B16">
        <w:rPr>
          <w:rStyle w:val="BodyTextChar"/>
          <w:lang w:eastAsia="en-US" w:bidi="en-US"/>
        </w:rPr>
        <w:t xml:space="preserve">sunt mai relevante pentru </w:t>
      </w:r>
      <w:r>
        <w:rPr>
          <w:rStyle w:val="BodyTextChar"/>
        </w:rPr>
        <w:t xml:space="preserve">instituțiile </w:t>
      </w:r>
      <w:r w:rsidRPr="005C5B16">
        <w:rPr>
          <w:rStyle w:val="BodyTextChar"/>
          <w:lang w:eastAsia="en-US" w:bidi="en-US"/>
        </w:rPr>
        <w:t xml:space="preserve">financiare din teritoriul respectiv. Aceste grade diferite de </w:t>
      </w:r>
      <w:r>
        <w:rPr>
          <w:rStyle w:val="BodyTextChar"/>
        </w:rPr>
        <w:t xml:space="preserve">relevanță </w:t>
      </w:r>
      <w:r w:rsidRPr="005C5B16">
        <w:rPr>
          <w:rStyle w:val="BodyTextChar"/>
          <w:lang w:eastAsia="en-US" w:bidi="en-US"/>
        </w:rPr>
        <w:t xml:space="preserve">pot fi exprimate </w:t>
      </w:r>
      <w:r w:rsidR="00CE061D">
        <w:rPr>
          <w:rStyle w:val="BodyTextChar"/>
        </w:rPr>
        <w:t xml:space="preserve">într-o </w:t>
      </w:r>
      <w:r w:rsidR="00CE061D" w:rsidRPr="005C5B16">
        <w:rPr>
          <w:rStyle w:val="BodyTextChar"/>
          <w:lang w:eastAsia="en-US" w:bidi="en-US"/>
        </w:rPr>
        <w:t xml:space="preserve">clasificare pe </w:t>
      </w:r>
      <w:r w:rsidR="00CE061D">
        <w:rPr>
          <w:rStyle w:val="BodyTextChar"/>
        </w:rPr>
        <w:t xml:space="preserve">țări, </w:t>
      </w:r>
      <w:r w:rsidR="00CE061D" w:rsidRPr="005C5B16">
        <w:rPr>
          <w:rStyle w:val="BodyTextChar"/>
          <w:lang w:eastAsia="en-US" w:bidi="en-US"/>
        </w:rPr>
        <w:t xml:space="preserve">de exemplu, "risc ridicat", "risc </w:t>
      </w:r>
      <w:r w:rsidR="00CE061D">
        <w:rPr>
          <w:rStyle w:val="BodyTextChar"/>
        </w:rPr>
        <w:t xml:space="preserve">mediu-înalt", </w:t>
      </w:r>
      <w:r w:rsidR="00CE061D" w:rsidRPr="005C5B16">
        <w:rPr>
          <w:rStyle w:val="BodyTextChar"/>
          <w:lang w:eastAsia="en-US" w:bidi="en-US"/>
        </w:rPr>
        <w:t xml:space="preserve">"risc mediu-redus" </w:t>
      </w:r>
      <w:r w:rsidR="00CE061D">
        <w:rPr>
          <w:rStyle w:val="BodyTextChar"/>
        </w:rPr>
        <w:t xml:space="preserve">și </w:t>
      </w:r>
      <w:r w:rsidR="00CE061D" w:rsidRPr="005C5B16">
        <w:rPr>
          <w:rStyle w:val="BodyTextChar"/>
          <w:lang w:eastAsia="en-US" w:bidi="en-US"/>
        </w:rPr>
        <w:t xml:space="preserve">"risc </w:t>
      </w:r>
      <w:r w:rsidR="007A3315">
        <w:rPr>
          <w:rStyle w:val="BodyTextChar"/>
        </w:rPr>
        <w:t>scăzut</w:t>
      </w:r>
      <w:r w:rsidR="00CE061D" w:rsidRPr="005C5B16">
        <w:rPr>
          <w:rStyle w:val="BodyTextChar"/>
          <w:lang w:eastAsia="en-US" w:bidi="en-US"/>
        </w:rPr>
        <w:t>"</w:t>
      </w:r>
      <w:r w:rsidR="007A3315">
        <w:rPr>
          <w:rStyle w:val="BodyTextChar"/>
          <w:vertAlign w:val="superscript"/>
          <w:lang w:eastAsia="en-US" w:bidi="en-US"/>
        </w:rPr>
        <w:t xml:space="preserve">9 </w:t>
      </w:r>
      <w:r w:rsidR="007A3315" w:rsidRPr="007A3315">
        <w:rPr>
          <w:rStyle w:val="BodyTextChar"/>
          <w:lang w:eastAsia="en-US" w:bidi="en-US"/>
        </w:rPr>
        <w:t xml:space="preserve">, </w:t>
      </w:r>
      <w:r w:rsidR="00CE061D" w:rsidRPr="007A3315">
        <w:rPr>
          <w:rStyle w:val="BodyTextChar"/>
        </w:rPr>
        <w:t>permițând</w:t>
      </w:r>
      <w:r w:rsidR="00CE061D">
        <w:rPr>
          <w:rStyle w:val="BodyTextChar"/>
        </w:rPr>
        <w:t xml:space="preserve"> </w:t>
      </w:r>
      <w:r w:rsidR="00CE061D" w:rsidRPr="005C5B16">
        <w:rPr>
          <w:rStyle w:val="BodyTextChar"/>
          <w:lang w:eastAsia="en-US" w:bidi="en-US"/>
        </w:rPr>
        <w:t xml:space="preserve">astfel o abordare </w:t>
      </w:r>
      <w:r w:rsidR="00CE061D">
        <w:rPr>
          <w:rStyle w:val="BodyTextChar"/>
        </w:rPr>
        <w:t xml:space="preserve">bazată </w:t>
      </w:r>
      <w:r w:rsidR="00CE061D" w:rsidRPr="005C5B16">
        <w:rPr>
          <w:rStyle w:val="BodyTextChar"/>
          <w:lang w:eastAsia="en-US" w:bidi="en-US"/>
        </w:rPr>
        <w:t xml:space="preserve">pe risc. Figura 1 </w:t>
      </w:r>
      <w:r w:rsidR="00CE061D">
        <w:rPr>
          <w:rStyle w:val="BodyTextChar"/>
        </w:rPr>
        <w:t xml:space="preserve">ilustrează </w:t>
      </w:r>
      <w:r w:rsidR="00CE061D" w:rsidRPr="005C5B16">
        <w:rPr>
          <w:rStyle w:val="BodyTextChar"/>
          <w:lang w:eastAsia="en-US" w:bidi="en-US"/>
        </w:rPr>
        <w:t xml:space="preserve">nivelul de risc pe care diferite </w:t>
      </w:r>
      <w:r w:rsidR="00CE061D">
        <w:rPr>
          <w:rStyle w:val="BodyTextChar"/>
        </w:rPr>
        <w:t xml:space="preserve">țări îl </w:t>
      </w:r>
      <w:r w:rsidR="00CE061D" w:rsidRPr="005C5B16">
        <w:rPr>
          <w:rStyle w:val="BodyTextChar"/>
          <w:lang w:eastAsia="en-US" w:bidi="en-US"/>
        </w:rPr>
        <w:t xml:space="preserve">pot constitui pentru </w:t>
      </w:r>
      <w:r w:rsidR="00CE061D">
        <w:rPr>
          <w:rStyle w:val="BodyTextChar"/>
        </w:rPr>
        <w:t xml:space="preserve">instituția financiară </w:t>
      </w:r>
      <w:r w:rsidR="00CE061D" w:rsidRPr="005C5B16">
        <w:rPr>
          <w:rStyle w:val="BodyTextChar"/>
          <w:lang w:eastAsia="en-US" w:bidi="en-US"/>
        </w:rPr>
        <w:t xml:space="preserve">care </w:t>
      </w:r>
      <w:r w:rsidR="00CE061D">
        <w:rPr>
          <w:rStyle w:val="BodyTextChar"/>
        </w:rPr>
        <w:t xml:space="preserve">efectuează </w:t>
      </w:r>
      <w:r w:rsidR="00CE061D" w:rsidRPr="005C5B16">
        <w:rPr>
          <w:rStyle w:val="BodyTextChar"/>
          <w:lang w:eastAsia="en-US" w:bidi="en-US"/>
        </w:rPr>
        <w:t xml:space="preserve">o evaluare a </w:t>
      </w:r>
      <w:r w:rsidR="00CE061D">
        <w:rPr>
          <w:rStyle w:val="BodyTextChar"/>
        </w:rPr>
        <w:t xml:space="preserve">țărilor </w:t>
      </w:r>
      <w:r w:rsidR="00D76FDB">
        <w:rPr>
          <w:rStyle w:val="BodyTextChar"/>
          <w:lang w:eastAsia="en-US" w:bidi="en-US"/>
        </w:rPr>
        <w:t>relevante pentru MS</w:t>
      </w:r>
      <w:r w:rsidR="00B627F8">
        <w:rPr>
          <w:rStyle w:val="BodyTextChar"/>
          <w:lang w:eastAsia="en-US" w:bidi="en-US"/>
        </w:rPr>
        <w:t>/HT</w:t>
      </w:r>
      <w:r w:rsidR="007053CA">
        <w:rPr>
          <w:rStyle w:val="BodyTextChar"/>
          <w:lang w:eastAsia="en-US" w:bidi="en-US"/>
        </w:rPr>
        <w:t>.</w:t>
      </w:r>
    </w:p>
    <w:p w:rsidR="00022F3A" w:rsidRPr="00556541" w:rsidRDefault="00462CBE" w:rsidP="009C0317">
      <w:pPr>
        <w:pStyle w:val="BodyText"/>
        <w:spacing w:line="300" w:lineRule="auto"/>
        <w:jc w:val="both"/>
        <w:rPr>
          <w:rStyle w:val="BodyTextChar"/>
          <w:sz w:val="24"/>
          <w:szCs w:val="24"/>
          <w:lang w:val="fr-FR" w:eastAsia="en-US" w:bidi="en-US"/>
        </w:rPr>
        <w:sectPr w:rsidR="00022F3A" w:rsidRPr="00556541" w:rsidSect="009B47B4">
          <w:footerReference w:type="even" r:id="rId22"/>
          <w:footerReference w:type="default" r:id="rId23"/>
          <w:footnotePr>
            <w:numStart w:val="4"/>
          </w:footnotePr>
          <w:pgSz w:w="12147" w:h="16943"/>
          <w:pgMar w:top="1651" w:right="988" w:bottom="1590" w:left="988" w:header="1152" w:footer="1008" w:gutter="0"/>
          <w:pgNumType w:start="11"/>
          <w:cols w:space="720"/>
          <w:noEndnote/>
          <w:docGrid w:linePitch="360"/>
          <w15:footnoteColumns w:val="1"/>
        </w:sectPr>
      </w:pPr>
      <w:r w:rsidRPr="00584C1D">
        <w:rPr>
          <w:rStyle w:val="BodyTextChar"/>
          <w:sz w:val="24"/>
          <w:szCs w:val="24"/>
          <w:lang w:val="fr-FR" w:eastAsia="en-US" w:bidi="en-US"/>
        </w:rPr>
        <w:t>Figura 1 - Piramida riscului de țară</w:t>
      </w:r>
    </w:p>
    <w:p w:rsidR="00022F3A" w:rsidRPr="009C0317" w:rsidRDefault="003D4102" w:rsidP="009C0317">
      <w:pPr>
        <w:pStyle w:val="BodyText"/>
        <w:spacing w:line="300" w:lineRule="auto"/>
        <w:jc w:val="both"/>
        <w:rPr>
          <w:rStyle w:val="BodyTextChar"/>
          <w:lang w:val="fr-FR" w:eastAsia="en-US" w:bidi="en-US"/>
        </w:rPr>
        <w:sectPr w:rsidR="00022F3A" w:rsidRPr="009C0317">
          <w:footnotePr>
            <w:numStart w:val="4"/>
          </w:footnotePr>
          <w:type w:val="continuous"/>
          <w:pgSz w:w="12147" w:h="16943"/>
          <w:pgMar w:top="1651" w:right="988" w:bottom="1590" w:left="988" w:header="0" w:footer="3" w:gutter="0"/>
          <w:cols w:space="720"/>
          <w:noEndnote/>
          <w:docGrid w:linePitch="360"/>
          <w15:footnoteColumns w:val="1"/>
        </w:sectPr>
      </w:pPr>
      <w:r>
        <w:rPr>
          <w:noProof/>
          <w:lang w:val="en-US" w:eastAsia="en-US" w:bidi="ar-SA"/>
        </w:rPr>
        <mc:AlternateContent>
          <mc:Choice Requires="wps">
            <w:drawing>
              <wp:anchor distT="0" distB="0" distL="114300" distR="114300" simplePos="0" relativeHeight="251693056" behindDoc="0" locked="0" layoutInCell="1" allowOverlap="1">
                <wp:simplePos x="0" y="0"/>
                <wp:positionH relativeFrom="column">
                  <wp:posOffset>226635</wp:posOffset>
                </wp:positionH>
                <wp:positionV relativeFrom="paragraph">
                  <wp:posOffset>165483</wp:posOffset>
                </wp:positionV>
                <wp:extent cx="138023" cy="5434642"/>
                <wp:effectExtent l="0" t="0" r="14605" b="13970"/>
                <wp:wrapNone/>
                <wp:docPr id="2" name="Left Bracket 2"/>
                <wp:cNvGraphicFramePr/>
                <a:graphic xmlns:a="http://schemas.openxmlformats.org/drawingml/2006/main">
                  <a:graphicData uri="http://schemas.microsoft.com/office/word/2010/wordprocessingShape">
                    <wps:wsp>
                      <wps:cNvSpPr/>
                      <wps:spPr>
                        <a:xfrm>
                          <a:off x="0" y="0"/>
                          <a:ext cx="138023" cy="5434642"/>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928327"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 o:spid="_x0000_s1026" type="#_x0000_t85" style="position:absolute;margin-left:17.85pt;margin-top:13.05pt;width:10.85pt;height:427.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" adj="46" strokecolor="#5b9bd5 [3204]" strokeweight=".5pt">
                <v:stroke joinstyle="miter"/>
              </v:shape>
            </w:pict>
          </mc:Fallback>
        </mc:AlternateContent>
      </w:r>
    </w:p>
    <w:p w:rsidR="00022F3A" w:rsidRPr="009C0317" w:rsidRDefault="003D4102" w:rsidP="009C0317">
      <w:pPr>
        <w:pStyle w:val="BodyText"/>
        <w:tabs>
          <w:tab w:val="left" w:pos="2535"/>
        </w:tabs>
        <w:spacing w:line="300" w:lineRule="auto"/>
        <w:ind w:left="1440"/>
        <w:jc w:val="both"/>
        <w:rPr>
          <w:rStyle w:val="BodyTextChar"/>
          <w:lang w:val="fr-FR" w:eastAsia="en-US" w:bidi="en-US"/>
        </w:rPr>
      </w:pPr>
      <w:r>
        <w:rPr>
          <w:noProof/>
          <w:lang w:val="en-US" w:eastAsia="en-US" w:bidi="ar-SA"/>
        </w:rPr>
        <mc:AlternateContent>
          <mc:Choice Requires="wps">
            <w:drawing>
              <wp:anchor distT="0" distB="0" distL="114300" distR="114300" simplePos="0" relativeHeight="251694080" behindDoc="0" locked="0" layoutInCell="1" allowOverlap="1">
                <wp:simplePos x="0" y="0"/>
                <wp:positionH relativeFrom="column">
                  <wp:posOffset>4032058</wp:posOffset>
                </wp:positionH>
                <wp:positionV relativeFrom="paragraph">
                  <wp:posOffset>2378818</wp:posOffset>
                </wp:positionV>
                <wp:extent cx="113174" cy="6047902"/>
                <wp:effectExtent l="4445" t="0" r="24765" b="24765"/>
                <wp:wrapNone/>
                <wp:docPr id="8" name="Right Bracket 8"/>
                <wp:cNvGraphicFramePr/>
                <a:graphic xmlns:a="http://schemas.openxmlformats.org/drawingml/2006/main">
                  <a:graphicData uri="http://schemas.microsoft.com/office/word/2010/wordprocessingShape">
                    <wps:wsp>
                      <wps:cNvSpPr/>
                      <wps:spPr>
                        <a:xfrm rot="5400000">
                          <a:off x="0" y="0"/>
                          <a:ext cx="113174" cy="6047902"/>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BEC97"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8" o:spid="_x0000_s1026" type="#_x0000_t86" style="position:absolute;margin-left:317.5pt;margin-top:187.3pt;width:8.9pt;height:476.2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" adj="34" strokecolor="#5b9bd5 [3204]" strokeweight=".5pt">
                <v:stroke joinstyle="miter"/>
              </v:shape>
            </w:pict>
          </mc:Fallback>
        </mc:AlternateContent>
      </w:r>
      <w:r w:rsidR="00556541">
        <w:rPr>
          <w:noProof/>
          <w:lang w:val="en-US" w:eastAsia="en-US" w:bidi="ar-SA"/>
        </w:rPr>
        <mc:AlternateContent>
          <mc:Choice Requires="wps">
            <w:drawing>
              <wp:anchor distT="0" distB="0" distL="114300" distR="114300" simplePos="0" relativeHeight="251677696" behindDoc="0" locked="0" layoutInCell="1" allowOverlap="1" wp14:anchorId="661795B6" wp14:editId="31D757BC">
                <wp:simplePos x="0" y="0"/>
                <wp:positionH relativeFrom="column">
                  <wp:posOffset>2152650</wp:posOffset>
                </wp:positionH>
                <wp:positionV relativeFrom="paragraph">
                  <wp:posOffset>4819015</wp:posOffset>
                </wp:positionV>
                <wp:extent cx="6400800" cy="56140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400800" cy="5614035"/>
                        </a:xfrm>
                        <a:prstGeom prst="rect">
                          <a:avLst/>
                        </a:prstGeom>
                        <a:noFill/>
                        <a:ln>
                          <a:noFill/>
                        </a:ln>
                      </wps:spPr>
                      <wps:txbx>
                        <w:txbxContent>
                          <w:p w:rsidR="002C76E5" w:rsidRPr="009C0317" w:rsidRDefault="002C76E5" w:rsidP="009C0317">
                            <w:pPr>
                              <w:pStyle w:val="BodyText"/>
                              <w:tabs>
                                <w:tab w:val="left" w:pos="2535"/>
                              </w:tabs>
                              <w:spacing w:line="300" w:lineRule="auto"/>
                              <w:ind w:left="144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Țara de domiciliu a instituției financiare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61795B6" id="_x0000_t202" coordsize="21600,21600" o:spt="202" path="m,l,21600r21600,l21600,xe">
                <v:stroke joinstyle="miter"/>
                <v:path gradientshapeok="t" o:connecttype="rect"/>
              </v:shapetype>
              <v:shape id="Text Box 15" o:spid="_x0000_s1026" type="#_x0000_t202" style="position:absolute;left:0;text-align:left;margin-left:169.5pt;margin-top:379.45pt;width:7in;height:442.0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" filled="f" stroked="f">
                <v:textbox style="mso-fit-shape-to-text:t">
                  <w:txbxContent>
                    <w:p w:rsidR="002C76E5" w:rsidRPr="009C0317" w:rsidRDefault="002C76E5" w:rsidP="009C0317">
                      <w:pPr>
                        <w:pStyle w:val="BodyText"/>
                        <w:tabs>
                          <w:tab w:val="left" w:pos="2535"/>
                        </w:tabs>
                        <w:spacing w:line="300" w:lineRule="auto"/>
                        <w:ind w:left="144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Țara de domiciliu a instituției financiare</w:t>
                      </w:r>
                    </w:p>
                  </w:txbxContent>
                </v:textbox>
              </v:shape>
            </w:pict>
          </mc:Fallback>
        </mc:AlternateContent>
      </w:r>
      <w:r w:rsidR="00556541">
        <w:rPr>
          <w:noProof/>
          <w:lang w:val="en-US" w:eastAsia="en-US" w:bidi="ar-SA"/>
        </w:rPr>
        <mc:AlternateContent>
          <mc:Choice Requires="wps">
            <w:drawing>
              <wp:anchor distT="0" distB="0" distL="114300" distR="114300" simplePos="0" relativeHeight="251675648" behindDoc="0" locked="0" layoutInCell="1" allowOverlap="1" wp14:anchorId="34143876" wp14:editId="06C6C489">
                <wp:simplePos x="0" y="0"/>
                <wp:positionH relativeFrom="column">
                  <wp:posOffset>2867025</wp:posOffset>
                </wp:positionH>
                <wp:positionV relativeFrom="paragraph">
                  <wp:posOffset>3990340</wp:posOffset>
                </wp:positionV>
                <wp:extent cx="6400800" cy="561403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400800" cy="5614035"/>
                        </a:xfrm>
                        <a:prstGeom prst="rect">
                          <a:avLst/>
                        </a:prstGeom>
                        <a:noFill/>
                        <a:ln>
                          <a:noFill/>
                        </a:ln>
                      </wps:spPr>
                      <wps:txbx>
                        <w:txbxContent>
                          <w:p w:rsidR="002C76E5" w:rsidRPr="009C0317" w:rsidRDefault="002C76E5" w:rsidP="009C0317">
                            <w:pPr>
                              <w:pStyle w:val="BodyText"/>
                              <w:tabs>
                                <w:tab w:val="left" w:pos="2535"/>
                              </w:tabs>
                              <w:spacing w:line="300" w:lineRule="auto"/>
                              <w:ind w:left="144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Alte țări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143876" id="Text Box 14" o:spid="_x0000_s1027" type="#_x0000_t202" style="position:absolute;left:0;text-align:left;margin-left:225.75pt;margin-top:314.2pt;width:7in;height:442.0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" filled="f" stroked="f">
                <v:textbox style="mso-fit-shape-to-text:t">
                  <w:txbxContent>
                    <w:p w:rsidR="002C76E5" w:rsidRPr="009C0317" w:rsidRDefault="002C76E5" w:rsidP="009C0317">
                      <w:pPr>
                        <w:pStyle w:val="BodyText"/>
                        <w:tabs>
                          <w:tab w:val="left" w:pos="2535"/>
                        </w:tabs>
                        <w:spacing w:line="300" w:lineRule="auto"/>
                        <w:ind w:left="144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Alte țări</w:t>
                      </w:r>
                    </w:p>
                  </w:txbxContent>
                </v:textbox>
              </v:shape>
            </w:pict>
          </mc:Fallback>
        </mc:AlternateContent>
      </w:r>
      <w:r w:rsidR="00556541">
        <w:rPr>
          <w:noProof/>
          <w:lang w:val="en-US" w:eastAsia="en-US" w:bidi="ar-SA"/>
        </w:rPr>
        <mc:AlternateContent>
          <mc:Choice Requires="wps">
            <w:drawing>
              <wp:anchor distT="0" distB="0" distL="114300" distR="114300" simplePos="0" relativeHeight="251673600" behindDoc="0" locked="0" layoutInCell="1" allowOverlap="1" wp14:anchorId="126E820E" wp14:editId="34801519">
                <wp:simplePos x="0" y="0"/>
                <wp:positionH relativeFrom="column">
                  <wp:posOffset>1898650</wp:posOffset>
                </wp:positionH>
                <wp:positionV relativeFrom="paragraph">
                  <wp:posOffset>3199765</wp:posOffset>
                </wp:positionV>
                <wp:extent cx="6400800" cy="56140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400800" cy="5614035"/>
                        </a:xfrm>
                        <a:prstGeom prst="rect">
                          <a:avLst/>
                        </a:prstGeom>
                        <a:noFill/>
                        <a:ln>
                          <a:noFill/>
                        </a:ln>
                      </wps:spPr>
                      <wps:txbx>
                        <w:txbxContent>
                          <w:p w:rsidR="002C76E5" w:rsidRPr="009C0317" w:rsidRDefault="002C76E5" w:rsidP="009C0317">
                            <w:pPr>
                              <w:pStyle w:val="BodyText"/>
                              <w:tabs>
                                <w:tab w:val="left" w:pos="2535"/>
                              </w:tabs>
                              <w:spacing w:line="300" w:lineRule="auto"/>
                              <w:ind w:left="144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Țări cu relevanță deosebită la nivel mondial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6E820E" id="Text Box 13" o:spid="_x0000_s1028" type="#_x0000_t202" style="position:absolute;left:0;text-align:left;margin-left:149.5pt;margin-top:251.95pt;width:7in;height:442.0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" filled="f" stroked="f">
                <v:textbox style="mso-fit-shape-to-text:t">
                  <w:txbxContent>
                    <w:p w:rsidR="002C76E5" w:rsidRPr="009C0317" w:rsidRDefault="002C76E5" w:rsidP="009C0317">
                      <w:pPr>
                        <w:pStyle w:val="BodyText"/>
                        <w:tabs>
                          <w:tab w:val="left" w:pos="2535"/>
                        </w:tabs>
                        <w:spacing w:line="300" w:lineRule="auto"/>
                        <w:ind w:left="144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Țări cu relevanță deosebită la nivel mondial</w:t>
                      </w:r>
                    </w:p>
                  </w:txbxContent>
                </v:textbox>
              </v:shape>
            </w:pict>
          </mc:Fallback>
        </mc:AlternateContent>
      </w:r>
      <w:r w:rsidR="00556541">
        <w:rPr>
          <w:noProof/>
          <w:lang w:val="en-US" w:eastAsia="en-US" w:bidi="ar-SA"/>
        </w:rPr>
        <mc:AlternateContent>
          <mc:Choice Requires="wps">
            <w:drawing>
              <wp:anchor distT="0" distB="0" distL="114300" distR="114300" simplePos="0" relativeHeight="251671552" behindDoc="0" locked="0" layoutInCell="1" allowOverlap="1" wp14:anchorId="30B63AE5" wp14:editId="59FE42B9">
                <wp:simplePos x="0" y="0"/>
                <wp:positionH relativeFrom="column">
                  <wp:posOffset>2238375</wp:posOffset>
                </wp:positionH>
                <wp:positionV relativeFrom="paragraph">
                  <wp:posOffset>2304415</wp:posOffset>
                </wp:positionV>
                <wp:extent cx="6400800" cy="56140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400800" cy="5614035"/>
                        </a:xfrm>
                        <a:prstGeom prst="rect">
                          <a:avLst/>
                        </a:prstGeom>
                        <a:noFill/>
                        <a:ln>
                          <a:noFill/>
                        </a:ln>
                      </wps:spPr>
                      <wps:txbx>
                        <w:txbxContent>
                          <w:p w:rsidR="002C76E5" w:rsidRDefault="002C76E5" w:rsidP="009C0317">
                            <w:pPr>
                              <w:pStyle w:val="BodyText"/>
                              <w:tabs>
                                <w:tab w:val="left" w:pos="2535"/>
                              </w:tabs>
                              <w:spacing w:line="300" w:lineRule="auto"/>
                              <w:ind w:left="1440"/>
                              <w:jc w:val="center"/>
                            </w:pPr>
                            <w:r>
                              <w:t>Țări relevante pentru regiunea</w:t>
                            </w:r>
                          </w:p>
                          <w:p w:rsidR="002C76E5" w:rsidRPr="009C0317" w:rsidRDefault="002C76E5" w:rsidP="009C0317">
                            <w:pPr>
                              <w:pStyle w:val="BodyText"/>
                              <w:tabs>
                                <w:tab w:val="left" w:pos="2535"/>
                              </w:tabs>
                              <w:spacing w:line="300" w:lineRule="auto"/>
                              <w:ind w:left="144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instituției financiare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B63AE5" id="Text Box 12" o:spid="_x0000_s1029" type="#_x0000_t202" style="position:absolute;left:0;text-align:left;margin-left:176.25pt;margin-top:181.45pt;width:7in;height:442.0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" filled="f" stroked="f">
                <v:textbox style="mso-fit-shape-to-text:t">
                  <w:txbxContent>
                    <w:p w:rsidR="002C76E5" w:rsidRDefault="002C76E5" w:rsidP="009C0317">
                      <w:pPr>
                        <w:pStyle w:val="BodyText"/>
                        <w:tabs>
                          <w:tab w:val="left" w:pos="2535"/>
                        </w:tabs>
                        <w:spacing w:line="300" w:lineRule="auto"/>
                        <w:ind w:left="1440"/>
                        <w:jc w:val="center"/>
                      </w:pPr>
                      <w:r>
                        <w:t>Țări relevante pentru regiunea</w:t>
                      </w:r>
                    </w:p>
                    <w:p w:rsidR="002C76E5" w:rsidRPr="009C0317" w:rsidRDefault="002C76E5" w:rsidP="009C0317">
                      <w:pPr>
                        <w:pStyle w:val="BodyText"/>
                        <w:tabs>
                          <w:tab w:val="left" w:pos="2535"/>
                        </w:tabs>
                        <w:spacing w:line="300" w:lineRule="auto"/>
                        <w:ind w:left="144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instituției financiare</w:t>
                      </w:r>
                    </w:p>
                  </w:txbxContent>
                </v:textbox>
              </v:shape>
            </w:pict>
          </mc:Fallback>
        </mc:AlternateContent>
      </w:r>
      <w:r w:rsidR="00556541">
        <w:rPr>
          <w:noProof/>
          <w:lang w:val="en-US" w:eastAsia="en-US" w:bidi="ar-SA"/>
        </w:rPr>
        <mc:AlternateContent>
          <mc:Choice Requires="wps">
            <w:drawing>
              <wp:anchor distT="0" distB="0" distL="114300" distR="114300" simplePos="0" relativeHeight="251669504" behindDoc="0" locked="0" layoutInCell="1" allowOverlap="1" wp14:anchorId="0A52A3C1" wp14:editId="1F60CFD9">
                <wp:simplePos x="0" y="0"/>
                <wp:positionH relativeFrom="column">
                  <wp:posOffset>2447925</wp:posOffset>
                </wp:positionH>
                <wp:positionV relativeFrom="paragraph">
                  <wp:posOffset>789940</wp:posOffset>
                </wp:positionV>
                <wp:extent cx="2276475"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276475" cy="1828800"/>
                        </a:xfrm>
                        <a:prstGeom prst="rect">
                          <a:avLst/>
                        </a:prstGeom>
                        <a:noFill/>
                        <a:ln>
                          <a:noFill/>
                        </a:ln>
                      </wps:spPr>
                      <wps:txbx>
                        <w:txbxContent>
                          <w:p w:rsidR="002C76E5" w:rsidRPr="009C0317" w:rsidRDefault="002C76E5" w:rsidP="009C0317">
                            <w:pPr>
                              <w:pStyle w:val="BodyText"/>
                              <w:tabs>
                                <w:tab w:val="left" w:pos="2535"/>
                              </w:tabs>
                              <w:spacing w:line="300" w:lineRule="auto"/>
                              <w:ind w:left="1440"/>
                              <w:jc w:val="center"/>
                              <w:rPr>
                                <w:sz w:val="18"/>
                                <w:szCs w:val="18"/>
                              </w:rPr>
                            </w:pPr>
                            <w:r w:rsidRPr="009C0317">
                              <w:rPr>
                                <w:sz w:val="18"/>
                                <w:szCs w:val="18"/>
                              </w:rPr>
                              <w:t xml:space="preserve">Țări în funcție </w:t>
                            </w:r>
                          </w:p>
                          <w:p w:rsidR="002C76E5" w:rsidRPr="009C0317" w:rsidRDefault="002C76E5" w:rsidP="009C0317">
                            <w:pPr>
                              <w:pStyle w:val="BodyText"/>
                              <w:tabs>
                                <w:tab w:val="left" w:pos="2535"/>
                              </w:tabs>
                              <w:spacing w:line="300" w:lineRule="auto"/>
                              <w:ind w:left="1440"/>
                              <w:jc w:val="center"/>
                              <w:rPr>
                                <w:sz w:val="18"/>
                                <w:szCs w:val="18"/>
                              </w:rPr>
                            </w:pPr>
                            <w:r w:rsidRPr="009C0317">
                              <w:rPr>
                                <w:sz w:val="18"/>
                                <w:szCs w:val="18"/>
                              </w:rPr>
                              <w:t>de statisticile naționale privind criminalitatea +</w:t>
                            </w:r>
                          </w:p>
                          <w:p w:rsidR="002C76E5" w:rsidRPr="009C0317" w:rsidRDefault="002C76E5" w:rsidP="009C0317">
                            <w:pPr>
                              <w:pStyle w:val="BodyText"/>
                              <w:tabs>
                                <w:tab w:val="left" w:pos="2535"/>
                              </w:tabs>
                              <w:spacing w:line="300" w:lineRule="auto"/>
                              <w:ind w:left="1440"/>
                              <w:jc w:val="center"/>
                              <w:rPr>
                                <w:sz w:val="18"/>
                                <w:szCs w:val="18"/>
                              </w:rPr>
                            </w:pPr>
                            <w:r w:rsidRPr="009C0317">
                              <w:rPr>
                                <w:sz w:val="18"/>
                                <w:szCs w:val="18"/>
                              </w:rPr>
                              <w:t>Țări identificate de autoritățile relevante + Țări aflate în situații de criză acută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2A3C1" id="Text Box 10" o:spid="_x0000_s1030" type="#_x0000_t202" style="position:absolute;left:0;text-align:left;margin-left:192.75pt;margin-top:62.2pt;width:179.25pt;height:2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" filled="f" stroked="f">
                <v:textbox>
                  <w:txbxContent>
                    <w:p w:rsidR="002C76E5" w:rsidRPr="009C0317" w:rsidRDefault="002C76E5" w:rsidP="009C0317">
                      <w:pPr>
                        <w:pStyle w:val="BodyText"/>
                        <w:tabs>
                          <w:tab w:val="left" w:pos="2535"/>
                        </w:tabs>
                        <w:spacing w:line="300" w:lineRule="auto"/>
                        <w:ind w:left="1440"/>
                        <w:jc w:val="center"/>
                        <w:rPr>
                          <w:sz w:val="18"/>
                          <w:szCs w:val="18"/>
                        </w:rPr>
                      </w:pPr>
                      <w:r w:rsidRPr="009C0317">
                        <w:rPr>
                          <w:sz w:val="18"/>
                          <w:szCs w:val="18"/>
                        </w:rPr>
                        <w:t xml:space="preserve">Țări în funcție </w:t>
                      </w:r>
                    </w:p>
                    <w:p w:rsidR="002C76E5" w:rsidRPr="009C0317" w:rsidRDefault="002C76E5" w:rsidP="009C0317">
                      <w:pPr>
                        <w:pStyle w:val="BodyText"/>
                        <w:tabs>
                          <w:tab w:val="left" w:pos="2535"/>
                        </w:tabs>
                        <w:spacing w:line="300" w:lineRule="auto"/>
                        <w:ind w:left="1440"/>
                        <w:jc w:val="center"/>
                        <w:rPr>
                          <w:sz w:val="18"/>
                          <w:szCs w:val="18"/>
                        </w:rPr>
                      </w:pPr>
                      <w:r w:rsidRPr="009C0317">
                        <w:rPr>
                          <w:sz w:val="18"/>
                          <w:szCs w:val="18"/>
                        </w:rPr>
                        <w:t>de statisticile naționale privind criminalitatea +</w:t>
                      </w:r>
                    </w:p>
                    <w:p w:rsidR="002C76E5" w:rsidRPr="009C0317" w:rsidRDefault="002C76E5" w:rsidP="009C0317">
                      <w:pPr>
                        <w:pStyle w:val="BodyText"/>
                        <w:tabs>
                          <w:tab w:val="left" w:pos="2535"/>
                        </w:tabs>
                        <w:spacing w:line="300" w:lineRule="auto"/>
                        <w:ind w:left="1440"/>
                        <w:jc w:val="center"/>
                        <w:rPr>
                          <w:sz w:val="18"/>
                          <w:szCs w:val="18"/>
                        </w:rPr>
                      </w:pPr>
                      <w:r w:rsidRPr="009C0317">
                        <w:rPr>
                          <w:sz w:val="18"/>
                          <w:szCs w:val="18"/>
                        </w:rPr>
                        <w:t>Țări identificate de autoritățile relevante + Țări aflate în situații de criză acută</w:t>
                      </w:r>
                    </w:p>
                  </w:txbxContent>
                </v:textbox>
              </v:shape>
            </w:pict>
          </mc:Fallback>
        </mc:AlternateContent>
      </w:r>
      <w:r w:rsidR="00DC1658">
        <w:rPr>
          <w:noProof/>
          <w:lang w:val="en-US" w:eastAsia="en-US" w:bidi="ar-SA"/>
        </w:rPr>
        <mc:AlternateContent>
          <mc:Choice Requires="wps">
            <w:drawing>
              <wp:anchor distT="0" distB="0" distL="114300" distR="114300" simplePos="0" relativeHeight="251679744" behindDoc="0" locked="0" layoutInCell="1" allowOverlap="1" wp14:anchorId="78B1FE5A" wp14:editId="5F77AF91">
                <wp:simplePos x="0" y="0"/>
                <wp:positionH relativeFrom="column">
                  <wp:posOffset>567690</wp:posOffset>
                </wp:positionH>
                <wp:positionV relativeFrom="paragraph">
                  <wp:posOffset>2014855</wp:posOffset>
                </wp:positionV>
                <wp:extent cx="1828800" cy="1828800"/>
                <wp:effectExtent l="7620" t="0" r="5715" b="0"/>
                <wp:wrapNone/>
                <wp:docPr id="16" name="Text Box 16"/>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rsidR="002C76E5" w:rsidRPr="00DC1658" w:rsidRDefault="002C76E5" w:rsidP="00DC1658">
                            <w:pPr>
                              <w:pStyle w:val="BodyText"/>
                              <w:tabs>
                                <w:tab w:val="left" w:pos="2535"/>
                              </w:tabs>
                              <w:spacing w:line="300" w:lineRule="auto"/>
                              <w:ind w:left="144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165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Nivelul de risc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B1FE5A" id="Text Box 16" o:spid="_x0000_s1031" type="#_x0000_t202" style="position:absolute;left:0;text-align:left;margin-left:44.7pt;margin-top:158.65pt;width:2in;height:2in;rotation:-90;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" filled="f" stroked="f">
                <v:textbox style="mso-fit-shape-to-text:t">
                  <w:txbxContent>
                    <w:p w:rsidR="002C76E5" w:rsidRPr="00DC1658" w:rsidRDefault="002C76E5" w:rsidP="00DC1658">
                      <w:pPr>
                        <w:pStyle w:val="BodyText"/>
                        <w:tabs>
                          <w:tab w:val="left" w:pos="2535"/>
                        </w:tabs>
                        <w:spacing w:line="300" w:lineRule="auto"/>
                        <w:ind w:left="144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165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Nivelul de risc</w:t>
                      </w:r>
                    </w:p>
                  </w:txbxContent>
                </v:textbox>
              </v:shape>
            </w:pict>
          </mc:Fallback>
        </mc:AlternateContent>
      </w:r>
      <w:r w:rsidR="009C0317">
        <w:rPr>
          <w:rStyle w:val="BodyTextChar"/>
          <w:noProof/>
          <w:lang w:val="en-US" w:eastAsia="en-US" w:bidi="ar-SA"/>
        </w:rPr>
        <w:drawing>
          <wp:inline distT="0" distB="0" distL="0" distR="0" wp14:anchorId="2FA2DD43" wp14:editId="160F1342">
            <wp:extent cx="6400165" cy="545782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379" cy="5458007"/>
                    </a:xfrm>
                    <a:prstGeom prst="rect">
                      <a:avLst/>
                    </a:prstGeom>
                    <a:noFill/>
                  </pic:spPr>
                </pic:pic>
              </a:graphicData>
            </a:graphic>
          </wp:inline>
        </w:drawing>
      </w:r>
    </w:p>
    <w:p w:rsidR="00DC1658" w:rsidRPr="005C5B16" w:rsidRDefault="00DC1658" w:rsidP="00DC1658">
      <w:pPr>
        <w:spacing w:line="1" w:lineRule="exact"/>
        <w:rPr>
          <w:lang w:val="fr-FR"/>
        </w:rPr>
        <w:sectPr w:rsidR="00DC1658" w:rsidRPr="005C5B16" w:rsidSect="00DC1658">
          <w:footnotePr>
            <w:numStart w:val="4"/>
          </w:footnotePr>
          <w:type w:val="continuous"/>
          <w:pgSz w:w="12147" w:h="16943"/>
          <w:pgMar w:top="1651" w:right="0" w:bottom="1590" w:left="0" w:header="0" w:footer="3" w:gutter="0"/>
          <w:cols w:space="720"/>
          <w:noEndnote/>
          <w:docGrid w:linePitch="360"/>
        </w:sectPr>
      </w:pPr>
    </w:p>
    <w:p w:rsidR="00DC1658" w:rsidRPr="00DC1658" w:rsidRDefault="00556541" w:rsidP="00DC1658">
      <w:pPr>
        <w:pStyle w:val="BodyText"/>
        <w:spacing w:after="0" w:line="271" w:lineRule="auto"/>
        <w:jc w:val="center"/>
        <w:rPr>
          <w:color w:val="auto"/>
        </w:rPr>
        <w:sectPr w:rsidR="00DC1658" w:rsidRPr="00DC1658" w:rsidSect="00DC1658">
          <w:footnotePr>
            <w:numStart w:val="4"/>
          </w:footnotePr>
          <w:type w:val="continuous"/>
          <w:pgSz w:w="12147" w:h="16943"/>
          <w:pgMar w:top="1651" w:right="988" w:bottom="1590" w:left="988" w:header="0" w:footer="3" w:gutter="0"/>
          <w:cols w:space="720"/>
          <w:noEndnote/>
          <w:docGrid w:linePitch="360"/>
        </w:sectPr>
      </w:pPr>
      <w:r>
        <w:rPr>
          <w:rStyle w:val="BodyTextChar"/>
          <w:color w:val="auto"/>
        </w:rPr>
        <w:t xml:space="preserve">Ponderea în portofoliul de </w:t>
      </w:r>
      <w:r w:rsidR="00DC1658" w:rsidRPr="00DC1658">
        <w:rPr>
          <w:rStyle w:val="BodyTextChar"/>
          <w:color w:val="auto"/>
        </w:rPr>
        <w:t>clienți</w:t>
      </w:r>
    </w:p>
    <w:p w:rsidR="00AF4140" w:rsidRPr="00DC1658" w:rsidRDefault="00AF4140" w:rsidP="009C0317">
      <w:pPr>
        <w:pStyle w:val="BodyText"/>
        <w:spacing w:line="300" w:lineRule="auto"/>
        <w:jc w:val="both"/>
        <w:rPr>
          <w:rStyle w:val="BodyTextChar"/>
          <w:lang w:eastAsia="en-US" w:bidi="en-US"/>
        </w:rPr>
      </w:pPr>
    </w:p>
    <w:p w:rsidR="00022F3A" w:rsidRPr="005C5B16" w:rsidRDefault="00022F3A">
      <w:pPr>
        <w:spacing w:line="1" w:lineRule="exact"/>
        <w:rPr>
          <w:lang w:val="fr-FR"/>
        </w:rPr>
        <w:sectPr w:rsidR="00022F3A" w:rsidRPr="005C5B16">
          <w:footnotePr>
            <w:numStart w:val="4"/>
          </w:footnotePr>
          <w:type w:val="continuous"/>
          <w:pgSz w:w="12147" w:h="16943"/>
          <w:pgMar w:top="1651" w:right="0" w:bottom="1590" w:left="0" w:header="0" w:footer="3" w:gutter="0"/>
          <w:cols w:space="720"/>
          <w:noEndnote/>
          <w:docGrid w:linePitch="360"/>
          <w15:footnoteColumns w:val="1"/>
        </w:sectPr>
      </w:pPr>
    </w:p>
    <w:p w:rsidR="00022F3A" w:rsidRPr="008D36B9" w:rsidRDefault="00462CBE">
      <w:pPr>
        <w:pStyle w:val="Heading20"/>
        <w:keepNext/>
        <w:keepLines/>
        <w:spacing w:after="100" w:line="319" w:lineRule="auto"/>
        <w:rPr>
          <w:rStyle w:val="Heading2"/>
          <w:lang w:eastAsia="en-US" w:bidi="en-US"/>
        </w:rPr>
      </w:pPr>
      <w:bookmarkStart w:id="6" w:name="bookmark10"/>
      <w:r w:rsidRPr="008D36B9">
        <w:rPr>
          <w:rStyle w:val="Heading2"/>
          <w:b/>
          <w:bCs/>
          <w:lang w:eastAsia="en-US" w:bidi="en-US"/>
        </w:rPr>
        <w:t>Țări în funcție de statisticile naționale privind criminalitatea</w:t>
      </w:r>
      <w:bookmarkEnd w:id="6"/>
    </w:p>
    <w:p w:rsidR="00556541" w:rsidRPr="008C37C1" w:rsidRDefault="00462CBE" w:rsidP="00556541">
      <w:pPr>
        <w:pStyle w:val="BodyText"/>
        <w:spacing w:after="0" w:line="293" w:lineRule="auto"/>
        <w:jc w:val="both"/>
        <w:rPr>
          <w:rStyle w:val="BodyTextChar"/>
          <w:sz w:val="18"/>
          <w:szCs w:val="18"/>
        </w:rPr>
      </w:pPr>
      <w:r w:rsidRPr="008C37C1">
        <w:rPr>
          <w:rStyle w:val="BodyTextChar"/>
          <w:sz w:val="18"/>
          <w:szCs w:val="18"/>
        </w:rPr>
        <w:t xml:space="preserve">Pentru instituțiile financiare, statisticile naționale privind </w:t>
      </w:r>
      <w:r w:rsidR="00556541" w:rsidRPr="008C37C1">
        <w:rPr>
          <w:rStyle w:val="BodyTextChar"/>
          <w:sz w:val="18"/>
          <w:szCs w:val="18"/>
        </w:rPr>
        <w:t xml:space="preserve">   </w:t>
      </w:r>
      <w:r w:rsidRPr="008C37C1">
        <w:rPr>
          <w:rStyle w:val="BodyTextChar"/>
          <w:sz w:val="18"/>
          <w:szCs w:val="18"/>
        </w:rPr>
        <w:t xml:space="preserve">criminalitatea sunt surse de informații deosebit de relevante pentru clasificarea vulnerabilității </w:t>
      </w:r>
      <w:r w:rsidR="00D76FDB" w:rsidRPr="008C37C1">
        <w:rPr>
          <w:rStyle w:val="BodyTextChar"/>
          <w:sz w:val="18"/>
          <w:szCs w:val="18"/>
        </w:rPr>
        <w:t xml:space="preserve">MS/HT </w:t>
      </w:r>
      <w:r w:rsidRPr="008C37C1">
        <w:rPr>
          <w:rStyle w:val="BodyTextChar"/>
          <w:sz w:val="18"/>
          <w:szCs w:val="18"/>
        </w:rPr>
        <w:t xml:space="preserve">a anumitor țări/naționalități. Întrucât realitatea </w:t>
      </w:r>
      <w:r w:rsidR="00D76FDB" w:rsidRPr="008C37C1">
        <w:rPr>
          <w:rStyle w:val="BodyTextChar"/>
          <w:sz w:val="18"/>
          <w:szCs w:val="18"/>
        </w:rPr>
        <w:t xml:space="preserve">MS/HT </w:t>
      </w:r>
      <w:r w:rsidRPr="008C37C1">
        <w:rPr>
          <w:rStyle w:val="BodyTextChar"/>
          <w:sz w:val="18"/>
          <w:szCs w:val="18"/>
        </w:rPr>
        <w:t>se poate schimba în mod constant, statisticile privind criminalitatea utilizate ar trebui</w:t>
      </w:r>
      <w:r w:rsidR="00556541" w:rsidRPr="008C37C1">
        <w:rPr>
          <w:rStyle w:val="BodyTextChar"/>
          <w:sz w:val="18"/>
          <w:szCs w:val="18"/>
        </w:rPr>
        <w:t xml:space="preserve"> să fie cât mai actuale posibil.</w:t>
      </w:r>
    </w:p>
    <w:p w:rsidR="008C37C1" w:rsidRDefault="00F345EA">
      <w:pPr>
        <w:pStyle w:val="BodyText"/>
        <w:spacing w:after="0" w:line="317" w:lineRule="auto"/>
        <w:jc w:val="both"/>
        <w:rPr>
          <w:rStyle w:val="BodyTextChar"/>
          <w:sz w:val="18"/>
          <w:szCs w:val="18"/>
        </w:rPr>
      </w:pPr>
      <w:r>
        <w:rPr>
          <w:noProof/>
          <w:lang w:val="en-US" w:eastAsia="en-US" w:bidi="ar-SA"/>
        </w:rPr>
        <mc:AlternateContent>
          <mc:Choice Requires="wps">
            <w:drawing>
              <wp:anchor distT="0" distB="0" distL="0" distR="0" simplePos="0" relativeHeight="251700224" behindDoc="1" locked="0" layoutInCell="1" allowOverlap="1" wp14:anchorId="736ECB06" wp14:editId="7C6FA5FA">
                <wp:simplePos x="0" y="0"/>
                <wp:positionH relativeFrom="page">
                  <wp:posOffset>695326</wp:posOffset>
                </wp:positionH>
                <wp:positionV relativeFrom="page">
                  <wp:posOffset>10344150</wp:posOffset>
                </wp:positionV>
                <wp:extent cx="6760210" cy="202565"/>
                <wp:effectExtent l="0" t="0" r="0" b="0"/>
                <wp:wrapNone/>
                <wp:docPr id="24" name="Shape 7"/>
                <wp:cNvGraphicFramePr/>
                <a:graphic xmlns:a="http://schemas.openxmlformats.org/drawingml/2006/main">
                  <a:graphicData uri="http://schemas.microsoft.com/office/word/2010/wordprocessingShape">
                    <wps:wsp>
                      <wps:cNvSpPr txBox="1"/>
                      <wps:spPr>
                        <a:xfrm>
                          <a:off x="0" y="0"/>
                          <a:ext cx="6760210" cy="202565"/>
                        </a:xfrm>
                        <a:prstGeom prst="rect">
                          <a:avLst/>
                        </a:prstGeom>
                        <a:noFill/>
                      </wps:spPr>
                      <wps:txbx>
                        <w:txbxContent>
                          <w:p w:rsidR="00F345EA" w:rsidRPr="00724BFF" w:rsidRDefault="00F345EA" w:rsidP="00F345EA">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sidRPr="00F345EA">
                              <w:t>5</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36ECB06" id="Shape 7" o:spid="_x0000_s1032" type="#_x0000_t202" style="position:absolute;left:0;text-align:left;margin-left:54.75pt;margin-top:814.5pt;width:532.3pt;height:15.9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" filled="f" stroked="f">
                <v:textbox inset="0,0,0,0">
                  <w:txbxContent>
                    <w:p w:rsidR="00F345EA" w:rsidRPr="00724BFF" w:rsidRDefault="00F345EA" w:rsidP="00F345EA">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sidRPr="00F345EA">
                        <w:t>5</w:t>
                      </w:r>
                    </w:p>
                  </w:txbxContent>
                </v:textbox>
                <w10:wrap anchorx="page" anchory="page"/>
              </v:shape>
            </w:pict>
          </mc:Fallback>
        </mc:AlternateContent>
      </w:r>
      <w:r w:rsidR="00462CBE" w:rsidRPr="008C37C1">
        <w:rPr>
          <w:rStyle w:val="BodyTextChar"/>
          <w:sz w:val="18"/>
          <w:szCs w:val="18"/>
        </w:rPr>
        <w:t>În cursul elaborării raportului privind traficul de persoane din 2022 al Biroului Națiunilor Unite pentru Droguri</w:t>
      </w:r>
      <w:r w:rsidR="00556541" w:rsidRPr="008C37C1">
        <w:rPr>
          <w:rStyle w:val="BodyTextChar"/>
          <w:sz w:val="18"/>
          <w:szCs w:val="18"/>
        </w:rPr>
        <w:t xml:space="preserve"> Criminalitate (UNODC)</w:t>
      </w:r>
      <w:r w:rsidR="008C37C1">
        <w:rPr>
          <w:rStyle w:val="BodyTextChar"/>
          <w:sz w:val="18"/>
          <w:szCs w:val="18"/>
          <w:vertAlign w:val="superscript"/>
        </w:rPr>
        <w:t>10</w:t>
      </w:r>
      <w:r w:rsidR="00556541" w:rsidRPr="008C37C1">
        <w:rPr>
          <w:rStyle w:val="BodyTextChar"/>
          <w:sz w:val="18"/>
          <w:szCs w:val="18"/>
          <w:vertAlign w:val="superscript"/>
        </w:rPr>
        <w:t xml:space="preserve"> </w:t>
      </w:r>
      <w:r w:rsidR="00556541" w:rsidRPr="008C37C1">
        <w:rPr>
          <w:rStyle w:val="BodyTextChar"/>
          <w:sz w:val="18"/>
          <w:szCs w:val="18"/>
        </w:rPr>
        <w:t xml:space="preserve">, țările au prezentat statisticile privind infracțiunile </w:t>
      </w:r>
      <w:r w:rsidR="009B2AD9">
        <w:rPr>
          <w:rStyle w:val="BodyTextChar"/>
          <w:sz w:val="18"/>
          <w:szCs w:val="18"/>
        </w:rPr>
        <w:t xml:space="preserve"> </w:t>
      </w:r>
      <w:r w:rsidR="00556541" w:rsidRPr="008C37C1">
        <w:rPr>
          <w:rStyle w:val="BodyTextChar"/>
          <w:sz w:val="18"/>
          <w:szCs w:val="18"/>
        </w:rPr>
        <w:t xml:space="preserve">legate de SM/HT, care oferă informații privind naționalitatea victimelor, naționalitatea autorilor și/sau țările din care au fost </w:t>
      </w:r>
    </w:p>
    <w:p w:rsidR="00022F3A" w:rsidRDefault="00556541">
      <w:pPr>
        <w:pStyle w:val="BodyText"/>
        <w:spacing w:after="0" w:line="317" w:lineRule="auto"/>
        <w:jc w:val="both"/>
        <w:rPr>
          <w:rStyle w:val="BodyTextChar"/>
          <w:vertAlign w:val="superscript"/>
        </w:rPr>
      </w:pPr>
      <w:r w:rsidRPr="008C37C1">
        <w:rPr>
          <w:rStyle w:val="BodyTextChar"/>
          <w:sz w:val="18"/>
          <w:szCs w:val="18"/>
        </w:rPr>
        <w:t>repatriați cetățenii</w:t>
      </w:r>
      <w:r w:rsidR="008C37C1">
        <w:rPr>
          <w:rStyle w:val="BodyTextChar"/>
        </w:rPr>
        <w:t xml:space="preserve"> lor.</w:t>
      </w:r>
      <w:r w:rsidR="008C37C1">
        <w:rPr>
          <w:rStyle w:val="BodyTextChar"/>
          <w:vertAlign w:val="superscript"/>
        </w:rPr>
        <w:t>11</w:t>
      </w:r>
    </w:p>
    <w:p w:rsidR="008C37C1" w:rsidRDefault="008C37C1">
      <w:pPr>
        <w:pStyle w:val="BodyText"/>
        <w:spacing w:after="0" w:line="317" w:lineRule="auto"/>
        <w:jc w:val="both"/>
        <w:rPr>
          <w:rStyle w:val="BodyTextChar"/>
          <w:vertAlign w:val="superscript"/>
        </w:rPr>
      </w:pPr>
    </w:p>
    <w:p w:rsidR="008C37C1" w:rsidRDefault="008C37C1">
      <w:pPr>
        <w:pStyle w:val="BodyText"/>
        <w:spacing w:after="0" w:line="317" w:lineRule="auto"/>
        <w:jc w:val="both"/>
        <w:rPr>
          <w:rStyle w:val="BodyTextChar"/>
          <w:vertAlign w:val="superscript"/>
        </w:rPr>
      </w:pPr>
    </w:p>
    <w:p w:rsidR="008C37C1" w:rsidRDefault="008C37C1">
      <w:pPr>
        <w:pStyle w:val="BodyText"/>
        <w:spacing w:after="0" w:line="317" w:lineRule="auto"/>
        <w:jc w:val="both"/>
        <w:rPr>
          <w:rStyle w:val="BodyTextChar"/>
          <w:vertAlign w:val="superscript"/>
        </w:rPr>
      </w:pPr>
    </w:p>
    <w:p w:rsidR="008C37C1" w:rsidRDefault="008C37C1">
      <w:pPr>
        <w:pStyle w:val="BodyText"/>
        <w:spacing w:after="0" w:line="317" w:lineRule="auto"/>
        <w:jc w:val="both"/>
        <w:rPr>
          <w:rStyle w:val="BodyTextChar"/>
          <w:vertAlign w:val="superscript"/>
        </w:rPr>
      </w:pPr>
    </w:p>
    <w:p w:rsidR="008C37C1" w:rsidRDefault="008C37C1">
      <w:pPr>
        <w:pStyle w:val="BodyText"/>
        <w:spacing w:after="0" w:line="317" w:lineRule="auto"/>
        <w:jc w:val="both"/>
        <w:rPr>
          <w:rStyle w:val="BodyTextChar"/>
          <w:vertAlign w:val="superscript"/>
        </w:rPr>
      </w:pPr>
    </w:p>
    <w:p w:rsidR="008C37C1" w:rsidRDefault="008C37C1">
      <w:pPr>
        <w:pStyle w:val="BodyText"/>
        <w:spacing w:after="0" w:line="317" w:lineRule="auto"/>
        <w:jc w:val="both"/>
        <w:rPr>
          <w:rStyle w:val="BodyTextChar"/>
          <w:vertAlign w:val="superscript"/>
        </w:rPr>
      </w:pPr>
    </w:p>
    <w:p w:rsidR="008C37C1" w:rsidRDefault="008C37C1">
      <w:pPr>
        <w:pStyle w:val="BodyText"/>
        <w:spacing w:after="0" w:line="317" w:lineRule="auto"/>
        <w:jc w:val="both"/>
        <w:rPr>
          <w:rStyle w:val="BodyTextChar"/>
          <w:vertAlign w:val="superscript"/>
        </w:rPr>
      </w:pPr>
    </w:p>
    <w:p w:rsidR="009B2AD9" w:rsidRDefault="009B2AD9" w:rsidP="00A31974">
      <w:pPr>
        <w:pStyle w:val="BodyText"/>
        <w:spacing w:after="320" w:line="322" w:lineRule="auto"/>
        <w:ind w:right="182"/>
        <w:jc w:val="both"/>
        <w:rPr>
          <w:rStyle w:val="BodyTextChar"/>
        </w:rPr>
        <w:sectPr w:rsidR="009B2AD9" w:rsidSect="009B2AD9">
          <w:footnotePr>
            <w:numStart w:val="4"/>
          </w:footnotePr>
          <w:type w:val="continuous"/>
          <w:pgSz w:w="12147" w:h="16943"/>
          <w:pgMar w:top="1651" w:right="988" w:bottom="1590" w:left="988" w:header="0" w:footer="3" w:gutter="0"/>
          <w:cols w:num="2" w:space="86"/>
          <w:noEndnote/>
          <w:docGrid w:linePitch="360"/>
          <w15:footnoteColumns w:val="1"/>
        </w:sectPr>
      </w:pPr>
    </w:p>
    <w:p w:rsidR="00A31974" w:rsidRPr="00A31974" w:rsidRDefault="00A31974" w:rsidP="00A31974">
      <w:pPr>
        <w:pStyle w:val="BodyText"/>
        <w:spacing w:after="320" w:line="322" w:lineRule="auto"/>
        <w:ind w:right="182"/>
        <w:jc w:val="both"/>
        <w:rPr>
          <w:rStyle w:val="BodyTextChar"/>
        </w:rPr>
      </w:pPr>
      <w:r>
        <w:rPr>
          <w:rStyle w:val="BodyTextChar"/>
        </w:rPr>
        <w:t xml:space="preserve">În </w:t>
      </w:r>
      <w:r w:rsidRPr="00A31974">
        <w:rPr>
          <w:rStyle w:val="BodyTextChar"/>
        </w:rPr>
        <w:t xml:space="preserve">cazul </w:t>
      </w:r>
      <w:r>
        <w:rPr>
          <w:rStyle w:val="BodyTextChar"/>
        </w:rPr>
        <w:t xml:space="preserve">următoarelor țări </w:t>
      </w:r>
      <w:r w:rsidRPr="00A31974">
        <w:rPr>
          <w:rStyle w:val="BodyTextChar"/>
        </w:rPr>
        <w:t xml:space="preserve">raportoare, aceste date permit identificarea </w:t>
      </w:r>
      <w:r>
        <w:rPr>
          <w:rStyle w:val="BodyTextChar"/>
        </w:rPr>
        <w:t xml:space="preserve">naționalităților </w:t>
      </w:r>
      <w:r w:rsidRPr="00A31974">
        <w:rPr>
          <w:rStyle w:val="BodyTextChar"/>
        </w:rPr>
        <w:t>deosebit de relevante</w:t>
      </w:r>
      <w:r w:rsidRPr="00A31974">
        <w:rPr>
          <w:rStyle w:val="BodyTextChar"/>
          <w:vertAlign w:val="superscript"/>
        </w:rPr>
        <w:t>12</w:t>
      </w:r>
      <w:r w:rsidRPr="00A31974">
        <w:rPr>
          <w:rStyle w:val="BodyTextChar"/>
        </w:rPr>
        <w:t xml:space="preserve"> ale </w:t>
      </w:r>
      <w:r>
        <w:rPr>
          <w:rStyle w:val="BodyTextChar"/>
        </w:rPr>
        <w:t>țărilor terțe:</w:t>
      </w:r>
    </w:p>
    <w:p w:rsidR="008C37C1" w:rsidRDefault="008C37C1">
      <w:pPr>
        <w:pStyle w:val="BodyText"/>
        <w:spacing w:after="0" w:line="317" w:lineRule="auto"/>
        <w:jc w:val="both"/>
        <w:rPr>
          <w:rStyle w:val="BodyTextChar"/>
          <w:vertAlign w:val="superscript"/>
        </w:rPr>
      </w:pPr>
    </w:p>
    <w:p w:rsidR="008C37C1" w:rsidRPr="00A31974" w:rsidRDefault="00A31974">
      <w:pPr>
        <w:pStyle w:val="BodyText"/>
        <w:spacing w:after="0" w:line="317" w:lineRule="auto"/>
        <w:jc w:val="both"/>
        <w:rPr>
          <w:rStyle w:val="BodyTextChar"/>
          <w:b/>
          <w:vertAlign w:val="superscript"/>
        </w:rPr>
      </w:pPr>
      <w:r w:rsidRPr="009B2AD9">
        <w:rPr>
          <w:rStyle w:val="Other"/>
          <w:b/>
          <w:lang w:val="en-US" w:eastAsia="en-US" w:bidi="en-US"/>
        </w:rPr>
        <w:t xml:space="preserve">Tabelul 1 - </w:t>
      </w:r>
      <w:r w:rsidRPr="00A31974">
        <w:rPr>
          <w:rStyle w:val="Other"/>
          <w:b/>
        </w:rPr>
        <w:t xml:space="preserve">Țări/Provincii </w:t>
      </w:r>
      <w:r w:rsidRPr="009B2AD9">
        <w:rPr>
          <w:rStyle w:val="Other"/>
          <w:b/>
          <w:lang w:val="en-US" w:eastAsia="en-US" w:bidi="en-US"/>
        </w:rPr>
        <w:t xml:space="preserve">relevante pentru MS/HT per </w:t>
      </w:r>
      <w:r w:rsidRPr="00A31974">
        <w:rPr>
          <w:rStyle w:val="Other"/>
          <w:b/>
        </w:rPr>
        <w:t>jurisdicție</w:t>
      </w:r>
    </w:p>
    <w:p w:rsidR="008C37C1" w:rsidRDefault="008C37C1">
      <w:pPr>
        <w:pStyle w:val="BodyText"/>
        <w:spacing w:after="0" w:line="317" w:lineRule="auto"/>
        <w:jc w:val="both"/>
        <w:rPr>
          <w:rStyle w:val="BodyTextChar"/>
          <w:vertAlign w:val="superscript"/>
        </w:rPr>
      </w:pPr>
    </w:p>
    <w:tbl>
      <w:tblPr>
        <w:tblOverlap w:val="never"/>
        <w:tblW w:w="10181" w:type="dxa"/>
        <w:jc w:val="center"/>
        <w:tblLayout w:type="fixed"/>
        <w:tblCellMar>
          <w:left w:w="10" w:type="dxa"/>
          <w:right w:w="10" w:type="dxa"/>
        </w:tblCellMar>
        <w:tblLook w:val="0000" w:firstRow="0" w:lastRow="0" w:firstColumn="0" w:lastColumn="0" w:noHBand="0" w:noVBand="0"/>
      </w:tblPr>
      <w:tblGrid>
        <w:gridCol w:w="2665"/>
        <w:gridCol w:w="7516"/>
      </w:tblGrid>
      <w:tr w:rsidR="009B2AD9" w:rsidRPr="00BE357F" w:rsidTr="009B2AD9">
        <w:trPr>
          <w:trHeight w:hRule="exact" w:val="691"/>
          <w:jc w:val="center"/>
        </w:trPr>
        <w:tc>
          <w:tcPr>
            <w:tcW w:w="2665" w:type="dxa"/>
            <w:shd w:val="clear" w:color="auto" w:fill="1D426F"/>
            <w:vAlign w:val="bottom"/>
          </w:tcPr>
          <w:p w:rsidR="009B2AD9" w:rsidRDefault="009B2AD9" w:rsidP="009B2AD9">
            <w:pPr>
              <w:pStyle w:val="Other0"/>
              <w:pBdr>
                <w:top w:val="single" w:sz="0" w:space="0" w:color="1D426F"/>
                <w:left w:val="single" w:sz="0" w:space="0" w:color="1D426F"/>
                <w:bottom w:val="single" w:sz="0" w:space="0" w:color="1D426F"/>
                <w:right w:val="single" w:sz="0" w:space="0" w:color="1D426F"/>
              </w:pBdr>
              <w:shd w:val="clear" w:color="auto" w:fill="1D426F"/>
              <w:spacing w:after="0" w:line="290" w:lineRule="auto"/>
            </w:pPr>
            <w:r>
              <w:rPr>
                <w:rStyle w:val="Other"/>
                <w:b/>
                <w:bCs/>
                <w:color w:val="FFFFFF"/>
              </w:rPr>
              <w:t>Țara/ provincia de raportare</w:t>
            </w:r>
          </w:p>
        </w:tc>
        <w:tc>
          <w:tcPr>
            <w:tcW w:w="7516" w:type="dxa"/>
            <w:tcBorders>
              <w:left w:val="single" w:sz="4" w:space="0" w:color="auto"/>
            </w:tcBorders>
            <w:shd w:val="clear" w:color="auto" w:fill="1D426F"/>
            <w:vAlign w:val="center"/>
          </w:tcPr>
          <w:p w:rsidR="009B2AD9" w:rsidRDefault="009B2AD9" w:rsidP="009B2AD9">
            <w:pPr>
              <w:pStyle w:val="Other0"/>
              <w:pBdr>
                <w:top w:val="single" w:sz="0" w:space="0" w:color="1D426F"/>
                <w:left w:val="single" w:sz="0" w:space="0" w:color="1D426F"/>
                <w:bottom w:val="single" w:sz="0" w:space="0" w:color="1D426F"/>
                <w:right w:val="single" w:sz="0" w:space="0" w:color="1D426F"/>
              </w:pBdr>
              <w:shd w:val="clear" w:color="auto" w:fill="1D426F"/>
              <w:spacing w:after="0" w:line="240" w:lineRule="auto"/>
            </w:pPr>
            <w:r>
              <w:rPr>
                <w:rStyle w:val="Other"/>
                <w:b/>
                <w:bCs/>
                <w:color w:val="FFFFFF"/>
              </w:rPr>
              <w:t>Țări terțe/Provincii deosebit de relevante</w:t>
            </w:r>
          </w:p>
        </w:tc>
      </w:tr>
      <w:tr w:rsidR="009B2AD9" w:rsidTr="009B2AD9">
        <w:trPr>
          <w:trHeight w:hRule="exact" w:val="451"/>
          <w:jc w:val="center"/>
        </w:trPr>
        <w:tc>
          <w:tcPr>
            <w:tcW w:w="2665" w:type="dxa"/>
            <w:shd w:val="clear" w:color="auto" w:fill="D9EBF7"/>
            <w:vAlign w:val="bottom"/>
          </w:tcPr>
          <w:p w:rsidR="009B2AD9" w:rsidRDefault="009B2AD9" w:rsidP="009B2AD9">
            <w:pPr>
              <w:pStyle w:val="Other0"/>
              <w:spacing w:after="0" w:line="240" w:lineRule="auto"/>
            </w:pPr>
            <w:r>
              <w:rPr>
                <w:rStyle w:val="Other"/>
              </w:rPr>
              <w:t>Angola</w:t>
            </w:r>
          </w:p>
        </w:tc>
        <w:tc>
          <w:tcPr>
            <w:tcW w:w="7516" w:type="dxa"/>
            <w:tcBorders>
              <w:left w:val="single" w:sz="4" w:space="0" w:color="auto"/>
            </w:tcBorders>
            <w:shd w:val="clear" w:color="auto" w:fill="D9EBF7"/>
            <w:vAlign w:val="bottom"/>
          </w:tcPr>
          <w:p w:rsidR="009B2AD9" w:rsidRDefault="009B2AD9" w:rsidP="009B2AD9">
            <w:pPr>
              <w:pStyle w:val="Other0"/>
              <w:spacing w:after="0" w:line="240" w:lineRule="auto"/>
            </w:pPr>
            <w:r>
              <w:rPr>
                <w:rStyle w:val="Other"/>
              </w:rPr>
              <w:t>Republica Democrată Congo, Namibia</w:t>
            </w:r>
          </w:p>
        </w:tc>
      </w:tr>
      <w:tr w:rsidR="009B2AD9" w:rsidTr="009B2AD9">
        <w:trPr>
          <w:trHeight w:hRule="exact" w:val="442"/>
          <w:jc w:val="center"/>
        </w:trPr>
        <w:tc>
          <w:tcPr>
            <w:tcW w:w="2665" w:type="dxa"/>
            <w:shd w:val="clear" w:color="auto" w:fill="auto"/>
            <w:vAlign w:val="bottom"/>
          </w:tcPr>
          <w:p w:rsidR="009B2AD9" w:rsidRDefault="009B2AD9" w:rsidP="009B2AD9">
            <w:pPr>
              <w:pStyle w:val="Other0"/>
              <w:spacing w:after="0" w:line="240" w:lineRule="auto"/>
            </w:pPr>
            <w:r>
              <w:rPr>
                <w:rStyle w:val="Other"/>
              </w:rPr>
              <w:t>Austria</w:t>
            </w:r>
          </w:p>
        </w:tc>
        <w:tc>
          <w:tcPr>
            <w:tcW w:w="7516" w:type="dxa"/>
            <w:tcBorders>
              <w:left w:val="single" w:sz="4" w:space="0" w:color="auto"/>
            </w:tcBorders>
            <w:shd w:val="clear" w:color="auto" w:fill="auto"/>
            <w:vAlign w:val="bottom"/>
          </w:tcPr>
          <w:p w:rsidR="009B2AD9" w:rsidRDefault="009B2AD9" w:rsidP="009B2AD9">
            <w:pPr>
              <w:pStyle w:val="Other0"/>
              <w:spacing w:after="0" w:line="240" w:lineRule="auto"/>
            </w:pPr>
            <w:r>
              <w:rPr>
                <w:rStyle w:val="Other"/>
              </w:rPr>
              <w:t>Bulgaria, China, Ungaria, Nigeria, România</w:t>
            </w:r>
          </w:p>
        </w:tc>
      </w:tr>
      <w:tr w:rsidR="009B2AD9" w:rsidTr="009B2AD9">
        <w:trPr>
          <w:trHeight w:hRule="exact" w:val="437"/>
          <w:jc w:val="center"/>
        </w:trPr>
        <w:tc>
          <w:tcPr>
            <w:tcW w:w="2665" w:type="dxa"/>
            <w:shd w:val="clear" w:color="auto" w:fill="D9EBF7"/>
            <w:vAlign w:val="bottom"/>
          </w:tcPr>
          <w:p w:rsidR="009B2AD9" w:rsidRDefault="009B2AD9" w:rsidP="009B2AD9">
            <w:pPr>
              <w:pStyle w:val="Other0"/>
              <w:spacing w:after="0" w:line="240" w:lineRule="auto"/>
            </w:pPr>
            <w:r>
              <w:rPr>
                <w:rStyle w:val="Other"/>
              </w:rPr>
              <w:t>Belgia</w:t>
            </w:r>
          </w:p>
        </w:tc>
        <w:tc>
          <w:tcPr>
            <w:tcW w:w="7516" w:type="dxa"/>
            <w:tcBorders>
              <w:left w:val="single" w:sz="4" w:space="0" w:color="auto"/>
            </w:tcBorders>
            <w:shd w:val="clear" w:color="auto" w:fill="D9EBF7"/>
            <w:vAlign w:val="bottom"/>
          </w:tcPr>
          <w:p w:rsidR="009B2AD9" w:rsidRDefault="009B2AD9" w:rsidP="009B2AD9">
            <w:pPr>
              <w:pStyle w:val="Other0"/>
              <w:spacing w:after="0" w:line="240" w:lineRule="auto"/>
            </w:pPr>
            <w:r>
              <w:rPr>
                <w:rStyle w:val="Other"/>
              </w:rPr>
              <w:t>Brazilia, China, Maroc, Nigeria, România</w:t>
            </w:r>
          </w:p>
        </w:tc>
      </w:tr>
      <w:tr w:rsidR="009B2AD9" w:rsidTr="009B2AD9">
        <w:trPr>
          <w:trHeight w:hRule="exact" w:val="442"/>
          <w:jc w:val="center"/>
        </w:trPr>
        <w:tc>
          <w:tcPr>
            <w:tcW w:w="2665" w:type="dxa"/>
            <w:shd w:val="clear" w:color="auto" w:fill="auto"/>
            <w:vAlign w:val="bottom"/>
          </w:tcPr>
          <w:p w:rsidR="009B2AD9" w:rsidRDefault="009B2AD9" w:rsidP="009B2AD9">
            <w:pPr>
              <w:pStyle w:val="Other0"/>
              <w:spacing w:after="0" w:line="240" w:lineRule="auto"/>
            </w:pPr>
            <w:r>
              <w:rPr>
                <w:rStyle w:val="Other"/>
              </w:rPr>
              <w:t>Bhutan</w:t>
            </w:r>
          </w:p>
        </w:tc>
        <w:tc>
          <w:tcPr>
            <w:tcW w:w="7516" w:type="dxa"/>
            <w:tcBorders>
              <w:left w:val="single" w:sz="4" w:space="0" w:color="auto"/>
            </w:tcBorders>
            <w:shd w:val="clear" w:color="auto" w:fill="auto"/>
            <w:vAlign w:val="bottom"/>
          </w:tcPr>
          <w:p w:rsidR="009B2AD9" w:rsidRDefault="009B2AD9" w:rsidP="009B2AD9">
            <w:pPr>
              <w:pStyle w:val="Other0"/>
              <w:spacing w:after="0" w:line="240" w:lineRule="auto"/>
            </w:pPr>
            <w:r>
              <w:rPr>
                <w:rStyle w:val="Other"/>
              </w:rPr>
              <w:t>India, Arabia Saudită</w:t>
            </w:r>
          </w:p>
        </w:tc>
      </w:tr>
      <w:tr w:rsidR="009B2AD9" w:rsidTr="009B2AD9">
        <w:trPr>
          <w:trHeight w:hRule="exact" w:val="442"/>
          <w:jc w:val="center"/>
        </w:trPr>
        <w:tc>
          <w:tcPr>
            <w:tcW w:w="2665" w:type="dxa"/>
            <w:shd w:val="clear" w:color="auto" w:fill="D9EBF7"/>
            <w:vAlign w:val="bottom"/>
          </w:tcPr>
          <w:p w:rsidR="009B2AD9" w:rsidRDefault="009B2AD9" w:rsidP="009B2AD9">
            <w:pPr>
              <w:pStyle w:val="Other0"/>
              <w:spacing w:after="0" w:line="240" w:lineRule="auto"/>
            </w:pPr>
            <w:r>
              <w:rPr>
                <w:rStyle w:val="Other"/>
              </w:rPr>
              <w:t>Bosnia și Herțegovina</w:t>
            </w:r>
          </w:p>
        </w:tc>
        <w:tc>
          <w:tcPr>
            <w:tcW w:w="7516" w:type="dxa"/>
            <w:tcBorders>
              <w:left w:val="single" w:sz="4" w:space="0" w:color="auto"/>
            </w:tcBorders>
            <w:shd w:val="clear" w:color="auto" w:fill="D9EBF7"/>
            <w:vAlign w:val="bottom"/>
          </w:tcPr>
          <w:p w:rsidR="009B2AD9" w:rsidRDefault="009B2AD9" w:rsidP="009B2AD9">
            <w:pPr>
              <w:pStyle w:val="Other0"/>
              <w:spacing w:after="0" w:line="240" w:lineRule="auto"/>
            </w:pPr>
            <w:r>
              <w:rPr>
                <w:rStyle w:val="Other"/>
              </w:rPr>
              <w:t>Croația, Ungaria, Slovenia</w:t>
            </w:r>
          </w:p>
        </w:tc>
      </w:tr>
      <w:tr w:rsidR="009B2AD9" w:rsidTr="009B2AD9">
        <w:trPr>
          <w:trHeight w:hRule="exact" w:val="437"/>
          <w:jc w:val="center"/>
        </w:trPr>
        <w:tc>
          <w:tcPr>
            <w:tcW w:w="2665" w:type="dxa"/>
            <w:shd w:val="clear" w:color="auto" w:fill="auto"/>
            <w:vAlign w:val="bottom"/>
          </w:tcPr>
          <w:p w:rsidR="009B2AD9" w:rsidRDefault="009B2AD9" w:rsidP="009B2AD9">
            <w:pPr>
              <w:pStyle w:val="Other0"/>
              <w:spacing w:after="0" w:line="240" w:lineRule="auto"/>
            </w:pPr>
            <w:r>
              <w:rPr>
                <w:rStyle w:val="Other"/>
              </w:rPr>
              <w:t>Botswana</w:t>
            </w:r>
          </w:p>
        </w:tc>
        <w:tc>
          <w:tcPr>
            <w:tcW w:w="7516" w:type="dxa"/>
            <w:tcBorders>
              <w:left w:val="single" w:sz="4" w:space="0" w:color="auto"/>
            </w:tcBorders>
            <w:shd w:val="clear" w:color="auto" w:fill="auto"/>
            <w:vAlign w:val="bottom"/>
          </w:tcPr>
          <w:p w:rsidR="009B2AD9" w:rsidRDefault="009B2AD9" w:rsidP="009B2AD9">
            <w:pPr>
              <w:pStyle w:val="Other0"/>
              <w:spacing w:after="0" w:line="240" w:lineRule="auto"/>
            </w:pPr>
            <w:r>
              <w:rPr>
                <w:rStyle w:val="Other"/>
              </w:rPr>
              <w:t>Ghana, Nigeria, Pakistan, Zimbabwe</w:t>
            </w:r>
          </w:p>
        </w:tc>
      </w:tr>
      <w:tr w:rsidR="009B2AD9" w:rsidTr="009B2AD9">
        <w:trPr>
          <w:trHeight w:hRule="exact" w:val="442"/>
          <w:jc w:val="center"/>
        </w:trPr>
        <w:tc>
          <w:tcPr>
            <w:tcW w:w="2665" w:type="dxa"/>
            <w:shd w:val="clear" w:color="auto" w:fill="D9EBF7"/>
            <w:vAlign w:val="bottom"/>
          </w:tcPr>
          <w:p w:rsidR="009B2AD9" w:rsidRDefault="009B2AD9" w:rsidP="009B2AD9">
            <w:pPr>
              <w:pStyle w:val="Other0"/>
              <w:spacing w:after="0" w:line="240" w:lineRule="auto"/>
            </w:pPr>
            <w:r>
              <w:rPr>
                <w:rStyle w:val="Other"/>
              </w:rPr>
              <w:t xml:space="preserve">Brunei </w:t>
            </w:r>
            <w:r>
              <w:rPr>
                <w:rStyle w:val="Other"/>
                <w:lang w:val="en-US" w:eastAsia="en-US" w:bidi="en-US"/>
              </w:rPr>
              <w:t>Darussalam</w:t>
            </w:r>
          </w:p>
        </w:tc>
        <w:tc>
          <w:tcPr>
            <w:tcW w:w="7516" w:type="dxa"/>
            <w:tcBorders>
              <w:left w:val="single" w:sz="4" w:space="0" w:color="auto"/>
            </w:tcBorders>
            <w:shd w:val="clear" w:color="auto" w:fill="D9EBF7"/>
            <w:vAlign w:val="bottom"/>
          </w:tcPr>
          <w:p w:rsidR="009B2AD9" w:rsidRDefault="009B2AD9" w:rsidP="009B2AD9">
            <w:pPr>
              <w:pStyle w:val="Other0"/>
              <w:spacing w:after="0" w:line="240" w:lineRule="auto"/>
            </w:pPr>
            <w:r>
              <w:rPr>
                <w:rStyle w:val="Other"/>
              </w:rPr>
              <w:t xml:space="preserve">Afganistan, Australia, </w:t>
            </w:r>
            <w:r>
              <w:rPr>
                <w:rStyle w:val="Other"/>
                <w:lang w:val="en-US" w:eastAsia="en-US" w:bidi="en-US"/>
              </w:rPr>
              <w:t xml:space="preserve">Fiji, </w:t>
            </w:r>
            <w:r>
              <w:rPr>
                <w:rStyle w:val="Other"/>
              </w:rPr>
              <w:t>India, Pakistan</w:t>
            </w:r>
          </w:p>
        </w:tc>
      </w:tr>
      <w:tr w:rsidR="009B2AD9" w:rsidTr="009B2AD9">
        <w:trPr>
          <w:trHeight w:hRule="exact" w:val="442"/>
          <w:jc w:val="center"/>
        </w:trPr>
        <w:tc>
          <w:tcPr>
            <w:tcW w:w="2665" w:type="dxa"/>
            <w:shd w:val="clear" w:color="auto" w:fill="auto"/>
            <w:vAlign w:val="bottom"/>
          </w:tcPr>
          <w:p w:rsidR="009B2AD9" w:rsidRDefault="009B2AD9" w:rsidP="009B2AD9">
            <w:pPr>
              <w:pStyle w:val="Other0"/>
              <w:spacing w:after="0" w:line="240" w:lineRule="auto"/>
            </w:pPr>
            <w:r>
              <w:rPr>
                <w:rStyle w:val="Other"/>
                <w:lang w:val="en-US" w:eastAsia="en-US" w:bidi="en-US"/>
              </w:rPr>
              <w:t>Cambodgia</w:t>
            </w:r>
          </w:p>
        </w:tc>
        <w:tc>
          <w:tcPr>
            <w:tcW w:w="7516" w:type="dxa"/>
            <w:tcBorders>
              <w:left w:val="single" w:sz="4" w:space="0" w:color="auto"/>
            </w:tcBorders>
            <w:shd w:val="clear" w:color="auto" w:fill="auto"/>
            <w:vAlign w:val="bottom"/>
          </w:tcPr>
          <w:p w:rsidR="009B2AD9" w:rsidRDefault="009B2AD9" w:rsidP="009B2AD9">
            <w:pPr>
              <w:pStyle w:val="Other0"/>
              <w:spacing w:after="0" w:line="240" w:lineRule="auto"/>
            </w:pPr>
            <w:r>
              <w:rPr>
                <w:rStyle w:val="Other"/>
              </w:rPr>
              <w:t>China</w:t>
            </w:r>
          </w:p>
        </w:tc>
      </w:tr>
      <w:tr w:rsidR="009B2AD9" w:rsidTr="009B2AD9">
        <w:trPr>
          <w:trHeight w:hRule="exact" w:val="437"/>
          <w:jc w:val="center"/>
        </w:trPr>
        <w:tc>
          <w:tcPr>
            <w:tcW w:w="2665" w:type="dxa"/>
            <w:shd w:val="clear" w:color="auto" w:fill="D9EBF7"/>
            <w:vAlign w:val="bottom"/>
          </w:tcPr>
          <w:p w:rsidR="009B2AD9" w:rsidRDefault="009B2AD9" w:rsidP="009B2AD9">
            <w:pPr>
              <w:pStyle w:val="Other0"/>
              <w:spacing w:after="0" w:line="240" w:lineRule="auto"/>
            </w:pPr>
            <w:r>
              <w:rPr>
                <w:rStyle w:val="Other"/>
              </w:rPr>
              <w:t>Chile</w:t>
            </w:r>
          </w:p>
        </w:tc>
        <w:tc>
          <w:tcPr>
            <w:tcW w:w="7516" w:type="dxa"/>
            <w:tcBorders>
              <w:left w:val="single" w:sz="4" w:space="0" w:color="auto"/>
            </w:tcBorders>
            <w:shd w:val="clear" w:color="auto" w:fill="D9EBF7"/>
            <w:vAlign w:val="bottom"/>
          </w:tcPr>
          <w:p w:rsidR="009B2AD9" w:rsidRDefault="009B2AD9" w:rsidP="009B2AD9">
            <w:pPr>
              <w:pStyle w:val="Other0"/>
              <w:spacing w:after="0" w:line="240" w:lineRule="auto"/>
            </w:pPr>
            <w:r>
              <w:rPr>
                <w:rStyle w:val="Other"/>
              </w:rPr>
              <w:t>Bolivia (Statul Plurinațional al), Columbia, Ecuador, Peru, Thailanda</w:t>
            </w:r>
          </w:p>
        </w:tc>
      </w:tr>
      <w:tr w:rsidR="009B2AD9" w:rsidTr="009B2AD9">
        <w:trPr>
          <w:trHeight w:hRule="exact" w:val="595"/>
          <w:jc w:val="center"/>
        </w:trPr>
        <w:tc>
          <w:tcPr>
            <w:tcW w:w="2665" w:type="dxa"/>
            <w:shd w:val="clear" w:color="auto" w:fill="auto"/>
            <w:vAlign w:val="center"/>
          </w:tcPr>
          <w:p w:rsidR="009B2AD9" w:rsidRDefault="009B2AD9" w:rsidP="009B2AD9">
            <w:pPr>
              <w:pStyle w:val="Other0"/>
              <w:spacing w:after="0" w:line="240" w:lineRule="auto"/>
            </w:pPr>
            <w:r>
              <w:rPr>
                <w:rStyle w:val="Other"/>
              </w:rPr>
              <w:t>Columbia</w:t>
            </w:r>
          </w:p>
        </w:tc>
        <w:tc>
          <w:tcPr>
            <w:tcW w:w="7516" w:type="dxa"/>
            <w:tcBorders>
              <w:left w:val="single" w:sz="4" w:space="0" w:color="auto"/>
            </w:tcBorders>
            <w:shd w:val="clear" w:color="auto" w:fill="auto"/>
            <w:vAlign w:val="bottom"/>
          </w:tcPr>
          <w:p w:rsidR="009B2AD9" w:rsidRDefault="009B2AD9" w:rsidP="009B2AD9">
            <w:pPr>
              <w:pStyle w:val="Other0"/>
              <w:spacing w:after="0" w:line="266" w:lineRule="auto"/>
            </w:pPr>
            <w:r>
              <w:rPr>
                <w:rStyle w:val="Other"/>
              </w:rPr>
              <w:t>Republica Dominicană, Ecuador, Paraguay, Peru, Venezuela (Republica Bolivariană a)</w:t>
            </w:r>
          </w:p>
        </w:tc>
      </w:tr>
      <w:tr w:rsidR="009B2AD9" w:rsidTr="009B2AD9">
        <w:trPr>
          <w:trHeight w:hRule="exact" w:val="437"/>
          <w:jc w:val="center"/>
        </w:trPr>
        <w:tc>
          <w:tcPr>
            <w:tcW w:w="2665" w:type="dxa"/>
            <w:shd w:val="clear" w:color="auto" w:fill="D9EBF7"/>
            <w:vAlign w:val="bottom"/>
          </w:tcPr>
          <w:p w:rsidR="009B2AD9" w:rsidRDefault="009B2AD9" w:rsidP="009B2AD9">
            <w:pPr>
              <w:pStyle w:val="Other0"/>
              <w:spacing w:after="0" w:line="240" w:lineRule="auto"/>
            </w:pPr>
            <w:r>
              <w:rPr>
                <w:rStyle w:val="Other"/>
              </w:rPr>
              <w:t>Costa Rica</w:t>
            </w:r>
          </w:p>
        </w:tc>
        <w:tc>
          <w:tcPr>
            <w:tcW w:w="7516" w:type="dxa"/>
            <w:tcBorders>
              <w:left w:val="single" w:sz="4" w:space="0" w:color="auto"/>
            </w:tcBorders>
            <w:shd w:val="clear" w:color="auto" w:fill="D9EBF7"/>
            <w:vAlign w:val="bottom"/>
          </w:tcPr>
          <w:p w:rsidR="009B2AD9" w:rsidRDefault="009B2AD9" w:rsidP="009B2AD9">
            <w:pPr>
              <w:pStyle w:val="Other0"/>
              <w:spacing w:after="0" w:line="240" w:lineRule="auto"/>
            </w:pPr>
            <w:r>
              <w:rPr>
                <w:rStyle w:val="Other"/>
              </w:rPr>
              <w:t>Columbia, El Salvador, Nicaragua, Panama</w:t>
            </w:r>
          </w:p>
        </w:tc>
      </w:tr>
      <w:tr w:rsidR="009B2AD9" w:rsidTr="009B2AD9">
        <w:trPr>
          <w:trHeight w:hRule="exact" w:val="442"/>
          <w:jc w:val="center"/>
        </w:trPr>
        <w:tc>
          <w:tcPr>
            <w:tcW w:w="2665" w:type="dxa"/>
            <w:shd w:val="clear" w:color="auto" w:fill="auto"/>
            <w:vAlign w:val="bottom"/>
          </w:tcPr>
          <w:p w:rsidR="009B2AD9" w:rsidRDefault="009B2AD9" w:rsidP="009B2AD9">
            <w:pPr>
              <w:pStyle w:val="Other0"/>
              <w:spacing w:after="0" w:line="240" w:lineRule="auto"/>
            </w:pPr>
            <w:r>
              <w:rPr>
                <w:rStyle w:val="Other"/>
              </w:rPr>
              <w:t>Cipru</w:t>
            </w:r>
          </w:p>
        </w:tc>
        <w:tc>
          <w:tcPr>
            <w:tcW w:w="7516" w:type="dxa"/>
            <w:tcBorders>
              <w:left w:val="single" w:sz="4" w:space="0" w:color="auto"/>
            </w:tcBorders>
            <w:shd w:val="clear" w:color="auto" w:fill="auto"/>
            <w:vAlign w:val="bottom"/>
          </w:tcPr>
          <w:p w:rsidR="009B2AD9" w:rsidRDefault="009B2AD9" w:rsidP="009B2AD9">
            <w:pPr>
              <w:pStyle w:val="Other0"/>
              <w:spacing w:after="0" w:line="240" w:lineRule="auto"/>
            </w:pPr>
            <w:r>
              <w:rPr>
                <w:rStyle w:val="Other"/>
              </w:rPr>
              <w:t>România</w:t>
            </w:r>
          </w:p>
        </w:tc>
      </w:tr>
      <w:tr w:rsidR="009B2AD9" w:rsidTr="009B2AD9">
        <w:trPr>
          <w:trHeight w:hRule="exact" w:val="701"/>
          <w:jc w:val="center"/>
        </w:trPr>
        <w:tc>
          <w:tcPr>
            <w:tcW w:w="2665" w:type="dxa"/>
            <w:shd w:val="clear" w:color="auto" w:fill="D9EBF7"/>
            <w:vAlign w:val="bottom"/>
          </w:tcPr>
          <w:p w:rsidR="009B2AD9" w:rsidRDefault="009B2AD9" w:rsidP="009B2AD9">
            <w:pPr>
              <w:pStyle w:val="Other0"/>
              <w:spacing w:after="0" w:line="271" w:lineRule="auto"/>
            </w:pPr>
            <w:r>
              <w:rPr>
                <w:rStyle w:val="Other"/>
              </w:rPr>
              <w:t>Republica Democrată Congo</w:t>
            </w:r>
          </w:p>
        </w:tc>
        <w:tc>
          <w:tcPr>
            <w:tcW w:w="7516" w:type="dxa"/>
            <w:tcBorders>
              <w:left w:val="single" w:sz="4" w:space="0" w:color="auto"/>
            </w:tcBorders>
            <w:shd w:val="clear" w:color="auto" w:fill="D9EBF7"/>
            <w:vAlign w:val="center"/>
          </w:tcPr>
          <w:p w:rsidR="009B2AD9" w:rsidRDefault="009B2AD9" w:rsidP="009B2AD9">
            <w:pPr>
              <w:pStyle w:val="Other0"/>
              <w:spacing w:after="0" w:line="240" w:lineRule="auto"/>
            </w:pPr>
            <w:r>
              <w:rPr>
                <w:rStyle w:val="Other"/>
                <w:lang w:val="en-US" w:eastAsia="en-US" w:bidi="en-US"/>
              </w:rPr>
              <w:t xml:space="preserve">Burundi, Rwanda, </w:t>
            </w:r>
            <w:r>
              <w:rPr>
                <w:rStyle w:val="Other"/>
              </w:rPr>
              <w:t>Uganda</w:t>
            </w:r>
          </w:p>
        </w:tc>
      </w:tr>
      <w:tr w:rsidR="009B2AD9" w:rsidTr="009B2AD9">
        <w:trPr>
          <w:trHeight w:hRule="exact" w:val="442"/>
          <w:jc w:val="center"/>
        </w:trPr>
        <w:tc>
          <w:tcPr>
            <w:tcW w:w="2665" w:type="dxa"/>
            <w:shd w:val="clear" w:color="auto" w:fill="auto"/>
            <w:vAlign w:val="bottom"/>
          </w:tcPr>
          <w:p w:rsidR="009B2AD9" w:rsidRDefault="009B2AD9" w:rsidP="009B2AD9">
            <w:pPr>
              <w:pStyle w:val="Other0"/>
              <w:spacing w:after="0" w:line="240" w:lineRule="auto"/>
            </w:pPr>
            <w:r>
              <w:rPr>
                <w:rStyle w:val="Other"/>
              </w:rPr>
              <w:t>Danemarca</w:t>
            </w:r>
          </w:p>
        </w:tc>
        <w:tc>
          <w:tcPr>
            <w:tcW w:w="7516" w:type="dxa"/>
            <w:tcBorders>
              <w:left w:val="single" w:sz="4" w:space="0" w:color="auto"/>
            </w:tcBorders>
            <w:shd w:val="clear" w:color="auto" w:fill="auto"/>
            <w:vAlign w:val="bottom"/>
          </w:tcPr>
          <w:p w:rsidR="009B2AD9" w:rsidRDefault="009B2AD9" w:rsidP="009B2AD9">
            <w:pPr>
              <w:pStyle w:val="Other0"/>
              <w:spacing w:after="0" w:line="240" w:lineRule="auto"/>
            </w:pPr>
            <w:r>
              <w:rPr>
                <w:rStyle w:val="Other"/>
              </w:rPr>
              <w:t>Brazilia, Maroc, Nigeria, România, Thailanda</w:t>
            </w:r>
          </w:p>
        </w:tc>
      </w:tr>
      <w:tr w:rsidR="009B2AD9" w:rsidTr="009B2AD9">
        <w:trPr>
          <w:trHeight w:hRule="exact" w:val="437"/>
          <w:jc w:val="center"/>
        </w:trPr>
        <w:tc>
          <w:tcPr>
            <w:tcW w:w="2665" w:type="dxa"/>
            <w:shd w:val="clear" w:color="auto" w:fill="D9EBF7"/>
            <w:vAlign w:val="bottom"/>
          </w:tcPr>
          <w:p w:rsidR="009B2AD9" w:rsidRDefault="009B2AD9" w:rsidP="009B2AD9">
            <w:pPr>
              <w:pStyle w:val="Other0"/>
              <w:spacing w:after="0" w:line="240" w:lineRule="auto"/>
            </w:pPr>
            <w:r>
              <w:rPr>
                <w:rStyle w:val="Other"/>
              </w:rPr>
              <w:t>Republica Dominicană</w:t>
            </w:r>
          </w:p>
        </w:tc>
        <w:tc>
          <w:tcPr>
            <w:tcW w:w="7516" w:type="dxa"/>
            <w:tcBorders>
              <w:left w:val="single" w:sz="4" w:space="0" w:color="auto"/>
            </w:tcBorders>
            <w:shd w:val="clear" w:color="auto" w:fill="D9EBF7"/>
            <w:vAlign w:val="bottom"/>
          </w:tcPr>
          <w:p w:rsidR="009B2AD9" w:rsidRDefault="009B2AD9" w:rsidP="009B2AD9">
            <w:pPr>
              <w:pStyle w:val="Other0"/>
              <w:spacing w:after="0" w:line="240" w:lineRule="auto"/>
            </w:pPr>
            <w:r>
              <w:rPr>
                <w:rStyle w:val="Other"/>
              </w:rPr>
              <w:t>Columbia, Haiti, Venezuela (Republica Bolivariană a)</w:t>
            </w:r>
          </w:p>
        </w:tc>
      </w:tr>
      <w:tr w:rsidR="009B2AD9" w:rsidTr="009B2AD9">
        <w:trPr>
          <w:trHeight w:hRule="exact" w:val="442"/>
          <w:jc w:val="center"/>
        </w:trPr>
        <w:tc>
          <w:tcPr>
            <w:tcW w:w="2665" w:type="dxa"/>
            <w:shd w:val="clear" w:color="auto" w:fill="auto"/>
            <w:vAlign w:val="bottom"/>
          </w:tcPr>
          <w:p w:rsidR="009B2AD9" w:rsidRDefault="009B2AD9" w:rsidP="009B2AD9">
            <w:pPr>
              <w:pStyle w:val="Other0"/>
              <w:spacing w:after="0" w:line="240" w:lineRule="auto"/>
            </w:pPr>
            <w:r>
              <w:rPr>
                <w:rStyle w:val="Other"/>
              </w:rPr>
              <w:t>Ecuador</w:t>
            </w:r>
          </w:p>
        </w:tc>
        <w:tc>
          <w:tcPr>
            <w:tcW w:w="7516" w:type="dxa"/>
            <w:tcBorders>
              <w:left w:val="single" w:sz="4" w:space="0" w:color="auto"/>
            </w:tcBorders>
            <w:shd w:val="clear" w:color="auto" w:fill="auto"/>
            <w:vAlign w:val="bottom"/>
          </w:tcPr>
          <w:p w:rsidR="009B2AD9" w:rsidRDefault="009B2AD9" w:rsidP="009B2AD9">
            <w:pPr>
              <w:pStyle w:val="Other0"/>
              <w:spacing w:after="0" w:line="240" w:lineRule="auto"/>
            </w:pPr>
            <w:r>
              <w:rPr>
                <w:rStyle w:val="Other"/>
              </w:rPr>
              <w:t>Columbia, Venezuela (Republica Bolivariană a)</w:t>
            </w:r>
          </w:p>
        </w:tc>
      </w:tr>
      <w:tr w:rsidR="009B2AD9" w:rsidTr="009B2AD9">
        <w:trPr>
          <w:trHeight w:hRule="exact" w:val="442"/>
          <w:jc w:val="center"/>
        </w:trPr>
        <w:tc>
          <w:tcPr>
            <w:tcW w:w="2665" w:type="dxa"/>
            <w:shd w:val="clear" w:color="auto" w:fill="D9EBF7"/>
            <w:vAlign w:val="bottom"/>
          </w:tcPr>
          <w:p w:rsidR="009B2AD9" w:rsidRDefault="009B2AD9" w:rsidP="009B2AD9">
            <w:pPr>
              <w:pStyle w:val="Other0"/>
              <w:spacing w:after="0" w:line="240" w:lineRule="auto"/>
            </w:pPr>
            <w:r>
              <w:rPr>
                <w:rStyle w:val="Other"/>
              </w:rPr>
              <w:t>El Salvador</w:t>
            </w:r>
          </w:p>
        </w:tc>
        <w:tc>
          <w:tcPr>
            <w:tcW w:w="7516" w:type="dxa"/>
            <w:tcBorders>
              <w:left w:val="single" w:sz="4" w:space="0" w:color="auto"/>
            </w:tcBorders>
            <w:shd w:val="clear" w:color="auto" w:fill="D9EBF7"/>
            <w:vAlign w:val="bottom"/>
          </w:tcPr>
          <w:p w:rsidR="009B2AD9" w:rsidRDefault="009B2AD9" w:rsidP="009B2AD9">
            <w:pPr>
              <w:pStyle w:val="Other0"/>
              <w:spacing w:after="0" w:line="240" w:lineRule="auto"/>
            </w:pPr>
            <w:r>
              <w:rPr>
                <w:rStyle w:val="Other"/>
              </w:rPr>
              <w:t>Guatemala, Honduras, Costa Rica</w:t>
            </w:r>
          </w:p>
        </w:tc>
      </w:tr>
      <w:tr w:rsidR="009B2AD9" w:rsidTr="009B2AD9">
        <w:trPr>
          <w:trHeight w:hRule="exact" w:val="437"/>
          <w:jc w:val="center"/>
        </w:trPr>
        <w:tc>
          <w:tcPr>
            <w:tcW w:w="2665" w:type="dxa"/>
            <w:shd w:val="clear" w:color="auto" w:fill="auto"/>
            <w:vAlign w:val="bottom"/>
          </w:tcPr>
          <w:p w:rsidR="009B2AD9" w:rsidRDefault="009B2AD9" w:rsidP="009B2AD9">
            <w:pPr>
              <w:pStyle w:val="Other0"/>
              <w:spacing w:after="0" w:line="240" w:lineRule="auto"/>
            </w:pPr>
            <w:r>
              <w:rPr>
                <w:rStyle w:val="Other"/>
              </w:rPr>
              <w:t>Estonia</w:t>
            </w:r>
          </w:p>
        </w:tc>
        <w:tc>
          <w:tcPr>
            <w:tcW w:w="7516" w:type="dxa"/>
            <w:tcBorders>
              <w:left w:val="single" w:sz="4" w:space="0" w:color="auto"/>
            </w:tcBorders>
            <w:shd w:val="clear" w:color="auto" w:fill="auto"/>
            <w:vAlign w:val="bottom"/>
          </w:tcPr>
          <w:p w:rsidR="009B2AD9" w:rsidRDefault="009B2AD9" w:rsidP="009B2AD9">
            <w:pPr>
              <w:pStyle w:val="Other0"/>
              <w:spacing w:after="0" w:line="240" w:lineRule="auto"/>
            </w:pPr>
            <w:r>
              <w:rPr>
                <w:rStyle w:val="Other"/>
              </w:rPr>
              <w:t>Italia, Republica Moldova, Nigeria, Norvegia, Federația Rusă</w:t>
            </w:r>
          </w:p>
        </w:tc>
      </w:tr>
      <w:tr w:rsidR="009B2AD9" w:rsidTr="009B2AD9">
        <w:trPr>
          <w:trHeight w:hRule="exact" w:val="442"/>
          <w:jc w:val="center"/>
        </w:trPr>
        <w:tc>
          <w:tcPr>
            <w:tcW w:w="2665" w:type="dxa"/>
            <w:shd w:val="clear" w:color="auto" w:fill="D9EBF7"/>
            <w:vAlign w:val="bottom"/>
          </w:tcPr>
          <w:p w:rsidR="009B2AD9" w:rsidRDefault="009B2AD9" w:rsidP="009B2AD9">
            <w:pPr>
              <w:pStyle w:val="Other0"/>
              <w:spacing w:after="0" w:line="240" w:lineRule="auto"/>
            </w:pPr>
            <w:r>
              <w:rPr>
                <w:rStyle w:val="Other"/>
              </w:rPr>
              <w:t>Eswatini</w:t>
            </w:r>
          </w:p>
        </w:tc>
        <w:tc>
          <w:tcPr>
            <w:tcW w:w="7516" w:type="dxa"/>
            <w:tcBorders>
              <w:left w:val="single" w:sz="4" w:space="0" w:color="auto"/>
            </w:tcBorders>
            <w:shd w:val="clear" w:color="auto" w:fill="D9EBF7"/>
            <w:vAlign w:val="bottom"/>
          </w:tcPr>
          <w:p w:rsidR="009B2AD9" w:rsidRDefault="009B2AD9" w:rsidP="009B2AD9">
            <w:pPr>
              <w:pStyle w:val="Other0"/>
              <w:spacing w:after="0" w:line="240" w:lineRule="auto"/>
            </w:pPr>
            <w:r>
              <w:rPr>
                <w:rStyle w:val="Other"/>
              </w:rPr>
              <w:t>Mozambic, Africa de Sud</w:t>
            </w:r>
          </w:p>
        </w:tc>
      </w:tr>
      <w:tr w:rsidR="009B2AD9" w:rsidTr="009B2AD9">
        <w:trPr>
          <w:trHeight w:hRule="exact" w:val="437"/>
          <w:jc w:val="center"/>
        </w:trPr>
        <w:tc>
          <w:tcPr>
            <w:tcW w:w="2665" w:type="dxa"/>
            <w:shd w:val="clear" w:color="auto" w:fill="auto"/>
            <w:vAlign w:val="bottom"/>
          </w:tcPr>
          <w:p w:rsidR="009B2AD9" w:rsidRDefault="009B2AD9" w:rsidP="009B2AD9">
            <w:pPr>
              <w:pStyle w:val="Other0"/>
              <w:spacing w:after="0" w:line="240" w:lineRule="auto"/>
            </w:pPr>
            <w:r>
              <w:rPr>
                <w:rStyle w:val="Other"/>
                <w:lang w:val="en-US" w:eastAsia="en-US" w:bidi="en-US"/>
              </w:rPr>
              <w:t>Fiji</w:t>
            </w:r>
          </w:p>
        </w:tc>
        <w:tc>
          <w:tcPr>
            <w:tcW w:w="7516" w:type="dxa"/>
            <w:tcBorders>
              <w:left w:val="single" w:sz="4" w:space="0" w:color="auto"/>
            </w:tcBorders>
            <w:shd w:val="clear" w:color="auto" w:fill="auto"/>
            <w:vAlign w:val="bottom"/>
          </w:tcPr>
          <w:p w:rsidR="009B2AD9" w:rsidRDefault="009B2AD9" w:rsidP="009B2AD9">
            <w:pPr>
              <w:pStyle w:val="Other0"/>
              <w:spacing w:after="0" w:line="240" w:lineRule="auto"/>
            </w:pPr>
            <w:r>
              <w:rPr>
                <w:rStyle w:val="Other"/>
              </w:rPr>
              <w:t>Australia, Bangladesh, India</w:t>
            </w:r>
          </w:p>
        </w:tc>
      </w:tr>
      <w:tr w:rsidR="009B2AD9" w:rsidTr="009B2AD9">
        <w:trPr>
          <w:trHeight w:hRule="exact" w:val="442"/>
          <w:jc w:val="center"/>
        </w:trPr>
        <w:tc>
          <w:tcPr>
            <w:tcW w:w="2665" w:type="dxa"/>
            <w:shd w:val="clear" w:color="auto" w:fill="D9EBF7"/>
            <w:vAlign w:val="bottom"/>
          </w:tcPr>
          <w:p w:rsidR="009B2AD9" w:rsidRDefault="009B2AD9" w:rsidP="009B2AD9">
            <w:pPr>
              <w:pStyle w:val="Other0"/>
              <w:spacing w:after="0" w:line="240" w:lineRule="auto"/>
            </w:pPr>
            <w:r>
              <w:rPr>
                <w:rStyle w:val="Other"/>
              </w:rPr>
              <w:t>Franța</w:t>
            </w:r>
          </w:p>
        </w:tc>
        <w:tc>
          <w:tcPr>
            <w:tcW w:w="7516" w:type="dxa"/>
            <w:tcBorders>
              <w:left w:val="single" w:sz="4" w:space="0" w:color="auto"/>
            </w:tcBorders>
            <w:shd w:val="clear" w:color="auto" w:fill="D9EBF7"/>
            <w:vAlign w:val="bottom"/>
          </w:tcPr>
          <w:p w:rsidR="009B2AD9" w:rsidRDefault="009B2AD9" w:rsidP="009B2AD9">
            <w:pPr>
              <w:pStyle w:val="Other0"/>
              <w:spacing w:after="0" w:line="240" w:lineRule="auto"/>
            </w:pPr>
            <w:r>
              <w:rPr>
                <w:rStyle w:val="Other"/>
              </w:rPr>
              <w:t>Algeria, Brazilia, China, Nigeria, România</w:t>
            </w:r>
          </w:p>
        </w:tc>
      </w:tr>
      <w:tr w:rsidR="009B2AD9" w:rsidRPr="00BE357F" w:rsidTr="009B2AD9">
        <w:trPr>
          <w:trHeight w:hRule="exact" w:val="482"/>
          <w:jc w:val="center"/>
        </w:trPr>
        <w:tc>
          <w:tcPr>
            <w:tcW w:w="2665" w:type="dxa"/>
            <w:shd w:val="clear" w:color="auto" w:fill="auto"/>
            <w:vAlign w:val="bottom"/>
          </w:tcPr>
          <w:p w:rsidR="009B2AD9" w:rsidRDefault="009B2AD9" w:rsidP="009B2AD9">
            <w:pPr>
              <w:pStyle w:val="Other0"/>
              <w:spacing w:after="0" w:line="240" w:lineRule="auto"/>
            </w:pPr>
            <w:r>
              <w:rPr>
                <w:rStyle w:val="Other"/>
              </w:rPr>
              <w:t>Gambia (Republica Gambia)</w:t>
            </w:r>
          </w:p>
        </w:tc>
        <w:tc>
          <w:tcPr>
            <w:tcW w:w="7516" w:type="dxa"/>
            <w:tcBorders>
              <w:left w:val="single" w:sz="4" w:space="0" w:color="auto"/>
            </w:tcBorders>
            <w:shd w:val="clear" w:color="auto" w:fill="auto"/>
            <w:vAlign w:val="center"/>
          </w:tcPr>
          <w:p w:rsidR="009B2AD9" w:rsidRDefault="009B2AD9" w:rsidP="009B2AD9">
            <w:pPr>
              <w:pStyle w:val="Other0"/>
              <w:spacing w:after="0" w:line="240" w:lineRule="auto"/>
              <w:rPr>
                <w:rStyle w:val="Other"/>
              </w:rPr>
            </w:pPr>
          </w:p>
          <w:p w:rsidR="009B2AD9" w:rsidRDefault="009B2AD9" w:rsidP="009B2AD9">
            <w:pPr>
              <w:pStyle w:val="Other0"/>
              <w:spacing w:after="0" w:line="240" w:lineRule="auto"/>
            </w:pPr>
            <w:r>
              <w:rPr>
                <w:rStyle w:val="Other"/>
              </w:rPr>
              <w:t>Kuweit, Liban, Nigeria, Sierra Leone</w:t>
            </w:r>
          </w:p>
        </w:tc>
      </w:tr>
    </w:tbl>
    <w:p w:rsidR="008C37C1" w:rsidRPr="009B2AD9" w:rsidRDefault="00F345EA">
      <w:pPr>
        <w:pStyle w:val="BodyText"/>
        <w:spacing w:after="0" w:line="317" w:lineRule="auto"/>
        <w:jc w:val="both"/>
        <w:rPr>
          <w:lang w:val="fr-FR"/>
        </w:rPr>
        <w:sectPr w:rsidR="008C37C1" w:rsidRPr="009B2AD9" w:rsidSect="000F0006">
          <w:footnotePr>
            <w:numStart w:val="4"/>
          </w:footnotePr>
          <w:type w:val="continuous"/>
          <w:pgSz w:w="12147" w:h="16943"/>
          <w:pgMar w:top="1651" w:right="988" w:bottom="1590" w:left="988" w:header="0" w:footer="720" w:gutter="0"/>
          <w:cols w:space="720"/>
          <w:noEndnote/>
          <w:docGrid w:linePitch="360"/>
          <w15:footnoteColumns w:val="1"/>
        </w:sectPr>
      </w:pPr>
      <w:r>
        <w:rPr>
          <w:noProof/>
          <w:lang w:val="en-US" w:eastAsia="en-US" w:bidi="ar-SA"/>
        </w:rPr>
        <mc:AlternateContent>
          <mc:Choice Requires="wps">
            <w:drawing>
              <wp:anchor distT="0" distB="0" distL="0" distR="0" simplePos="0" relativeHeight="251702272" behindDoc="1" locked="0" layoutInCell="1" allowOverlap="1" wp14:anchorId="7060D0C7" wp14:editId="4D3662B8">
                <wp:simplePos x="0" y="0"/>
                <wp:positionH relativeFrom="page">
                  <wp:posOffset>733425</wp:posOffset>
                </wp:positionH>
                <wp:positionV relativeFrom="page">
                  <wp:posOffset>10487025</wp:posOffset>
                </wp:positionV>
                <wp:extent cx="6541135" cy="202565"/>
                <wp:effectExtent l="0" t="0" r="0" b="0"/>
                <wp:wrapNone/>
                <wp:docPr id="27" name="Shape 7"/>
                <wp:cNvGraphicFramePr/>
                <a:graphic xmlns:a="http://schemas.openxmlformats.org/drawingml/2006/main">
                  <a:graphicData uri="http://schemas.microsoft.com/office/word/2010/wordprocessingShape">
                    <wps:wsp>
                      <wps:cNvSpPr txBox="1"/>
                      <wps:spPr>
                        <a:xfrm>
                          <a:off x="0" y="0"/>
                          <a:ext cx="6541135" cy="202565"/>
                        </a:xfrm>
                        <a:prstGeom prst="rect">
                          <a:avLst/>
                        </a:prstGeom>
                        <a:noFill/>
                      </wps:spPr>
                      <wps:txbx>
                        <w:txbxContent>
                          <w:p w:rsidR="00F345EA" w:rsidRPr="00724BFF" w:rsidRDefault="00F345EA" w:rsidP="00F345EA">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6</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060D0C7" id="_x0000_s1033" type="#_x0000_t202" style="position:absolute;left:0;text-align:left;margin-left:57.75pt;margin-top:825.75pt;width:515.05pt;height:15.9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" filled="f" stroked="f">
                <v:textbox inset="0,0,0,0">
                  <w:txbxContent>
                    <w:p w:rsidR="00F345EA" w:rsidRPr="00724BFF" w:rsidRDefault="00F345EA" w:rsidP="00F345EA">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6</w:t>
                      </w:r>
                    </w:p>
                  </w:txbxContent>
                </v:textbox>
                <w10:wrap anchorx="page" anchory="page"/>
              </v:shape>
            </w:pict>
          </mc:Fallback>
        </mc:AlternateContent>
      </w:r>
    </w:p>
    <w:tbl>
      <w:tblPr>
        <w:tblOverlap w:val="never"/>
        <w:tblW w:w="0" w:type="auto"/>
        <w:jc w:val="center"/>
        <w:tblLayout w:type="fixed"/>
        <w:tblCellMar>
          <w:left w:w="10" w:type="dxa"/>
          <w:right w:w="10" w:type="dxa"/>
        </w:tblCellMar>
        <w:tblLook w:val="0000" w:firstRow="0" w:lastRow="0" w:firstColumn="0" w:lastColumn="0" w:noHBand="0" w:noVBand="0"/>
      </w:tblPr>
      <w:tblGrid>
        <w:gridCol w:w="2650"/>
        <w:gridCol w:w="28"/>
        <w:gridCol w:w="7436"/>
        <w:gridCol w:w="28"/>
      </w:tblGrid>
      <w:tr w:rsidR="009B2AD9" w:rsidRPr="00BE357F" w:rsidTr="009B2AD9">
        <w:trPr>
          <w:gridAfter w:val="1"/>
          <w:wAfter w:w="28" w:type="dxa"/>
          <w:trHeight w:hRule="exact" w:val="691"/>
          <w:jc w:val="center"/>
        </w:trPr>
        <w:tc>
          <w:tcPr>
            <w:tcW w:w="2650" w:type="dxa"/>
            <w:shd w:val="clear" w:color="auto" w:fill="1D426F"/>
            <w:vAlign w:val="bottom"/>
          </w:tcPr>
          <w:p w:rsidR="009B2AD9" w:rsidRDefault="009B2AD9" w:rsidP="009B2AD9">
            <w:pPr>
              <w:pStyle w:val="Other0"/>
              <w:pBdr>
                <w:top w:val="single" w:sz="0" w:space="0" w:color="1D426F"/>
                <w:left w:val="single" w:sz="0" w:space="0" w:color="1D426F"/>
                <w:bottom w:val="single" w:sz="0" w:space="0" w:color="1D426F"/>
                <w:right w:val="single" w:sz="0" w:space="0" w:color="1D426F"/>
              </w:pBdr>
              <w:shd w:val="clear" w:color="auto" w:fill="1D426F"/>
              <w:spacing w:after="0" w:line="295" w:lineRule="auto"/>
            </w:pPr>
            <w:r>
              <w:rPr>
                <w:rStyle w:val="Other"/>
                <w:b/>
                <w:bCs/>
                <w:color w:val="FFFFFF"/>
              </w:rPr>
              <w:t>Țara/ provincia de raportare</w:t>
            </w:r>
          </w:p>
        </w:tc>
        <w:tc>
          <w:tcPr>
            <w:tcW w:w="7464" w:type="dxa"/>
            <w:gridSpan w:val="2"/>
            <w:tcBorders>
              <w:left w:val="single" w:sz="4" w:space="0" w:color="auto"/>
            </w:tcBorders>
            <w:shd w:val="clear" w:color="auto" w:fill="1D426F"/>
            <w:vAlign w:val="center"/>
          </w:tcPr>
          <w:p w:rsidR="009B2AD9" w:rsidRDefault="009B2AD9" w:rsidP="009B2AD9">
            <w:pPr>
              <w:pStyle w:val="Other0"/>
              <w:pBdr>
                <w:top w:val="single" w:sz="0" w:space="0" w:color="1D426F"/>
                <w:left w:val="single" w:sz="0" w:space="0" w:color="1D426F"/>
                <w:bottom w:val="single" w:sz="0" w:space="0" w:color="1D426F"/>
                <w:right w:val="single" w:sz="0" w:space="0" w:color="1D426F"/>
              </w:pBdr>
              <w:shd w:val="clear" w:color="auto" w:fill="1D426F"/>
              <w:spacing w:after="0" w:line="240" w:lineRule="auto"/>
            </w:pPr>
            <w:r>
              <w:rPr>
                <w:rStyle w:val="Other"/>
                <w:b/>
                <w:bCs/>
                <w:color w:val="FFFFFF"/>
              </w:rPr>
              <w:t>Țări terțe/Provincii deosebit de relevante</w:t>
            </w:r>
          </w:p>
        </w:tc>
      </w:tr>
      <w:tr w:rsidR="009B2AD9" w:rsidTr="009B2AD9">
        <w:trPr>
          <w:gridAfter w:val="1"/>
          <w:wAfter w:w="28" w:type="dxa"/>
          <w:trHeight w:hRule="exact" w:val="456"/>
          <w:jc w:val="center"/>
        </w:trPr>
        <w:tc>
          <w:tcPr>
            <w:tcW w:w="2650" w:type="dxa"/>
            <w:shd w:val="clear" w:color="auto" w:fill="D9EBF7"/>
            <w:vAlign w:val="bottom"/>
          </w:tcPr>
          <w:p w:rsidR="009B2AD9" w:rsidRDefault="009B2AD9" w:rsidP="009B2AD9">
            <w:pPr>
              <w:pStyle w:val="Other0"/>
              <w:spacing w:after="0" w:line="240" w:lineRule="auto"/>
            </w:pPr>
            <w:r>
              <w:rPr>
                <w:rStyle w:val="Other"/>
                <w:lang w:val="en-US" w:eastAsia="en-US" w:bidi="en-US"/>
              </w:rPr>
              <w:t>Georgia</w:t>
            </w:r>
          </w:p>
        </w:tc>
        <w:tc>
          <w:tcPr>
            <w:tcW w:w="7464" w:type="dxa"/>
            <w:gridSpan w:val="2"/>
            <w:tcBorders>
              <w:left w:val="single" w:sz="4" w:space="0" w:color="auto"/>
            </w:tcBorders>
            <w:shd w:val="clear" w:color="auto" w:fill="D9EBF7"/>
            <w:vAlign w:val="bottom"/>
          </w:tcPr>
          <w:p w:rsidR="009B2AD9" w:rsidRDefault="009B2AD9" w:rsidP="009B2AD9">
            <w:pPr>
              <w:pStyle w:val="Other0"/>
              <w:spacing w:after="0" w:line="240" w:lineRule="auto"/>
            </w:pPr>
            <w:r>
              <w:rPr>
                <w:rStyle w:val="Other"/>
                <w:lang w:val="en-US" w:eastAsia="en-US" w:bidi="en-US"/>
              </w:rPr>
              <w:t>Uzbekistan</w:t>
            </w:r>
          </w:p>
        </w:tc>
      </w:tr>
      <w:tr w:rsidR="009B2AD9" w:rsidTr="009B2AD9">
        <w:trPr>
          <w:gridAfter w:val="1"/>
          <w:wAfter w:w="28" w:type="dxa"/>
          <w:trHeight w:hRule="exact" w:val="437"/>
          <w:jc w:val="center"/>
        </w:trPr>
        <w:tc>
          <w:tcPr>
            <w:tcW w:w="2650" w:type="dxa"/>
            <w:shd w:val="clear" w:color="auto" w:fill="auto"/>
            <w:vAlign w:val="bottom"/>
          </w:tcPr>
          <w:p w:rsidR="009B2AD9" w:rsidRDefault="009B2AD9" w:rsidP="009B2AD9">
            <w:pPr>
              <w:pStyle w:val="Other0"/>
              <w:spacing w:after="0" w:line="240" w:lineRule="auto"/>
            </w:pPr>
            <w:r>
              <w:rPr>
                <w:rStyle w:val="Other"/>
                <w:lang w:val="en-US" w:eastAsia="en-US" w:bidi="en-US"/>
              </w:rPr>
              <w:t>Germania</w:t>
            </w:r>
          </w:p>
        </w:tc>
        <w:tc>
          <w:tcPr>
            <w:tcW w:w="7464" w:type="dxa"/>
            <w:gridSpan w:val="2"/>
            <w:tcBorders>
              <w:left w:val="single" w:sz="4" w:space="0" w:color="auto"/>
            </w:tcBorders>
            <w:shd w:val="clear" w:color="auto" w:fill="auto"/>
            <w:vAlign w:val="bottom"/>
          </w:tcPr>
          <w:p w:rsidR="009B2AD9" w:rsidRDefault="009B2AD9" w:rsidP="009B2AD9">
            <w:pPr>
              <w:pStyle w:val="Other0"/>
              <w:spacing w:after="0" w:line="240" w:lineRule="auto"/>
            </w:pPr>
            <w:r>
              <w:rPr>
                <w:rStyle w:val="Other"/>
              </w:rPr>
              <w:t>Bulgaria, România, Turkiye</w:t>
            </w:r>
          </w:p>
        </w:tc>
      </w:tr>
      <w:tr w:rsidR="009B2AD9" w:rsidTr="009B2AD9">
        <w:trPr>
          <w:gridAfter w:val="1"/>
          <w:wAfter w:w="28" w:type="dxa"/>
          <w:trHeight w:hRule="exact" w:val="442"/>
          <w:jc w:val="center"/>
        </w:trPr>
        <w:tc>
          <w:tcPr>
            <w:tcW w:w="2650" w:type="dxa"/>
            <w:shd w:val="clear" w:color="auto" w:fill="D9EBF7"/>
            <w:vAlign w:val="bottom"/>
          </w:tcPr>
          <w:p w:rsidR="009B2AD9" w:rsidRDefault="009B2AD9" w:rsidP="009B2AD9">
            <w:pPr>
              <w:pStyle w:val="Other0"/>
              <w:spacing w:after="0" w:line="240" w:lineRule="auto"/>
            </w:pPr>
            <w:r>
              <w:rPr>
                <w:rStyle w:val="Other"/>
              </w:rPr>
              <w:t>Guatemala</w:t>
            </w:r>
          </w:p>
        </w:tc>
        <w:tc>
          <w:tcPr>
            <w:tcW w:w="7464" w:type="dxa"/>
            <w:gridSpan w:val="2"/>
            <w:tcBorders>
              <w:left w:val="single" w:sz="4" w:space="0" w:color="auto"/>
            </w:tcBorders>
            <w:shd w:val="clear" w:color="auto" w:fill="D9EBF7"/>
            <w:vAlign w:val="bottom"/>
          </w:tcPr>
          <w:p w:rsidR="009B2AD9" w:rsidRDefault="009B2AD9" w:rsidP="009B2AD9">
            <w:pPr>
              <w:pStyle w:val="Other0"/>
              <w:spacing w:after="0" w:line="240" w:lineRule="auto"/>
            </w:pPr>
            <w:r>
              <w:rPr>
                <w:rStyle w:val="Other"/>
              </w:rPr>
              <w:t>Honduras, El Salvador, Mexic, Nicaragua, Venezuela (Republica Bolivariană a)</w:t>
            </w:r>
          </w:p>
        </w:tc>
      </w:tr>
      <w:tr w:rsidR="009B2AD9" w:rsidTr="009B2AD9">
        <w:trPr>
          <w:gridAfter w:val="1"/>
          <w:wAfter w:w="28" w:type="dxa"/>
          <w:trHeight w:hRule="exact" w:val="442"/>
          <w:jc w:val="center"/>
        </w:trPr>
        <w:tc>
          <w:tcPr>
            <w:tcW w:w="2650" w:type="dxa"/>
            <w:shd w:val="clear" w:color="auto" w:fill="auto"/>
            <w:vAlign w:val="bottom"/>
          </w:tcPr>
          <w:p w:rsidR="009B2AD9" w:rsidRDefault="009B2AD9" w:rsidP="009B2AD9">
            <w:pPr>
              <w:pStyle w:val="Other0"/>
              <w:spacing w:after="0" w:line="240" w:lineRule="auto"/>
            </w:pPr>
            <w:r>
              <w:rPr>
                <w:rStyle w:val="Other"/>
              </w:rPr>
              <w:t>Guyana</w:t>
            </w:r>
          </w:p>
        </w:tc>
        <w:tc>
          <w:tcPr>
            <w:tcW w:w="7464" w:type="dxa"/>
            <w:gridSpan w:val="2"/>
            <w:tcBorders>
              <w:left w:val="single" w:sz="4" w:space="0" w:color="auto"/>
            </w:tcBorders>
            <w:shd w:val="clear" w:color="auto" w:fill="auto"/>
            <w:vAlign w:val="bottom"/>
          </w:tcPr>
          <w:p w:rsidR="009B2AD9" w:rsidRDefault="009B2AD9" w:rsidP="009B2AD9">
            <w:pPr>
              <w:pStyle w:val="Other0"/>
              <w:spacing w:after="0" w:line="240" w:lineRule="auto"/>
            </w:pPr>
            <w:r>
              <w:rPr>
                <w:rStyle w:val="Other"/>
              </w:rPr>
              <w:t>Republica Dominicană, Haiti, Venezuela (Republica Bolivariană a)</w:t>
            </w:r>
          </w:p>
        </w:tc>
      </w:tr>
      <w:tr w:rsidR="009B2AD9" w:rsidTr="009B2AD9">
        <w:trPr>
          <w:gridAfter w:val="1"/>
          <w:wAfter w:w="28" w:type="dxa"/>
          <w:trHeight w:hRule="exact" w:val="437"/>
          <w:jc w:val="center"/>
        </w:trPr>
        <w:tc>
          <w:tcPr>
            <w:tcW w:w="2650" w:type="dxa"/>
            <w:shd w:val="clear" w:color="auto" w:fill="D9EBF7"/>
            <w:vAlign w:val="bottom"/>
          </w:tcPr>
          <w:p w:rsidR="009B2AD9" w:rsidRDefault="009B2AD9" w:rsidP="009B2AD9">
            <w:pPr>
              <w:pStyle w:val="Other0"/>
              <w:spacing w:after="0" w:line="240" w:lineRule="auto"/>
            </w:pPr>
            <w:r>
              <w:rPr>
                <w:rStyle w:val="Other"/>
              </w:rPr>
              <w:t>Ungaria</w:t>
            </w:r>
          </w:p>
        </w:tc>
        <w:tc>
          <w:tcPr>
            <w:tcW w:w="7464" w:type="dxa"/>
            <w:gridSpan w:val="2"/>
            <w:tcBorders>
              <w:left w:val="single" w:sz="4" w:space="0" w:color="auto"/>
            </w:tcBorders>
            <w:shd w:val="clear" w:color="auto" w:fill="D9EBF7"/>
            <w:vAlign w:val="bottom"/>
          </w:tcPr>
          <w:p w:rsidR="009B2AD9" w:rsidRDefault="009B2AD9" w:rsidP="009B2AD9">
            <w:pPr>
              <w:pStyle w:val="Other0"/>
              <w:spacing w:after="0" w:line="240" w:lineRule="auto"/>
            </w:pPr>
            <w:r>
              <w:rPr>
                <w:rStyle w:val="Other"/>
              </w:rPr>
              <w:t>China, România</w:t>
            </w:r>
          </w:p>
        </w:tc>
      </w:tr>
      <w:tr w:rsidR="009B2AD9" w:rsidTr="009B2AD9">
        <w:trPr>
          <w:gridAfter w:val="1"/>
          <w:wAfter w:w="28" w:type="dxa"/>
          <w:trHeight w:hRule="exact" w:val="442"/>
          <w:jc w:val="center"/>
        </w:trPr>
        <w:tc>
          <w:tcPr>
            <w:tcW w:w="2650" w:type="dxa"/>
            <w:shd w:val="clear" w:color="auto" w:fill="auto"/>
            <w:vAlign w:val="bottom"/>
          </w:tcPr>
          <w:p w:rsidR="009B2AD9" w:rsidRDefault="009B2AD9" w:rsidP="009B2AD9">
            <w:pPr>
              <w:pStyle w:val="Other0"/>
              <w:spacing w:after="0" w:line="240" w:lineRule="auto"/>
            </w:pPr>
            <w:r>
              <w:rPr>
                <w:rStyle w:val="Other"/>
              </w:rPr>
              <w:t>India</w:t>
            </w:r>
          </w:p>
        </w:tc>
        <w:tc>
          <w:tcPr>
            <w:tcW w:w="7464" w:type="dxa"/>
            <w:gridSpan w:val="2"/>
            <w:tcBorders>
              <w:left w:val="single" w:sz="4" w:space="0" w:color="auto"/>
            </w:tcBorders>
            <w:shd w:val="clear" w:color="auto" w:fill="auto"/>
            <w:vAlign w:val="bottom"/>
          </w:tcPr>
          <w:p w:rsidR="009B2AD9" w:rsidRDefault="009B2AD9" w:rsidP="009B2AD9">
            <w:pPr>
              <w:pStyle w:val="Other0"/>
              <w:spacing w:after="0" w:line="240" w:lineRule="auto"/>
            </w:pPr>
            <w:r>
              <w:rPr>
                <w:rStyle w:val="Other"/>
              </w:rPr>
              <w:t>Bangladesh, Nepal</w:t>
            </w:r>
          </w:p>
        </w:tc>
      </w:tr>
      <w:tr w:rsidR="009B2AD9" w:rsidTr="009B2AD9">
        <w:trPr>
          <w:gridAfter w:val="1"/>
          <w:wAfter w:w="28" w:type="dxa"/>
          <w:trHeight w:hRule="exact" w:val="442"/>
          <w:jc w:val="center"/>
        </w:trPr>
        <w:tc>
          <w:tcPr>
            <w:tcW w:w="2650" w:type="dxa"/>
            <w:shd w:val="clear" w:color="auto" w:fill="D9EBF7"/>
            <w:vAlign w:val="center"/>
          </w:tcPr>
          <w:p w:rsidR="009B2AD9" w:rsidRDefault="009B2AD9" w:rsidP="009B2AD9">
            <w:pPr>
              <w:pStyle w:val="Other0"/>
              <w:spacing w:after="0" w:line="240" w:lineRule="auto"/>
            </w:pPr>
            <w:r>
              <w:rPr>
                <w:rStyle w:val="Other"/>
              </w:rPr>
              <w:t>Jamaica</w:t>
            </w:r>
          </w:p>
        </w:tc>
        <w:tc>
          <w:tcPr>
            <w:tcW w:w="7464" w:type="dxa"/>
            <w:gridSpan w:val="2"/>
            <w:tcBorders>
              <w:left w:val="single" w:sz="4" w:space="0" w:color="auto"/>
            </w:tcBorders>
            <w:shd w:val="clear" w:color="auto" w:fill="D9EBF7"/>
            <w:vAlign w:val="center"/>
          </w:tcPr>
          <w:p w:rsidR="009B2AD9" w:rsidRDefault="009B2AD9" w:rsidP="009B2AD9">
            <w:pPr>
              <w:pStyle w:val="Other0"/>
              <w:spacing w:after="0" w:line="240" w:lineRule="auto"/>
            </w:pPr>
            <w:r>
              <w:rPr>
                <w:rStyle w:val="Other"/>
              </w:rPr>
              <w:t>China, Honduras, India</w:t>
            </w:r>
          </w:p>
        </w:tc>
      </w:tr>
      <w:tr w:rsidR="009B2AD9" w:rsidTr="009B2AD9">
        <w:trPr>
          <w:gridAfter w:val="1"/>
          <w:wAfter w:w="28" w:type="dxa"/>
          <w:trHeight w:hRule="exact" w:val="437"/>
          <w:jc w:val="center"/>
        </w:trPr>
        <w:tc>
          <w:tcPr>
            <w:tcW w:w="2650" w:type="dxa"/>
            <w:shd w:val="clear" w:color="auto" w:fill="auto"/>
            <w:vAlign w:val="bottom"/>
          </w:tcPr>
          <w:p w:rsidR="009B2AD9" w:rsidRDefault="009B2AD9" w:rsidP="009B2AD9">
            <w:pPr>
              <w:pStyle w:val="Other0"/>
              <w:spacing w:after="0" w:line="240" w:lineRule="auto"/>
            </w:pPr>
            <w:r>
              <w:rPr>
                <w:rStyle w:val="Other"/>
              </w:rPr>
              <w:t>Japonia</w:t>
            </w:r>
          </w:p>
        </w:tc>
        <w:tc>
          <w:tcPr>
            <w:tcW w:w="7464" w:type="dxa"/>
            <w:gridSpan w:val="2"/>
            <w:tcBorders>
              <w:left w:val="single" w:sz="4" w:space="0" w:color="auto"/>
            </w:tcBorders>
            <w:shd w:val="clear" w:color="auto" w:fill="auto"/>
            <w:vAlign w:val="bottom"/>
          </w:tcPr>
          <w:p w:rsidR="009B2AD9" w:rsidRDefault="009B2AD9" w:rsidP="009B2AD9">
            <w:pPr>
              <w:pStyle w:val="Other0"/>
              <w:spacing w:after="0" w:line="240" w:lineRule="auto"/>
            </w:pPr>
            <w:r>
              <w:rPr>
                <w:rStyle w:val="Other"/>
              </w:rPr>
              <w:t>Republica Coreea, Filipine</w:t>
            </w:r>
          </w:p>
        </w:tc>
      </w:tr>
      <w:tr w:rsidR="009B2AD9" w:rsidTr="009B2AD9">
        <w:trPr>
          <w:gridAfter w:val="1"/>
          <w:wAfter w:w="28" w:type="dxa"/>
          <w:trHeight w:hRule="exact" w:val="442"/>
          <w:jc w:val="center"/>
        </w:trPr>
        <w:tc>
          <w:tcPr>
            <w:tcW w:w="2650" w:type="dxa"/>
            <w:shd w:val="clear" w:color="auto" w:fill="D9EBF7"/>
            <w:vAlign w:val="bottom"/>
          </w:tcPr>
          <w:p w:rsidR="009B2AD9" w:rsidRDefault="009B2AD9" w:rsidP="009B2AD9">
            <w:pPr>
              <w:pStyle w:val="Other0"/>
              <w:spacing w:after="0" w:line="240" w:lineRule="auto"/>
            </w:pPr>
            <w:r>
              <w:rPr>
                <w:rStyle w:val="Other"/>
              </w:rPr>
              <w:t>Kazahstan</w:t>
            </w:r>
          </w:p>
        </w:tc>
        <w:tc>
          <w:tcPr>
            <w:tcW w:w="7464" w:type="dxa"/>
            <w:gridSpan w:val="2"/>
            <w:tcBorders>
              <w:left w:val="single" w:sz="4" w:space="0" w:color="auto"/>
            </w:tcBorders>
            <w:shd w:val="clear" w:color="auto" w:fill="D9EBF7"/>
            <w:vAlign w:val="bottom"/>
          </w:tcPr>
          <w:p w:rsidR="009B2AD9" w:rsidRDefault="009B2AD9" w:rsidP="009B2AD9">
            <w:pPr>
              <w:pStyle w:val="Other0"/>
              <w:spacing w:after="0" w:line="240" w:lineRule="auto"/>
            </w:pPr>
            <w:r>
              <w:rPr>
                <w:rStyle w:val="Other"/>
              </w:rPr>
              <w:t xml:space="preserve">Bahrain, Brazilia, Republica Coreea, Turkiye, </w:t>
            </w:r>
            <w:r>
              <w:rPr>
                <w:rStyle w:val="Other"/>
                <w:lang w:val="en-US" w:eastAsia="en-US" w:bidi="en-US"/>
              </w:rPr>
              <w:t>Uzbekistan</w:t>
            </w:r>
          </w:p>
        </w:tc>
      </w:tr>
      <w:tr w:rsidR="009B2AD9" w:rsidTr="009B2AD9">
        <w:trPr>
          <w:gridAfter w:val="1"/>
          <w:wAfter w:w="28" w:type="dxa"/>
          <w:trHeight w:hRule="exact" w:val="442"/>
          <w:jc w:val="center"/>
        </w:trPr>
        <w:tc>
          <w:tcPr>
            <w:tcW w:w="2650" w:type="dxa"/>
            <w:shd w:val="clear" w:color="auto" w:fill="auto"/>
            <w:vAlign w:val="bottom"/>
          </w:tcPr>
          <w:p w:rsidR="009B2AD9" w:rsidRDefault="009B2AD9" w:rsidP="009B2AD9">
            <w:pPr>
              <w:pStyle w:val="Other0"/>
              <w:spacing w:after="0" w:line="240" w:lineRule="auto"/>
            </w:pPr>
            <w:r>
              <w:rPr>
                <w:rStyle w:val="Other"/>
              </w:rPr>
              <w:t>Kenya</w:t>
            </w:r>
          </w:p>
        </w:tc>
        <w:tc>
          <w:tcPr>
            <w:tcW w:w="7464" w:type="dxa"/>
            <w:gridSpan w:val="2"/>
            <w:tcBorders>
              <w:left w:val="single" w:sz="4" w:space="0" w:color="auto"/>
            </w:tcBorders>
            <w:shd w:val="clear" w:color="auto" w:fill="auto"/>
            <w:vAlign w:val="bottom"/>
          </w:tcPr>
          <w:p w:rsidR="009B2AD9" w:rsidRDefault="009B2AD9" w:rsidP="009B2AD9">
            <w:pPr>
              <w:pStyle w:val="Other0"/>
              <w:spacing w:after="0" w:line="240" w:lineRule="auto"/>
            </w:pPr>
            <w:r>
              <w:rPr>
                <w:rStyle w:val="Other"/>
                <w:lang w:val="en-US" w:eastAsia="en-US" w:bidi="en-US"/>
              </w:rPr>
              <w:t>Tanzania</w:t>
            </w:r>
          </w:p>
        </w:tc>
      </w:tr>
      <w:tr w:rsidR="009B2AD9" w:rsidRPr="00BE357F" w:rsidTr="006805A0">
        <w:trPr>
          <w:gridAfter w:val="1"/>
          <w:wAfter w:w="28" w:type="dxa"/>
          <w:trHeight w:hRule="exact" w:val="559"/>
          <w:jc w:val="center"/>
        </w:trPr>
        <w:tc>
          <w:tcPr>
            <w:tcW w:w="2650" w:type="dxa"/>
            <w:shd w:val="clear" w:color="auto" w:fill="D9EBF7"/>
            <w:vAlign w:val="center"/>
          </w:tcPr>
          <w:p w:rsidR="009B2AD9" w:rsidRDefault="009B2AD9" w:rsidP="009B2AD9">
            <w:pPr>
              <w:pStyle w:val="Other0"/>
              <w:spacing w:after="0" w:line="240" w:lineRule="auto"/>
            </w:pPr>
            <w:r>
              <w:rPr>
                <w:rStyle w:val="Other"/>
              </w:rPr>
              <w:t>Letonia</w:t>
            </w:r>
          </w:p>
        </w:tc>
        <w:tc>
          <w:tcPr>
            <w:tcW w:w="7464" w:type="dxa"/>
            <w:gridSpan w:val="2"/>
            <w:tcBorders>
              <w:left w:val="single" w:sz="4" w:space="0" w:color="auto"/>
            </w:tcBorders>
            <w:shd w:val="clear" w:color="auto" w:fill="D9EBF7"/>
            <w:vAlign w:val="center"/>
          </w:tcPr>
          <w:p w:rsidR="009B2AD9" w:rsidRDefault="009B2AD9" w:rsidP="009B2AD9">
            <w:pPr>
              <w:pStyle w:val="Other0"/>
              <w:spacing w:after="0" w:line="240" w:lineRule="auto"/>
            </w:pPr>
            <w:r>
              <w:rPr>
                <w:rStyle w:val="Other"/>
              </w:rPr>
              <w:t xml:space="preserve">Irlanda, </w:t>
            </w:r>
            <w:r w:rsidRPr="00FF15D7">
              <w:rPr>
                <w:rStyle w:val="Other"/>
                <w:lang w:val="fr-FR" w:eastAsia="en-US" w:bidi="en-US"/>
              </w:rPr>
              <w:t xml:space="preserve">Tadjikistan, </w:t>
            </w:r>
            <w:r>
              <w:rPr>
                <w:rStyle w:val="Other"/>
              </w:rPr>
              <w:t xml:space="preserve">Regatul Unit al Marii Britanii și Irlandei de Nord, </w:t>
            </w:r>
            <w:r w:rsidRPr="00FF15D7">
              <w:rPr>
                <w:rStyle w:val="Other"/>
                <w:lang w:val="fr-FR" w:eastAsia="en-US" w:bidi="en-US"/>
              </w:rPr>
              <w:t>Uzbekistan</w:t>
            </w:r>
          </w:p>
        </w:tc>
      </w:tr>
      <w:tr w:rsidR="009B2AD9" w:rsidTr="009B2AD9">
        <w:trPr>
          <w:gridAfter w:val="1"/>
          <w:wAfter w:w="28" w:type="dxa"/>
          <w:trHeight w:hRule="exact" w:val="442"/>
          <w:jc w:val="center"/>
        </w:trPr>
        <w:tc>
          <w:tcPr>
            <w:tcW w:w="2650" w:type="dxa"/>
            <w:shd w:val="clear" w:color="auto" w:fill="auto"/>
            <w:vAlign w:val="bottom"/>
          </w:tcPr>
          <w:p w:rsidR="009B2AD9" w:rsidRDefault="009B2AD9" w:rsidP="009B2AD9">
            <w:pPr>
              <w:pStyle w:val="Other0"/>
              <w:spacing w:after="0" w:line="240" w:lineRule="auto"/>
            </w:pPr>
            <w:r>
              <w:rPr>
                <w:rStyle w:val="Other"/>
              </w:rPr>
              <w:t>Liban</w:t>
            </w:r>
          </w:p>
        </w:tc>
        <w:tc>
          <w:tcPr>
            <w:tcW w:w="7464" w:type="dxa"/>
            <w:gridSpan w:val="2"/>
            <w:tcBorders>
              <w:left w:val="single" w:sz="4" w:space="0" w:color="auto"/>
            </w:tcBorders>
            <w:shd w:val="clear" w:color="auto" w:fill="auto"/>
            <w:vAlign w:val="bottom"/>
          </w:tcPr>
          <w:p w:rsidR="009B2AD9" w:rsidRDefault="009B2AD9" w:rsidP="009B2AD9">
            <w:pPr>
              <w:pStyle w:val="Other0"/>
              <w:spacing w:after="0" w:line="240" w:lineRule="auto"/>
            </w:pPr>
            <w:r>
              <w:rPr>
                <w:rStyle w:val="Other"/>
                <w:lang w:val="en-US" w:eastAsia="en-US" w:bidi="en-US"/>
              </w:rPr>
              <w:t xml:space="preserve">Etiopia, Spania, Republica </w:t>
            </w:r>
            <w:r>
              <w:rPr>
                <w:rStyle w:val="Other"/>
              </w:rPr>
              <w:t xml:space="preserve">Arabă Siriană, </w:t>
            </w:r>
            <w:r>
              <w:rPr>
                <w:rStyle w:val="Other"/>
                <w:lang w:val="en-US" w:eastAsia="en-US" w:bidi="en-US"/>
              </w:rPr>
              <w:t>Togo</w:t>
            </w:r>
          </w:p>
        </w:tc>
      </w:tr>
      <w:tr w:rsidR="009B2AD9" w:rsidTr="00B322E7">
        <w:trPr>
          <w:gridAfter w:val="1"/>
          <w:wAfter w:w="28" w:type="dxa"/>
          <w:trHeight w:hRule="exact" w:val="460"/>
          <w:jc w:val="center"/>
        </w:trPr>
        <w:tc>
          <w:tcPr>
            <w:tcW w:w="2650" w:type="dxa"/>
            <w:shd w:val="clear" w:color="auto" w:fill="D9EBF7"/>
            <w:vAlign w:val="bottom"/>
          </w:tcPr>
          <w:p w:rsidR="009B2AD9" w:rsidRDefault="009B2AD9" w:rsidP="009B2AD9">
            <w:pPr>
              <w:pStyle w:val="Other0"/>
              <w:spacing w:after="0" w:line="240" w:lineRule="auto"/>
            </w:pPr>
            <w:r>
              <w:rPr>
                <w:rStyle w:val="Other"/>
              </w:rPr>
              <w:t>Liberia</w:t>
            </w:r>
          </w:p>
        </w:tc>
        <w:tc>
          <w:tcPr>
            <w:tcW w:w="7464" w:type="dxa"/>
            <w:gridSpan w:val="2"/>
            <w:tcBorders>
              <w:left w:val="single" w:sz="4" w:space="0" w:color="auto"/>
            </w:tcBorders>
            <w:shd w:val="clear" w:color="auto" w:fill="D9EBF7"/>
            <w:vAlign w:val="bottom"/>
          </w:tcPr>
          <w:p w:rsidR="009B2AD9" w:rsidRDefault="009B2AD9" w:rsidP="009B2AD9">
            <w:pPr>
              <w:pStyle w:val="Other0"/>
              <w:spacing w:after="0" w:line="240" w:lineRule="auto"/>
            </w:pPr>
            <w:r>
              <w:rPr>
                <w:rStyle w:val="Other"/>
              </w:rPr>
              <w:t>Guineea, Nigeria</w:t>
            </w:r>
          </w:p>
        </w:tc>
      </w:tr>
      <w:tr w:rsidR="009B2AD9" w:rsidTr="00B322E7">
        <w:trPr>
          <w:gridAfter w:val="1"/>
          <w:wAfter w:w="28" w:type="dxa"/>
          <w:trHeight w:hRule="exact" w:val="622"/>
          <w:jc w:val="center"/>
        </w:trPr>
        <w:tc>
          <w:tcPr>
            <w:tcW w:w="2650" w:type="dxa"/>
            <w:shd w:val="clear" w:color="auto" w:fill="auto"/>
            <w:vAlign w:val="bottom"/>
          </w:tcPr>
          <w:p w:rsidR="009B2AD9" w:rsidRDefault="009B2AD9" w:rsidP="009B2AD9">
            <w:pPr>
              <w:pStyle w:val="Other0"/>
              <w:spacing w:after="0" w:line="240" w:lineRule="auto"/>
            </w:pPr>
            <w:r>
              <w:rPr>
                <w:rStyle w:val="Other"/>
              </w:rPr>
              <w:t>Malaezia</w:t>
            </w:r>
          </w:p>
        </w:tc>
        <w:tc>
          <w:tcPr>
            <w:tcW w:w="7464" w:type="dxa"/>
            <w:gridSpan w:val="2"/>
            <w:tcBorders>
              <w:left w:val="single" w:sz="4" w:space="0" w:color="auto"/>
            </w:tcBorders>
            <w:shd w:val="clear" w:color="auto" w:fill="auto"/>
            <w:vAlign w:val="bottom"/>
          </w:tcPr>
          <w:p w:rsidR="009B2AD9" w:rsidRDefault="009B2AD9" w:rsidP="009B2AD9">
            <w:pPr>
              <w:pStyle w:val="Other0"/>
              <w:spacing w:after="0" w:line="240" w:lineRule="auto"/>
            </w:pPr>
            <w:r>
              <w:rPr>
                <w:rStyle w:val="Other"/>
              </w:rPr>
              <w:t>Bangladesh, India, Indonezia, Thailanda, Vietnam</w:t>
            </w:r>
          </w:p>
        </w:tc>
      </w:tr>
      <w:tr w:rsidR="009B2AD9" w:rsidTr="00B322E7">
        <w:trPr>
          <w:gridAfter w:val="1"/>
          <w:wAfter w:w="28" w:type="dxa"/>
          <w:trHeight w:hRule="exact" w:val="460"/>
          <w:jc w:val="center"/>
        </w:trPr>
        <w:tc>
          <w:tcPr>
            <w:tcW w:w="2650" w:type="dxa"/>
            <w:shd w:val="clear" w:color="auto" w:fill="D9EBF7"/>
            <w:vAlign w:val="bottom"/>
          </w:tcPr>
          <w:p w:rsidR="009B2AD9" w:rsidRDefault="009B2AD9" w:rsidP="009B2AD9">
            <w:pPr>
              <w:pStyle w:val="Other0"/>
              <w:spacing w:after="0" w:line="240" w:lineRule="auto"/>
            </w:pPr>
            <w:r>
              <w:rPr>
                <w:rStyle w:val="Other"/>
              </w:rPr>
              <w:t>Malta</w:t>
            </w:r>
          </w:p>
        </w:tc>
        <w:tc>
          <w:tcPr>
            <w:tcW w:w="7464" w:type="dxa"/>
            <w:gridSpan w:val="2"/>
            <w:tcBorders>
              <w:left w:val="single" w:sz="4" w:space="0" w:color="auto"/>
            </w:tcBorders>
            <w:shd w:val="clear" w:color="auto" w:fill="D9EBF7"/>
            <w:vAlign w:val="bottom"/>
          </w:tcPr>
          <w:p w:rsidR="009B2AD9" w:rsidRDefault="009B2AD9" w:rsidP="009B2AD9">
            <w:pPr>
              <w:pStyle w:val="Other0"/>
              <w:spacing w:after="0" w:line="240" w:lineRule="auto"/>
            </w:pPr>
            <w:r>
              <w:rPr>
                <w:rStyle w:val="Other"/>
              </w:rPr>
              <w:t>Ucraina, Filipine</w:t>
            </w:r>
          </w:p>
        </w:tc>
      </w:tr>
      <w:tr w:rsidR="009B2AD9" w:rsidTr="006805A0">
        <w:trPr>
          <w:gridAfter w:val="1"/>
          <w:wAfter w:w="28" w:type="dxa"/>
          <w:trHeight w:hRule="exact" w:val="370"/>
          <w:jc w:val="center"/>
        </w:trPr>
        <w:tc>
          <w:tcPr>
            <w:tcW w:w="2650" w:type="dxa"/>
            <w:shd w:val="clear" w:color="auto" w:fill="auto"/>
            <w:vAlign w:val="bottom"/>
          </w:tcPr>
          <w:p w:rsidR="009B2AD9" w:rsidRDefault="009B2AD9" w:rsidP="009B2AD9">
            <w:pPr>
              <w:pStyle w:val="Other0"/>
              <w:spacing w:after="0" w:line="240" w:lineRule="auto"/>
            </w:pPr>
            <w:r>
              <w:rPr>
                <w:rStyle w:val="Other"/>
              </w:rPr>
              <w:t>Mongolia</w:t>
            </w:r>
          </w:p>
        </w:tc>
        <w:tc>
          <w:tcPr>
            <w:tcW w:w="7464" w:type="dxa"/>
            <w:gridSpan w:val="2"/>
            <w:tcBorders>
              <w:left w:val="single" w:sz="4" w:space="0" w:color="auto"/>
            </w:tcBorders>
            <w:shd w:val="clear" w:color="auto" w:fill="auto"/>
            <w:vAlign w:val="bottom"/>
          </w:tcPr>
          <w:p w:rsidR="009B2AD9" w:rsidRDefault="009B2AD9" w:rsidP="009B2AD9">
            <w:pPr>
              <w:pStyle w:val="Other0"/>
              <w:spacing w:after="0" w:line="240" w:lineRule="auto"/>
            </w:pPr>
            <w:r>
              <w:rPr>
                <w:rStyle w:val="Other"/>
              </w:rPr>
              <w:t>China, Malaezia, Thailanda</w:t>
            </w:r>
          </w:p>
        </w:tc>
      </w:tr>
      <w:tr w:rsidR="009B2AD9" w:rsidTr="006805A0">
        <w:trPr>
          <w:gridAfter w:val="1"/>
          <w:wAfter w:w="28" w:type="dxa"/>
          <w:trHeight w:hRule="exact" w:val="379"/>
          <w:jc w:val="center"/>
        </w:trPr>
        <w:tc>
          <w:tcPr>
            <w:tcW w:w="2650" w:type="dxa"/>
            <w:shd w:val="clear" w:color="auto" w:fill="D9EBF7"/>
            <w:vAlign w:val="bottom"/>
          </w:tcPr>
          <w:p w:rsidR="009B2AD9" w:rsidRDefault="009B2AD9" w:rsidP="009B2AD9">
            <w:pPr>
              <w:pStyle w:val="Other0"/>
              <w:spacing w:after="0" w:line="240" w:lineRule="auto"/>
            </w:pPr>
            <w:r>
              <w:rPr>
                <w:rStyle w:val="Other"/>
              </w:rPr>
              <w:t>Muntenegru</w:t>
            </w:r>
          </w:p>
        </w:tc>
        <w:tc>
          <w:tcPr>
            <w:tcW w:w="7464" w:type="dxa"/>
            <w:gridSpan w:val="2"/>
            <w:tcBorders>
              <w:left w:val="single" w:sz="4" w:space="0" w:color="auto"/>
            </w:tcBorders>
            <w:shd w:val="clear" w:color="auto" w:fill="D9EBF7"/>
            <w:vAlign w:val="bottom"/>
          </w:tcPr>
          <w:p w:rsidR="009B2AD9" w:rsidRDefault="009B2AD9" w:rsidP="009B2AD9">
            <w:pPr>
              <w:pStyle w:val="Other0"/>
              <w:spacing w:after="0" w:line="240" w:lineRule="auto"/>
            </w:pPr>
            <w:r>
              <w:rPr>
                <w:rStyle w:val="Other"/>
              </w:rPr>
              <w:t xml:space="preserve">Kosovo, Pakistan, Serbia, Provincia chineză </w:t>
            </w:r>
            <w:r>
              <w:rPr>
                <w:rStyle w:val="Other"/>
                <w:lang w:val="en-US" w:eastAsia="en-US" w:bidi="en-US"/>
              </w:rPr>
              <w:t>Taiwan</w:t>
            </w:r>
          </w:p>
        </w:tc>
      </w:tr>
      <w:tr w:rsidR="009B2AD9" w:rsidTr="006805A0">
        <w:trPr>
          <w:gridAfter w:val="1"/>
          <w:wAfter w:w="28" w:type="dxa"/>
          <w:trHeight w:hRule="exact" w:val="280"/>
          <w:jc w:val="center"/>
        </w:trPr>
        <w:tc>
          <w:tcPr>
            <w:tcW w:w="2650" w:type="dxa"/>
            <w:shd w:val="clear" w:color="auto" w:fill="auto"/>
            <w:vAlign w:val="center"/>
          </w:tcPr>
          <w:p w:rsidR="009B2AD9" w:rsidRDefault="009B2AD9" w:rsidP="009B2AD9">
            <w:pPr>
              <w:pStyle w:val="Other0"/>
              <w:spacing w:after="0" w:line="240" w:lineRule="auto"/>
            </w:pPr>
            <w:r>
              <w:rPr>
                <w:rStyle w:val="Other"/>
              </w:rPr>
              <w:t>Maroc</w:t>
            </w:r>
          </w:p>
        </w:tc>
        <w:tc>
          <w:tcPr>
            <w:tcW w:w="7464" w:type="dxa"/>
            <w:gridSpan w:val="2"/>
            <w:tcBorders>
              <w:left w:val="single" w:sz="4" w:space="0" w:color="auto"/>
            </w:tcBorders>
            <w:shd w:val="clear" w:color="auto" w:fill="auto"/>
            <w:vAlign w:val="center"/>
          </w:tcPr>
          <w:p w:rsidR="009B2AD9" w:rsidRDefault="009B2AD9" w:rsidP="009B2AD9">
            <w:pPr>
              <w:pStyle w:val="Other0"/>
              <w:spacing w:after="0" w:line="240" w:lineRule="auto"/>
            </w:pPr>
            <w:r>
              <w:rPr>
                <w:rStyle w:val="Other"/>
                <w:lang w:val="en-US" w:eastAsia="en-US" w:bidi="en-US"/>
              </w:rPr>
              <w:t>Liban</w:t>
            </w:r>
          </w:p>
        </w:tc>
      </w:tr>
      <w:tr w:rsidR="009B2AD9" w:rsidTr="006805A0">
        <w:trPr>
          <w:gridAfter w:val="1"/>
          <w:wAfter w:w="28" w:type="dxa"/>
          <w:trHeight w:hRule="exact" w:val="379"/>
          <w:jc w:val="center"/>
        </w:trPr>
        <w:tc>
          <w:tcPr>
            <w:tcW w:w="2650" w:type="dxa"/>
            <w:shd w:val="clear" w:color="auto" w:fill="D9EBF7"/>
            <w:vAlign w:val="bottom"/>
          </w:tcPr>
          <w:p w:rsidR="009B2AD9" w:rsidRDefault="009B2AD9" w:rsidP="009B2AD9">
            <w:pPr>
              <w:pStyle w:val="Other0"/>
              <w:spacing w:after="0" w:line="240" w:lineRule="auto"/>
            </w:pPr>
            <w:r>
              <w:rPr>
                <w:rStyle w:val="Other"/>
              </w:rPr>
              <w:t>Niger</w:t>
            </w:r>
          </w:p>
        </w:tc>
        <w:tc>
          <w:tcPr>
            <w:tcW w:w="7464" w:type="dxa"/>
            <w:gridSpan w:val="2"/>
            <w:tcBorders>
              <w:left w:val="single" w:sz="4" w:space="0" w:color="auto"/>
            </w:tcBorders>
            <w:shd w:val="clear" w:color="auto" w:fill="D9EBF7"/>
            <w:vAlign w:val="bottom"/>
          </w:tcPr>
          <w:p w:rsidR="009B2AD9" w:rsidRDefault="009B2AD9" w:rsidP="009B2AD9">
            <w:pPr>
              <w:pStyle w:val="Other0"/>
              <w:spacing w:after="0" w:line="240" w:lineRule="auto"/>
            </w:pPr>
            <w:r>
              <w:rPr>
                <w:rStyle w:val="Other"/>
              </w:rPr>
              <w:t xml:space="preserve">Benin, </w:t>
            </w:r>
            <w:r>
              <w:rPr>
                <w:rStyle w:val="Other"/>
                <w:lang w:val="en-US" w:eastAsia="en-US" w:bidi="en-US"/>
              </w:rPr>
              <w:t xml:space="preserve">Mali, </w:t>
            </w:r>
            <w:r>
              <w:rPr>
                <w:rStyle w:val="Other"/>
              </w:rPr>
              <w:t>Nigeria, Sudan</w:t>
            </w:r>
          </w:p>
        </w:tc>
      </w:tr>
      <w:tr w:rsidR="009B2AD9" w:rsidTr="00B322E7">
        <w:trPr>
          <w:gridAfter w:val="1"/>
          <w:wAfter w:w="28" w:type="dxa"/>
          <w:trHeight w:hRule="exact" w:val="568"/>
          <w:jc w:val="center"/>
        </w:trPr>
        <w:tc>
          <w:tcPr>
            <w:tcW w:w="2650" w:type="dxa"/>
            <w:shd w:val="clear" w:color="auto" w:fill="auto"/>
            <w:vAlign w:val="bottom"/>
          </w:tcPr>
          <w:p w:rsidR="009B2AD9" w:rsidRDefault="009B2AD9" w:rsidP="009B2AD9">
            <w:pPr>
              <w:pStyle w:val="Other0"/>
              <w:spacing w:after="0" w:line="240" w:lineRule="auto"/>
            </w:pPr>
            <w:r>
              <w:rPr>
                <w:rStyle w:val="Other"/>
              </w:rPr>
              <w:t>Nigeria</w:t>
            </w:r>
          </w:p>
        </w:tc>
        <w:tc>
          <w:tcPr>
            <w:tcW w:w="7464" w:type="dxa"/>
            <w:gridSpan w:val="2"/>
            <w:tcBorders>
              <w:left w:val="single" w:sz="4" w:space="0" w:color="auto"/>
            </w:tcBorders>
            <w:shd w:val="clear" w:color="auto" w:fill="auto"/>
            <w:vAlign w:val="bottom"/>
          </w:tcPr>
          <w:p w:rsidR="009B2AD9" w:rsidRDefault="009B2AD9" w:rsidP="009B2AD9">
            <w:pPr>
              <w:pStyle w:val="Other0"/>
              <w:spacing w:after="0" w:line="240" w:lineRule="auto"/>
            </w:pPr>
            <w:r>
              <w:rPr>
                <w:rStyle w:val="Other"/>
              </w:rPr>
              <w:t>Benin, Liban, Mali, Mali, Oman, Togo</w:t>
            </w:r>
          </w:p>
        </w:tc>
      </w:tr>
      <w:tr w:rsidR="009B2AD9" w:rsidTr="00B322E7">
        <w:trPr>
          <w:gridAfter w:val="1"/>
          <w:wAfter w:w="28" w:type="dxa"/>
          <w:trHeight w:hRule="exact" w:val="460"/>
          <w:jc w:val="center"/>
        </w:trPr>
        <w:tc>
          <w:tcPr>
            <w:tcW w:w="2650" w:type="dxa"/>
            <w:shd w:val="clear" w:color="auto" w:fill="D9EBF7"/>
            <w:vAlign w:val="bottom"/>
          </w:tcPr>
          <w:p w:rsidR="009B2AD9" w:rsidRDefault="009B2AD9" w:rsidP="009B2AD9">
            <w:pPr>
              <w:pStyle w:val="Other0"/>
              <w:spacing w:after="0" w:line="240" w:lineRule="auto"/>
            </w:pPr>
            <w:r>
              <w:rPr>
                <w:rStyle w:val="Other"/>
              </w:rPr>
              <w:t>Macedonia de Nord</w:t>
            </w:r>
          </w:p>
        </w:tc>
        <w:tc>
          <w:tcPr>
            <w:tcW w:w="7464" w:type="dxa"/>
            <w:gridSpan w:val="2"/>
            <w:tcBorders>
              <w:left w:val="single" w:sz="4" w:space="0" w:color="auto"/>
            </w:tcBorders>
            <w:shd w:val="clear" w:color="auto" w:fill="D9EBF7"/>
            <w:vAlign w:val="bottom"/>
          </w:tcPr>
          <w:p w:rsidR="009B2AD9" w:rsidRDefault="009B2AD9" w:rsidP="009B2AD9">
            <w:pPr>
              <w:pStyle w:val="Other0"/>
              <w:spacing w:after="0" w:line="240" w:lineRule="auto"/>
            </w:pPr>
            <w:r>
              <w:rPr>
                <w:rStyle w:val="Other"/>
              </w:rPr>
              <w:t>Albania, Bosnia și Herțegovina</w:t>
            </w:r>
          </w:p>
        </w:tc>
      </w:tr>
      <w:tr w:rsidR="009B2AD9" w:rsidTr="006805A0">
        <w:trPr>
          <w:gridAfter w:val="1"/>
          <w:wAfter w:w="28" w:type="dxa"/>
          <w:trHeight w:hRule="exact" w:val="361"/>
          <w:jc w:val="center"/>
        </w:trPr>
        <w:tc>
          <w:tcPr>
            <w:tcW w:w="2650" w:type="dxa"/>
            <w:shd w:val="clear" w:color="auto" w:fill="auto"/>
            <w:vAlign w:val="bottom"/>
          </w:tcPr>
          <w:p w:rsidR="009B2AD9" w:rsidRDefault="009B2AD9" w:rsidP="009B2AD9">
            <w:pPr>
              <w:pStyle w:val="Other0"/>
              <w:spacing w:after="0" w:line="240" w:lineRule="auto"/>
            </w:pPr>
            <w:r>
              <w:rPr>
                <w:rStyle w:val="Other"/>
              </w:rPr>
              <w:t>Oman</w:t>
            </w:r>
          </w:p>
        </w:tc>
        <w:tc>
          <w:tcPr>
            <w:tcW w:w="7464" w:type="dxa"/>
            <w:gridSpan w:val="2"/>
            <w:tcBorders>
              <w:left w:val="single" w:sz="4" w:space="0" w:color="auto"/>
            </w:tcBorders>
            <w:shd w:val="clear" w:color="auto" w:fill="auto"/>
            <w:vAlign w:val="bottom"/>
          </w:tcPr>
          <w:p w:rsidR="009B2AD9" w:rsidRDefault="009B2AD9" w:rsidP="009B2AD9">
            <w:pPr>
              <w:pStyle w:val="Other0"/>
              <w:spacing w:after="0" w:line="240" w:lineRule="auto"/>
            </w:pPr>
            <w:r>
              <w:rPr>
                <w:rStyle w:val="Other"/>
              </w:rPr>
              <w:t>Bangladesh</w:t>
            </w:r>
          </w:p>
        </w:tc>
      </w:tr>
      <w:tr w:rsidR="009B2AD9" w:rsidTr="00B322E7">
        <w:trPr>
          <w:gridAfter w:val="1"/>
          <w:wAfter w:w="28" w:type="dxa"/>
          <w:trHeight w:hRule="exact" w:val="532"/>
          <w:jc w:val="center"/>
        </w:trPr>
        <w:tc>
          <w:tcPr>
            <w:tcW w:w="2650" w:type="dxa"/>
            <w:shd w:val="clear" w:color="auto" w:fill="D9EBF7"/>
            <w:vAlign w:val="bottom"/>
          </w:tcPr>
          <w:p w:rsidR="009B2AD9" w:rsidRDefault="009B2AD9" w:rsidP="009B2AD9">
            <w:pPr>
              <w:pStyle w:val="Other0"/>
              <w:spacing w:after="0" w:line="240" w:lineRule="auto"/>
            </w:pPr>
            <w:r>
              <w:rPr>
                <w:rStyle w:val="Other"/>
                <w:lang w:val="en-US" w:eastAsia="en-US" w:bidi="en-US"/>
              </w:rPr>
              <w:t>Palau</w:t>
            </w:r>
          </w:p>
        </w:tc>
        <w:tc>
          <w:tcPr>
            <w:tcW w:w="7464" w:type="dxa"/>
            <w:gridSpan w:val="2"/>
            <w:tcBorders>
              <w:left w:val="single" w:sz="4" w:space="0" w:color="auto"/>
            </w:tcBorders>
            <w:shd w:val="clear" w:color="auto" w:fill="D9EBF7"/>
            <w:vAlign w:val="bottom"/>
          </w:tcPr>
          <w:p w:rsidR="009B2AD9" w:rsidRDefault="009B2AD9" w:rsidP="009B2AD9">
            <w:pPr>
              <w:pStyle w:val="Other0"/>
              <w:spacing w:after="0" w:line="240" w:lineRule="auto"/>
            </w:pPr>
            <w:r>
              <w:rPr>
                <w:rStyle w:val="Other"/>
              </w:rPr>
              <w:t>Bangladesh, China, Filipine</w:t>
            </w:r>
          </w:p>
        </w:tc>
      </w:tr>
      <w:tr w:rsidR="009B2AD9" w:rsidTr="00772AC5">
        <w:trPr>
          <w:gridAfter w:val="1"/>
          <w:wAfter w:w="28" w:type="dxa"/>
          <w:trHeight w:hRule="exact" w:val="541"/>
          <w:jc w:val="center"/>
        </w:trPr>
        <w:tc>
          <w:tcPr>
            <w:tcW w:w="2650" w:type="dxa"/>
            <w:shd w:val="clear" w:color="auto" w:fill="auto"/>
            <w:vAlign w:val="bottom"/>
          </w:tcPr>
          <w:p w:rsidR="009B2AD9" w:rsidRDefault="009B2AD9" w:rsidP="009B2AD9">
            <w:pPr>
              <w:pStyle w:val="Other0"/>
              <w:spacing w:after="0" w:line="240" w:lineRule="auto"/>
            </w:pPr>
            <w:r>
              <w:rPr>
                <w:rStyle w:val="Other"/>
                <w:lang w:val="en-US" w:eastAsia="en-US" w:bidi="en-US"/>
              </w:rPr>
              <w:t>Panama</w:t>
            </w:r>
          </w:p>
        </w:tc>
        <w:tc>
          <w:tcPr>
            <w:tcW w:w="7464" w:type="dxa"/>
            <w:gridSpan w:val="2"/>
            <w:tcBorders>
              <w:left w:val="single" w:sz="4" w:space="0" w:color="auto"/>
            </w:tcBorders>
            <w:shd w:val="clear" w:color="auto" w:fill="auto"/>
            <w:vAlign w:val="bottom"/>
          </w:tcPr>
          <w:p w:rsidR="009B2AD9" w:rsidRDefault="009B2AD9" w:rsidP="009B2AD9">
            <w:pPr>
              <w:pStyle w:val="Other0"/>
              <w:spacing w:after="0" w:line="240" w:lineRule="auto"/>
            </w:pPr>
            <w:r>
              <w:rPr>
                <w:rStyle w:val="Other"/>
              </w:rPr>
              <w:t>Columbia, Cuba, Nicaragua, Venezuela (Republica Bolivariană a)</w:t>
            </w:r>
          </w:p>
        </w:tc>
      </w:tr>
      <w:tr w:rsidR="009B2AD9" w:rsidTr="00B322E7">
        <w:trPr>
          <w:gridAfter w:val="1"/>
          <w:wAfter w:w="28" w:type="dxa"/>
          <w:trHeight w:hRule="exact" w:val="460"/>
          <w:jc w:val="center"/>
        </w:trPr>
        <w:tc>
          <w:tcPr>
            <w:tcW w:w="2650" w:type="dxa"/>
            <w:shd w:val="clear" w:color="auto" w:fill="D9EBF7"/>
            <w:vAlign w:val="bottom"/>
          </w:tcPr>
          <w:p w:rsidR="009B2AD9" w:rsidRDefault="009B2AD9" w:rsidP="009B2AD9">
            <w:pPr>
              <w:pStyle w:val="Other0"/>
              <w:spacing w:after="0" w:line="240" w:lineRule="auto"/>
            </w:pPr>
            <w:r>
              <w:rPr>
                <w:rStyle w:val="Other"/>
              </w:rPr>
              <w:t>Paraguay</w:t>
            </w:r>
          </w:p>
        </w:tc>
        <w:tc>
          <w:tcPr>
            <w:tcW w:w="7464" w:type="dxa"/>
            <w:gridSpan w:val="2"/>
            <w:tcBorders>
              <w:left w:val="single" w:sz="4" w:space="0" w:color="auto"/>
            </w:tcBorders>
            <w:shd w:val="clear" w:color="auto" w:fill="D9EBF7"/>
            <w:vAlign w:val="bottom"/>
          </w:tcPr>
          <w:p w:rsidR="009B2AD9" w:rsidRDefault="009B2AD9" w:rsidP="009B2AD9">
            <w:pPr>
              <w:pStyle w:val="Other0"/>
              <w:spacing w:after="0" w:line="240" w:lineRule="auto"/>
            </w:pPr>
            <w:r>
              <w:rPr>
                <w:rStyle w:val="Other"/>
              </w:rPr>
              <w:t>Argentina, Venezuela (Republica Bolivariană a)</w:t>
            </w:r>
          </w:p>
        </w:tc>
      </w:tr>
      <w:tr w:rsidR="009B2AD9" w:rsidTr="006805A0">
        <w:trPr>
          <w:gridAfter w:val="1"/>
          <w:wAfter w:w="28" w:type="dxa"/>
          <w:trHeight w:hRule="exact" w:val="388"/>
          <w:jc w:val="center"/>
        </w:trPr>
        <w:tc>
          <w:tcPr>
            <w:tcW w:w="2650" w:type="dxa"/>
            <w:shd w:val="clear" w:color="auto" w:fill="auto"/>
            <w:vAlign w:val="bottom"/>
          </w:tcPr>
          <w:p w:rsidR="009B2AD9" w:rsidRDefault="009B2AD9" w:rsidP="009B2AD9">
            <w:pPr>
              <w:pStyle w:val="Other0"/>
              <w:spacing w:after="0" w:line="240" w:lineRule="auto"/>
            </w:pPr>
            <w:r>
              <w:rPr>
                <w:rStyle w:val="Other"/>
              </w:rPr>
              <w:t>Polonia</w:t>
            </w:r>
          </w:p>
        </w:tc>
        <w:tc>
          <w:tcPr>
            <w:tcW w:w="7464" w:type="dxa"/>
            <w:gridSpan w:val="2"/>
            <w:tcBorders>
              <w:left w:val="single" w:sz="4" w:space="0" w:color="auto"/>
            </w:tcBorders>
            <w:shd w:val="clear" w:color="auto" w:fill="auto"/>
            <w:vAlign w:val="bottom"/>
          </w:tcPr>
          <w:p w:rsidR="009B2AD9" w:rsidRDefault="009B2AD9" w:rsidP="009B2AD9">
            <w:pPr>
              <w:pStyle w:val="Other0"/>
              <w:spacing w:after="0" w:line="240" w:lineRule="auto"/>
            </w:pPr>
            <w:r>
              <w:rPr>
                <w:rStyle w:val="Other"/>
              </w:rPr>
              <w:t>Bulgaria, Ucraina</w:t>
            </w:r>
          </w:p>
        </w:tc>
      </w:tr>
      <w:tr w:rsidR="009B2AD9" w:rsidTr="006805A0">
        <w:trPr>
          <w:gridAfter w:val="1"/>
          <w:wAfter w:w="28" w:type="dxa"/>
          <w:trHeight w:hRule="exact" w:val="478"/>
          <w:jc w:val="center"/>
        </w:trPr>
        <w:tc>
          <w:tcPr>
            <w:tcW w:w="2650" w:type="dxa"/>
            <w:shd w:val="clear" w:color="auto" w:fill="D9EBF7"/>
            <w:vAlign w:val="bottom"/>
          </w:tcPr>
          <w:p w:rsidR="009B2AD9" w:rsidRDefault="009B2AD9" w:rsidP="009B2AD9">
            <w:pPr>
              <w:pStyle w:val="Other0"/>
              <w:spacing w:after="0" w:line="240" w:lineRule="auto"/>
            </w:pPr>
            <w:r>
              <w:rPr>
                <w:rStyle w:val="Other"/>
              </w:rPr>
              <w:t>Portugalia</w:t>
            </w:r>
          </w:p>
        </w:tc>
        <w:tc>
          <w:tcPr>
            <w:tcW w:w="7464" w:type="dxa"/>
            <w:gridSpan w:val="2"/>
            <w:tcBorders>
              <w:left w:val="single" w:sz="4" w:space="0" w:color="auto"/>
            </w:tcBorders>
            <w:shd w:val="clear" w:color="auto" w:fill="D9EBF7"/>
            <w:vAlign w:val="bottom"/>
          </w:tcPr>
          <w:p w:rsidR="009B2AD9" w:rsidRDefault="009B2AD9" w:rsidP="009B2AD9">
            <w:pPr>
              <w:pStyle w:val="Other0"/>
              <w:spacing w:after="0" w:line="240" w:lineRule="auto"/>
            </w:pPr>
            <w:r>
              <w:rPr>
                <w:rStyle w:val="Other"/>
              </w:rPr>
              <w:t>Spania</w:t>
            </w:r>
          </w:p>
        </w:tc>
      </w:tr>
      <w:tr w:rsidR="009B2AD9" w:rsidTr="006805A0">
        <w:trPr>
          <w:gridAfter w:val="1"/>
          <w:wAfter w:w="28" w:type="dxa"/>
          <w:trHeight w:hRule="exact" w:val="649"/>
          <w:jc w:val="center"/>
        </w:trPr>
        <w:tc>
          <w:tcPr>
            <w:tcW w:w="2650" w:type="dxa"/>
            <w:shd w:val="clear" w:color="auto" w:fill="auto"/>
            <w:vAlign w:val="center"/>
          </w:tcPr>
          <w:p w:rsidR="00772AC5" w:rsidRDefault="009B2AD9" w:rsidP="009B2AD9">
            <w:pPr>
              <w:pStyle w:val="Other0"/>
              <w:spacing w:after="0" w:line="240" w:lineRule="auto"/>
            </w:pPr>
            <w:r>
              <w:rPr>
                <w:rStyle w:val="Other"/>
              </w:rPr>
              <w:t>Qatar</w:t>
            </w:r>
          </w:p>
          <w:p w:rsidR="00772AC5" w:rsidRPr="00772AC5" w:rsidRDefault="00772AC5" w:rsidP="00772AC5">
            <w:pPr>
              <w:rPr>
                <w:lang w:val="ro-RO" w:eastAsia="ro-RO" w:bidi="ro-RO"/>
              </w:rPr>
            </w:pPr>
          </w:p>
          <w:p w:rsidR="00772AC5" w:rsidRPr="00772AC5" w:rsidRDefault="00772AC5" w:rsidP="00772AC5">
            <w:pPr>
              <w:rPr>
                <w:lang w:val="ro-RO" w:eastAsia="ro-RO" w:bidi="ro-RO"/>
              </w:rPr>
            </w:pPr>
          </w:p>
          <w:p w:rsidR="00772AC5" w:rsidRPr="00772AC5" w:rsidRDefault="00772AC5" w:rsidP="00772AC5">
            <w:pPr>
              <w:rPr>
                <w:lang w:val="ro-RO" w:eastAsia="ro-RO" w:bidi="ro-RO"/>
              </w:rPr>
            </w:pPr>
          </w:p>
          <w:p w:rsidR="00772AC5" w:rsidRPr="00772AC5" w:rsidRDefault="00772AC5" w:rsidP="00772AC5">
            <w:pPr>
              <w:rPr>
                <w:lang w:val="ro-RO" w:eastAsia="ro-RO" w:bidi="ro-RO"/>
              </w:rPr>
            </w:pPr>
          </w:p>
          <w:p w:rsidR="00772AC5" w:rsidRPr="00772AC5" w:rsidRDefault="00772AC5" w:rsidP="00772AC5">
            <w:pPr>
              <w:rPr>
                <w:lang w:val="ro-RO" w:eastAsia="ro-RO" w:bidi="ro-RO"/>
              </w:rPr>
            </w:pPr>
          </w:p>
          <w:p w:rsidR="009B2AD9" w:rsidRPr="00772AC5" w:rsidRDefault="009B2AD9" w:rsidP="00772AC5">
            <w:pPr>
              <w:rPr>
                <w:lang w:val="ro-RO" w:eastAsia="ro-RO" w:bidi="ro-RO"/>
              </w:rPr>
            </w:pPr>
          </w:p>
        </w:tc>
        <w:tc>
          <w:tcPr>
            <w:tcW w:w="7464" w:type="dxa"/>
            <w:gridSpan w:val="2"/>
            <w:tcBorders>
              <w:left w:val="single" w:sz="4" w:space="0" w:color="auto"/>
            </w:tcBorders>
            <w:shd w:val="clear" w:color="auto" w:fill="auto"/>
            <w:vAlign w:val="center"/>
          </w:tcPr>
          <w:p w:rsidR="009B2AD9" w:rsidRDefault="009B2AD9" w:rsidP="009B2AD9">
            <w:pPr>
              <w:pStyle w:val="Other0"/>
              <w:spacing w:after="0" w:line="240" w:lineRule="auto"/>
            </w:pPr>
            <w:r>
              <w:rPr>
                <w:rStyle w:val="Other"/>
              </w:rPr>
              <w:t>Pakistan</w:t>
            </w:r>
          </w:p>
        </w:tc>
      </w:tr>
      <w:tr w:rsidR="009B2AD9" w:rsidTr="006805A0">
        <w:trPr>
          <w:gridAfter w:val="1"/>
          <w:wAfter w:w="28" w:type="dxa"/>
          <w:trHeight w:hRule="exact" w:val="1081"/>
          <w:jc w:val="center"/>
        </w:trPr>
        <w:tc>
          <w:tcPr>
            <w:tcW w:w="2650" w:type="dxa"/>
            <w:shd w:val="clear" w:color="auto" w:fill="D9EBF7"/>
          </w:tcPr>
          <w:p w:rsidR="00C14FAE" w:rsidRDefault="00C14FAE" w:rsidP="009B2AD9">
            <w:pPr>
              <w:pStyle w:val="Other0"/>
              <w:spacing w:before="100" w:after="0" w:line="240" w:lineRule="auto"/>
              <w:rPr>
                <w:rStyle w:val="Other"/>
              </w:rPr>
            </w:pPr>
          </w:p>
          <w:p w:rsidR="006805A0" w:rsidRDefault="006805A0" w:rsidP="009B2AD9">
            <w:pPr>
              <w:pStyle w:val="Other0"/>
              <w:spacing w:before="100" w:after="0" w:line="240" w:lineRule="auto"/>
              <w:rPr>
                <w:rStyle w:val="Other"/>
              </w:rPr>
            </w:pPr>
          </w:p>
          <w:p w:rsidR="009B2AD9" w:rsidRDefault="009B2AD9" w:rsidP="009B2AD9">
            <w:pPr>
              <w:pStyle w:val="Other0"/>
              <w:spacing w:before="100" w:after="0" w:line="240" w:lineRule="auto"/>
            </w:pPr>
            <w:r>
              <w:rPr>
                <w:rStyle w:val="Other"/>
              </w:rPr>
              <w:t>România</w:t>
            </w:r>
          </w:p>
          <w:p w:rsidR="009B2AD9" w:rsidRPr="009B2AD9" w:rsidRDefault="009B2AD9" w:rsidP="009B2AD9">
            <w:pPr>
              <w:rPr>
                <w:lang w:val="ro-RO" w:eastAsia="ro-RO" w:bidi="ro-RO"/>
              </w:rPr>
            </w:pPr>
          </w:p>
          <w:p w:rsidR="009B2AD9" w:rsidRPr="009B2AD9" w:rsidRDefault="009B2AD9" w:rsidP="009B2AD9">
            <w:pPr>
              <w:rPr>
                <w:lang w:val="ro-RO" w:eastAsia="ro-RO" w:bidi="ro-RO"/>
              </w:rPr>
            </w:pPr>
          </w:p>
          <w:p w:rsidR="009B2AD9" w:rsidRDefault="009B2AD9" w:rsidP="009B2AD9">
            <w:pPr>
              <w:rPr>
                <w:lang w:val="ro-RO" w:eastAsia="ro-RO" w:bidi="ro-RO"/>
              </w:rPr>
            </w:pPr>
          </w:p>
          <w:p w:rsidR="009B2AD9" w:rsidRDefault="00F345EA" w:rsidP="009B47B4">
            <w:pPr>
              <w:jc w:val="center"/>
              <w:rPr>
                <w:lang w:val="ro-RO" w:eastAsia="ro-RO" w:bidi="ro-RO"/>
              </w:rPr>
            </w:pPr>
            <w:r>
              <w:rPr>
                <w:noProof/>
                <w:lang w:bidi="ar-SA"/>
              </w:rPr>
              <mc:AlternateContent>
                <mc:Choice Requires="wps">
                  <w:drawing>
                    <wp:anchor distT="0" distB="0" distL="0" distR="0" simplePos="0" relativeHeight="251704320" behindDoc="1" locked="0" layoutInCell="1" allowOverlap="1" wp14:anchorId="175E935A" wp14:editId="2247AD34">
                      <wp:simplePos x="0" y="0"/>
                      <wp:positionH relativeFrom="page">
                        <wp:posOffset>-6985</wp:posOffset>
                      </wp:positionH>
                      <wp:positionV relativeFrom="page">
                        <wp:posOffset>1247775</wp:posOffset>
                      </wp:positionV>
                      <wp:extent cx="6715125" cy="202565"/>
                      <wp:effectExtent l="0" t="0" r="0" b="0"/>
                      <wp:wrapNone/>
                      <wp:docPr id="28" name="Shape 7"/>
                      <wp:cNvGraphicFramePr/>
                      <a:graphic xmlns:a="http://schemas.openxmlformats.org/drawingml/2006/main">
                        <a:graphicData uri="http://schemas.microsoft.com/office/word/2010/wordprocessingShape">
                          <wps:wsp>
                            <wps:cNvSpPr txBox="1"/>
                            <wps:spPr>
                              <a:xfrm>
                                <a:off x="0" y="0"/>
                                <a:ext cx="6715125" cy="202565"/>
                              </a:xfrm>
                              <a:prstGeom prst="rect">
                                <a:avLst/>
                              </a:prstGeom>
                              <a:noFill/>
                            </wps:spPr>
                            <wps:txbx>
                              <w:txbxContent>
                                <w:p w:rsidR="00F345EA" w:rsidRPr="00724BFF" w:rsidRDefault="00F345EA" w:rsidP="00F345EA">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7</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75E935A" id="_x0000_s1034" type="#_x0000_t202" style="position:absolute;left:0;text-align:left;margin-left:-.55pt;margin-top:98.25pt;width:528.75pt;height:15.9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" filled="f" stroked="f">
                      <v:textbox inset="0,0,0,0">
                        <w:txbxContent>
                          <w:p w:rsidR="00F345EA" w:rsidRPr="00724BFF" w:rsidRDefault="00F345EA" w:rsidP="00F345EA">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7</w:t>
                            </w:r>
                          </w:p>
                        </w:txbxContent>
                      </v:textbox>
                      <w10:wrap anchorx="page" anchory="page"/>
                    </v:shape>
                  </w:pict>
                </mc:Fallback>
              </mc:AlternateContent>
            </w:r>
          </w:p>
          <w:p w:rsidR="009B2AD9" w:rsidRPr="009B2AD9" w:rsidRDefault="009B2AD9" w:rsidP="009B2AD9">
            <w:pPr>
              <w:jc w:val="center"/>
              <w:rPr>
                <w:lang w:val="ro-RO" w:eastAsia="ro-RO" w:bidi="ro-RO"/>
              </w:rPr>
            </w:pPr>
          </w:p>
        </w:tc>
        <w:tc>
          <w:tcPr>
            <w:tcW w:w="7464" w:type="dxa"/>
            <w:gridSpan w:val="2"/>
            <w:tcBorders>
              <w:left w:val="single" w:sz="4" w:space="0" w:color="auto"/>
            </w:tcBorders>
            <w:shd w:val="clear" w:color="auto" w:fill="D9EBF7"/>
            <w:vAlign w:val="bottom"/>
          </w:tcPr>
          <w:p w:rsidR="009B2AD9" w:rsidRDefault="009B2AD9" w:rsidP="009B2AD9">
            <w:pPr>
              <w:pStyle w:val="Other0"/>
              <w:spacing w:after="0" w:line="295" w:lineRule="auto"/>
            </w:pPr>
            <w:r>
              <w:rPr>
                <w:rStyle w:val="Other"/>
              </w:rPr>
              <w:t>Danemarca, Germania, Spania, Spania, Suedia, Regatul Unit al Marii Britanii și Irlandei de Nord</w:t>
            </w:r>
          </w:p>
        </w:tc>
      </w:tr>
      <w:tr w:rsidR="009B2AD9" w:rsidRPr="00BE357F" w:rsidTr="009B2AD9">
        <w:trPr>
          <w:gridAfter w:val="1"/>
          <w:wAfter w:w="28" w:type="dxa"/>
          <w:trHeight w:hRule="exact" w:val="696"/>
          <w:jc w:val="center"/>
        </w:trPr>
        <w:tc>
          <w:tcPr>
            <w:tcW w:w="2650" w:type="dxa"/>
            <w:shd w:val="clear" w:color="auto" w:fill="1D426F"/>
            <w:vAlign w:val="bottom"/>
          </w:tcPr>
          <w:p w:rsidR="009B2AD9" w:rsidRDefault="009B2AD9" w:rsidP="009B2AD9">
            <w:pPr>
              <w:pStyle w:val="Other0"/>
              <w:pBdr>
                <w:top w:val="single" w:sz="0" w:space="0" w:color="1D426F"/>
                <w:left w:val="single" w:sz="0" w:space="0" w:color="1D426F"/>
                <w:bottom w:val="single" w:sz="0" w:space="0" w:color="1D426F"/>
                <w:right w:val="single" w:sz="0" w:space="0" w:color="1D426F"/>
              </w:pBdr>
              <w:shd w:val="clear" w:color="auto" w:fill="1D426F"/>
              <w:spacing w:after="0" w:line="295" w:lineRule="auto"/>
              <w:rPr>
                <w:rStyle w:val="Other"/>
                <w:b/>
                <w:bCs/>
                <w:color w:val="FFFFFF"/>
              </w:rPr>
            </w:pPr>
          </w:p>
          <w:p w:rsidR="00C14FAE" w:rsidRDefault="00C14FAE" w:rsidP="009B2AD9">
            <w:pPr>
              <w:pStyle w:val="Other0"/>
              <w:pBdr>
                <w:top w:val="single" w:sz="0" w:space="0" w:color="1D426F"/>
                <w:left w:val="single" w:sz="0" w:space="0" w:color="1D426F"/>
                <w:bottom w:val="single" w:sz="0" w:space="0" w:color="1D426F"/>
                <w:right w:val="single" w:sz="0" w:space="0" w:color="1D426F"/>
              </w:pBdr>
              <w:shd w:val="clear" w:color="auto" w:fill="1D426F"/>
              <w:spacing w:after="0" w:line="295" w:lineRule="auto"/>
              <w:rPr>
                <w:rStyle w:val="Other"/>
                <w:b/>
                <w:bCs/>
                <w:color w:val="FFFFFF"/>
              </w:rPr>
            </w:pPr>
          </w:p>
          <w:p w:rsidR="00C14FAE" w:rsidRDefault="00C14FAE" w:rsidP="009B2AD9">
            <w:pPr>
              <w:pStyle w:val="Other0"/>
              <w:pBdr>
                <w:top w:val="single" w:sz="0" w:space="0" w:color="1D426F"/>
                <w:left w:val="single" w:sz="0" w:space="0" w:color="1D426F"/>
                <w:bottom w:val="single" w:sz="0" w:space="0" w:color="1D426F"/>
                <w:right w:val="single" w:sz="0" w:space="0" w:color="1D426F"/>
              </w:pBdr>
              <w:shd w:val="clear" w:color="auto" w:fill="1D426F"/>
              <w:spacing w:after="0" w:line="295" w:lineRule="auto"/>
            </w:pPr>
          </w:p>
        </w:tc>
        <w:tc>
          <w:tcPr>
            <w:tcW w:w="7464" w:type="dxa"/>
            <w:gridSpan w:val="2"/>
            <w:tcBorders>
              <w:left w:val="single" w:sz="4" w:space="0" w:color="auto"/>
            </w:tcBorders>
            <w:shd w:val="clear" w:color="auto" w:fill="1D426F"/>
            <w:vAlign w:val="center"/>
          </w:tcPr>
          <w:p w:rsidR="009B2AD9" w:rsidRDefault="009B2AD9" w:rsidP="009B2AD9">
            <w:pPr>
              <w:pStyle w:val="Other0"/>
              <w:pBdr>
                <w:top w:val="single" w:sz="0" w:space="0" w:color="1D426F"/>
                <w:left w:val="single" w:sz="0" w:space="0" w:color="1D426F"/>
                <w:bottom w:val="single" w:sz="0" w:space="0" w:color="1D426F"/>
                <w:right w:val="single" w:sz="0" w:space="0" w:color="1D426F"/>
              </w:pBdr>
              <w:shd w:val="clear" w:color="auto" w:fill="1D426F"/>
              <w:spacing w:after="0" w:line="240" w:lineRule="auto"/>
            </w:pPr>
            <w:r>
              <w:rPr>
                <w:rStyle w:val="Other"/>
                <w:b/>
                <w:bCs/>
                <w:color w:val="FFFFFF"/>
              </w:rPr>
              <w:t>Țări terțe/Provincii deosebit de relevante</w:t>
            </w:r>
          </w:p>
        </w:tc>
      </w:tr>
      <w:tr w:rsidR="009B2AD9" w:rsidTr="009B2AD9">
        <w:trPr>
          <w:trHeight w:hRule="exact" w:val="331"/>
          <w:jc w:val="center"/>
        </w:trPr>
        <w:tc>
          <w:tcPr>
            <w:tcW w:w="2678" w:type="dxa"/>
            <w:gridSpan w:val="2"/>
            <w:shd w:val="clear" w:color="auto" w:fill="auto"/>
          </w:tcPr>
          <w:p w:rsidR="009B2AD9" w:rsidRDefault="009B2AD9" w:rsidP="009B2AD9">
            <w:pPr>
              <w:pStyle w:val="Other0"/>
              <w:spacing w:after="0" w:line="240" w:lineRule="auto"/>
              <w:ind w:firstLine="140"/>
            </w:pPr>
            <w:r>
              <w:rPr>
                <w:rStyle w:val="Other"/>
                <w:lang w:val="en-US" w:eastAsia="en-US" w:bidi="en-US"/>
              </w:rPr>
              <w:t xml:space="preserve">Arabia </w:t>
            </w:r>
            <w:r>
              <w:rPr>
                <w:rStyle w:val="Other"/>
              </w:rPr>
              <w:t>Saudită</w:t>
            </w:r>
          </w:p>
        </w:tc>
        <w:tc>
          <w:tcPr>
            <w:tcW w:w="7464" w:type="dxa"/>
            <w:gridSpan w:val="2"/>
            <w:shd w:val="clear" w:color="auto" w:fill="auto"/>
          </w:tcPr>
          <w:p w:rsidR="009B2AD9" w:rsidRDefault="009B2AD9" w:rsidP="009B2AD9">
            <w:pPr>
              <w:pStyle w:val="Other0"/>
              <w:spacing w:after="0" w:line="240" w:lineRule="auto"/>
            </w:pPr>
            <w:r>
              <w:rPr>
                <w:rStyle w:val="Other"/>
              </w:rPr>
              <w:t>Bangladesh, Etiopia, Indonezia, Pakistan, Uganda</w:t>
            </w:r>
          </w:p>
        </w:tc>
      </w:tr>
      <w:tr w:rsidR="009B2AD9" w:rsidTr="009B2AD9">
        <w:trPr>
          <w:trHeight w:hRule="exact" w:val="432"/>
          <w:jc w:val="center"/>
        </w:trPr>
        <w:tc>
          <w:tcPr>
            <w:tcW w:w="2678" w:type="dxa"/>
            <w:gridSpan w:val="2"/>
            <w:shd w:val="clear" w:color="auto" w:fill="D9EBF7"/>
            <w:vAlign w:val="center"/>
          </w:tcPr>
          <w:p w:rsidR="009B2AD9" w:rsidRDefault="009B2AD9" w:rsidP="009B2AD9">
            <w:pPr>
              <w:pStyle w:val="Other0"/>
              <w:spacing w:after="0" w:line="240" w:lineRule="auto"/>
              <w:ind w:firstLine="140"/>
            </w:pPr>
            <w:r>
              <w:rPr>
                <w:rStyle w:val="Other"/>
              </w:rPr>
              <w:t>Slovacia</w:t>
            </w:r>
          </w:p>
        </w:tc>
        <w:tc>
          <w:tcPr>
            <w:tcW w:w="7464" w:type="dxa"/>
            <w:gridSpan w:val="2"/>
            <w:tcBorders>
              <w:left w:val="single" w:sz="4" w:space="0" w:color="auto"/>
            </w:tcBorders>
            <w:shd w:val="clear" w:color="auto" w:fill="D9EBF7"/>
            <w:vAlign w:val="center"/>
          </w:tcPr>
          <w:p w:rsidR="009B2AD9" w:rsidRDefault="009B2AD9" w:rsidP="009B2AD9">
            <w:pPr>
              <w:pStyle w:val="Other0"/>
              <w:spacing w:after="0" w:line="240" w:lineRule="auto"/>
            </w:pPr>
            <w:r>
              <w:rPr>
                <w:rStyle w:val="Other"/>
              </w:rPr>
              <w:t>Republica Cehă, România</w:t>
            </w:r>
          </w:p>
        </w:tc>
      </w:tr>
      <w:tr w:rsidR="009B2AD9" w:rsidTr="009B2AD9">
        <w:trPr>
          <w:trHeight w:hRule="exact" w:val="461"/>
          <w:jc w:val="center"/>
        </w:trPr>
        <w:tc>
          <w:tcPr>
            <w:tcW w:w="2678" w:type="dxa"/>
            <w:gridSpan w:val="2"/>
            <w:shd w:val="clear" w:color="auto" w:fill="auto"/>
            <w:vAlign w:val="center"/>
          </w:tcPr>
          <w:p w:rsidR="009B2AD9" w:rsidRDefault="009B2AD9" w:rsidP="009B2AD9">
            <w:pPr>
              <w:pStyle w:val="Other0"/>
              <w:spacing w:after="0" w:line="240" w:lineRule="auto"/>
              <w:ind w:firstLine="140"/>
            </w:pPr>
            <w:r>
              <w:rPr>
                <w:rStyle w:val="Other"/>
              </w:rPr>
              <w:t>Slovenia</w:t>
            </w:r>
          </w:p>
        </w:tc>
        <w:tc>
          <w:tcPr>
            <w:tcW w:w="7464" w:type="dxa"/>
            <w:gridSpan w:val="2"/>
            <w:tcBorders>
              <w:left w:val="single" w:sz="4" w:space="0" w:color="auto"/>
            </w:tcBorders>
            <w:shd w:val="clear" w:color="auto" w:fill="auto"/>
            <w:vAlign w:val="center"/>
          </w:tcPr>
          <w:p w:rsidR="009B2AD9" w:rsidRDefault="009B2AD9" w:rsidP="009B2AD9">
            <w:pPr>
              <w:pStyle w:val="Other0"/>
              <w:spacing w:after="0" w:line="240" w:lineRule="auto"/>
            </w:pPr>
            <w:r>
              <w:rPr>
                <w:rStyle w:val="Other"/>
              </w:rPr>
              <w:t>China, Muntenegru</w:t>
            </w:r>
          </w:p>
        </w:tc>
      </w:tr>
      <w:tr w:rsidR="009B2AD9" w:rsidTr="009B2AD9">
        <w:trPr>
          <w:trHeight w:hRule="exact" w:val="715"/>
          <w:jc w:val="center"/>
        </w:trPr>
        <w:tc>
          <w:tcPr>
            <w:tcW w:w="2678" w:type="dxa"/>
            <w:gridSpan w:val="2"/>
            <w:shd w:val="clear" w:color="auto" w:fill="D9EBF7"/>
          </w:tcPr>
          <w:p w:rsidR="009B2AD9" w:rsidRDefault="009B2AD9" w:rsidP="009B2AD9">
            <w:pPr>
              <w:pStyle w:val="Other0"/>
              <w:spacing w:after="0" w:line="240" w:lineRule="auto"/>
              <w:ind w:firstLine="140"/>
            </w:pPr>
            <w:r>
              <w:rPr>
                <w:rStyle w:val="Other"/>
              </w:rPr>
              <w:t>Spania</w:t>
            </w:r>
          </w:p>
        </w:tc>
        <w:tc>
          <w:tcPr>
            <w:tcW w:w="7464" w:type="dxa"/>
            <w:gridSpan w:val="2"/>
            <w:tcBorders>
              <w:left w:val="single" w:sz="4" w:space="0" w:color="auto"/>
            </w:tcBorders>
            <w:shd w:val="clear" w:color="auto" w:fill="D9EBF7"/>
            <w:vAlign w:val="bottom"/>
          </w:tcPr>
          <w:p w:rsidR="009B2AD9" w:rsidRDefault="009B2AD9" w:rsidP="009B2AD9">
            <w:pPr>
              <w:pStyle w:val="Other0"/>
              <w:spacing w:after="0" w:line="322" w:lineRule="auto"/>
            </w:pPr>
            <w:r>
              <w:rPr>
                <w:rStyle w:val="Other"/>
              </w:rPr>
              <w:t>Columbia, Nigeria, România, Federația Rusă, Venezuela (Republica Bolivariană a)</w:t>
            </w:r>
          </w:p>
        </w:tc>
      </w:tr>
      <w:tr w:rsidR="009B2AD9" w:rsidTr="009B2AD9">
        <w:trPr>
          <w:trHeight w:hRule="exact" w:val="418"/>
          <w:jc w:val="center"/>
        </w:trPr>
        <w:tc>
          <w:tcPr>
            <w:tcW w:w="2678" w:type="dxa"/>
            <w:gridSpan w:val="2"/>
            <w:shd w:val="clear" w:color="auto" w:fill="auto"/>
            <w:vAlign w:val="center"/>
          </w:tcPr>
          <w:p w:rsidR="009B2AD9" w:rsidRDefault="009B2AD9" w:rsidP="009B2AD9">
            <w:pPr>
              <w:pStyle w:val="Other0"/>
              <w:spacing w:after="0" w:line="240" w:lineRule="auto"/>
              <w:ind w:firstLine="140"/>
            </w:pPr>
            <w:r>
              <w:rPr>
                <w:rStyle w:val="Other"/>
              </w:rPr>
              <w:t>Sudan</w:t>
            </w:r>
          </w:p>
        </w:tc>
        <w:tc>
          <w:tcPr>
            <w:tcW w:w="7464" w:type="dxa"/>
            <w:gridSpan w:val="2"/>
            <w:tcBorders>
              <w:left w:val="single" w:sz="4" w:space="0" w:color="auto"/>
            </w:tcBorders>
            <w:shd w:val="clear" w:color="auto" w:fill="auto"/>
            <w:vAlign w:val="center"/>
          </w:tcPr>
          <w:p w:rsidR="009B2AD9" w:rsidRDefault="009B2AD9" w:rsidP="009B2AD9">
            <w:pPr>
              <w:pStyle w:val="Other0"/>
              <w:spacing w:after="0" w:line="240" w:lineRule="auto"/>
            </w:pPr>
            <w:r>
              <w:rPr>
                <w:rStyle w:val="Other"/>
              </w:rPr>
              <w:t>Eritreea, Etiopia</w:t>
            </w:r>
          </w:p>
        </w:tc>
      </w:tr>
      <w:tr w:rsidR="009B2AD9" w:rsidTr="009B2AD9">
        <w:trPr>
          <w:trHeight w:hRule="exact" w:val="446"/>
          <w:jc w:val="center"/>
        </w:trPr>
        <w:tc>
          <w:tcPr>
            <w:tcW w:w="2678" w:type="dxa"/>
            <w:gridSpan w:val="2"/>
            <w:shd w:val="clear" w:color="auto" w:fill="D9EBF7"/>
            <w:vAlign w:val="center"/>
          </w:tcPr>
          <w:p w:rsidR="009B2AD9" w:rsidRDefault="009B2AD9" w:rsidP="009B2AD9">
            <w:pPr>
              <w:pStyle w:val="Other0"/>
              <w:spacing w:after="0" w:line="240" w:lineRule="auto"/>
              <w:ind w:firstLine="140"/>
            </w:pPr>
            <w:r>
              <w:rPr>
                <w:rStyle w:val="Other"/>
              </w:rPr>
              <w:t>Suedia</w:t>
            </w:r>
          </w:p>
        </w:tc>
        <w:tc>
          <w:tcPr>
            <w:tcW w:w="7464" w:type="dxa"/>
            <w:gridSpan w:val="2"/>
            <w:tcBorders>
              <w:left w:val="single" w:sz="4" w:space="0" w:color="auto"/>
            </w:tcBorders>
            <w:shd w:val="clear" w:color="auto" w:fill="D9EBF7"/>
            <w:vAlign w:val="center"/>
          </w:tcPr>
          <w:p w:rsidR="009B2AD9" w:rsidRDefault="009B2AD9" w:rsidP="009B2AD9">
            <w:pPr>
              <w:pStyle w:val="Other0"/>
              <w:spacing w:after="0" w:line="240" w:lineRule="auto"/>
            </w:pPr>
            <w:r>
              <w:rPr>
                <w:rStyle w:val="Other"/>
              </w:rPr>
              <w:t>Bosnia și Herțegovina, Bulgaria, Irak, Polonia, România</w:t>
            </w:r>
          </w:p>
        </w:tc>
      </w:tr>
      <w:tr w:rsidR="009B2AD9" w:rsidTr="009B2AD9">
        <w:trPr>
          <w:trHeight w:hRule="exact" w:val="427"/>
          <w:jc w:val="center"/>
        </w:trPr>
        <w:tc>
          <w:tcPr>
            <w:tcW w:w="2678" w:type="dxa"/>
            <w:gridSpan w:val="2"/>
            <w:shd w:val="clear" w:color="auto" w:fill="auto"/>
            <w:vAlign w:val="bottom"/>
          </w:tcPr>
          <w:p w:rsidR="009B2AD9" w:rsidRDefault="009B2AD9" w:rsidP="009B2AD9">
            <w:pPr>
              <w:pStyle w:val="Other0"/>
              <w:spacing w:after="0" w:line="240" w:lineRule="auto"/>
              <w:ind w:firstLine="140"/>
            </w:pPr>
            <w:r>
              <w:rPr>
                <w:rStyle w:val="Other"/>
              </w:rPr>
              <w:t>Elveția</w:t>
            </w:r>
          </w:p>
        </w:tc>
        <w:tc>
          <w:tcPr>
            <w:tcW w:w="7464" w:type="dxa"/>
            <w:gridSpan w:val="2"/>
            <w:tcBorders>
              <w:left w:val="single" w:sz="4" w:space="0" w:color="auto"/>
            </w:tcBorders>
            <w:shd w:val="clear" w:color="auto" w:fill="auto"/>
            <w:vAlign w:val="bottom"/>
          </w:tcPr>
          <w:p w:rsidR="009B2AD9" w:rsidRDefault="009B2AD9" w:rsidP="009B2AD9">
            <w:pPr>
              <w:pStyle w:val="Other0"/>
              <w:spacing w:after="0" w:line="240" w:lineRule="auto"/>
            </w:pPr>
            <w:r>
              <w:rPr>
                <w:rStyle w:val="Other"/>
              </w:rPr>
              <w:t>China, Ungaria, Nigeria, Polonia, România</w:t>
            </w:r>
          </w:p>
        </w:tc>
      </w:tr>
      <w:tr w:rsidR="009B2AD9" w:rsidTr="009B2AD9">
        <w:trPr>
          <w:trHeight w:hRule="exact" w:val="432"/>
          <w:jc w:val="center"/>
        </w:trPr>
        <w:tc>
          <w:tcPr>
            <w:tcW w:w="2678" w:type="dxa"/>
            <w:gridSpan w:val="2"/>
            <w:shd w:val="clear" w:color="auto" w:fill="D9EBF7"/>
            <w:vAlign w:val="center"/>
          </w:tcPr>
          <w:p w:rsidR="009B2AD9" w:rsidRDefault="009B2AD9" w:rsidP="009B2AD9">
            <w:pPr>
              <w:pStyle w:val="Other0"/>
              <w:spacing w:after="0" w:line="240" w:lineRule="auto"/>
              <w:ind w:firstLine="140"/>
            </w:pPr>
            <w:r>
              <w:rPr>
                <w:rStyle w:val="Other"/>
              </w:rPr>
              <w:t xml:space="preserve">Provincia </w:t>
            </w:r>
            <w:r>
              <w:rPr>
                <w:rStyle w:val="Other"/>
                <w:lang w:val="en-US" w:eastAsia="en-US" w:bidi="en-US"/>
              </w:rPr>
              <w:t xml:space="preserve">Taiwan </w:t>
            </w:r>
            <w:r>
              <w:rPr>
                <w:rStyle w:val="Other"/>
              </w:rPr>
              <w:t>din China</w:t>
            </w:r>
          </w:p>
        </w:tc>
        <w:tc>
          <w:tcPr>
            <w:tcW w:w="7464" w:type="dxa"/>
            <w:gridSpan w:val="2"/>
            <w:tcBorders>
              <w:left w:val="single" w:sz="4" w:space="0" w:color="auto"/>
            </w:tcBorders>
            <w:shd w:val="clear" w:color="auto" w:fill="D9EBF7"/>
            <w:vAlign w:val="center"/>
          </w:tcPr>
          <w:p w:rsidR="009B2AD9" w:rsidRDefault="009B2AD9" w:rsidP="009B2AD9">
            <w:pPr>
              <w:pStyle w:val="Other0"/>
              <w:spacing w:after="0" w:line="240" w:lineRule="auto"/>
            </w:pPr>
            <w:r>
              <w:rPr>
                <w:rStyle w:val="Other"/>
              </w:rPr>
              <w:t>Indonezia, Filipine, Thailanda, Vietnam</w:t>
            </w:r>
          </w:p>
        </w:tc>
      </w:tr>
      <w:tr w:rsidR="009B2AD9" w:rsidTr="009B2AD9">
        <w:trPr>
          <w:trHeight w:hRule="exact" w:val="451"/>
          <w:jc w:val="center"/>
        </w:trPr>
        <w:tc>
          <w:tcPr>
            <w:tcW w:w="2678" w:type="dxa"/>
            <w:gridSpan w:val="2"/>
            <w:shd w:val="clear" w:color="auto" w:fill="auto"/>
            <w:vAlign w:val="center"/>
          </w:tcPr>
          <w:p w:rsidR="009B2AD9" w:rsidRDefault="009B2AD9" w:rsidP="009B2AD9">
            <w:pPr>
              <w:pStyle w:val="Other0"/>
              <w:spacing w:after="0" w:line="240" w:lineRule="auto"/>
              <w:ind w:firstLine="140"/>
            </w:pPr>
            <w:r>
              <w:rPr>
                <w:rStyle w:val="Other"/>
              </w:rPr>
              <w:t>Thailanda</w:t>
            </w:r>
          </w:p>
        </w:tc>
        <w:tc>
          <w:tcPr>
            <w:tcW w:w="7464" w:type="dxa"/>
            <w:gridSpan w:val="2"/>
            <w:tcBorders>
              <w:left w:val="single" w:sz="4" w:space="0" w:color="auto"/>
            </w:tcBorders>
            <w:shd w:val="clear" w:color="auto" w:fill="auto"/>
            <w:vAlign w:val="center"/>
          </w:tcPr>
          <w:p w:rsidR="009B2AD9" w:rsidRDefault="009B2AD9" w:rsidP="009B2AD9">
            <w:pPr>
              <w:pStyle w:val="Other0"/>
              <w:spacing w:after="0" w:line="240" w:lineRule="auto"/>
            </w:pPr>
            <w:r>
              <w:rPr>
                <w:rStyle w:val="Other"/>
              </w:rPr>
              <w:t>Cambodgia, Republica Democrată Populară Laos, Myanmar</w:t>
            </w:r>
          </w:p>
        </w:tc>
      </w:tr>
      <w:tr w:rsidR="009B2AD9" w:rsidTr="009B2AD9">
        <w:trPr>
          <w:trHeight w:hRule="exact" w:val="437"/>
          <w:jc w:val="center"/>
        </w:trPr>
        <w:tc>
          <w:tcPr>
            <w:tcW w:w="2678" w:type="dxa"/>
            <w:gridSpan w:val="2"/>
            <w:shd w:val="clear" w:color="auto" w:fill="D9EBF7"/>
            <w:vAlign w:val="center"/>
          </w:tcPr>
          <w:p w:rsidR="009B2AD9" w:rsidRDefault="009B2AD9" w:rsidP="009B2AD9">
            <w:pPr>
              <w:pStyle w:val="Other0"/>
              <w:spacing w:after="0" w:line="240" w:lineRule="auto"/>
              <w:ind w:firstLine="140"/>
            </w:pPr>
            <w:r>
              <w:rPr>
                <w:rStyle w:val="Other"/>
              </w:rPr>
              <w:t>Turkiye</w:t>
            </w:r>
          </w:p>
        </w:tc>
        <w:tc>
          <w:tcPr>
            <w:tcW w:w="7464" w:type="dxa"/>
            <w:gridSpan w:val="2"/>
            <w:tcBorders>
              <w:left w:val="single" w:sz="4" w:space="0" w:color="auto"/>
            </w:tcBorders>
            <w:shd w:val="clear" w:color="auto" w:fill="D9EBF7"/>
            <w:vAlign w:val="center"/>
          </w:tcPr>
          <w:p w:rsidR="009B2AD9" w:rsidRDefault="009B2AD9" w:rsidP="009B2AD9">
            <w:pPr>
              <w:pStyle w:val="Other0"/>
              <w:spacing w:after="0" w:line="240" w:lineRule="auto"/>
            </w:pPr>
            <w:r>
              <w:rPr>
                <w:rStyle w:val="Other"/>
              </w:rPr>
              <w:t>Republica Arabă Siriană</w:t>
            </w:r>
          </w:p>
        </w:tc>
      </w:tr>
      <w:tr w:rsidR="009B2AD9" w:rsidTr="009B2AD9">
        <w:trPr>
          <w:trHeight w:hRule="exact" w:val="451"/>
          <w:jc w:val="center"/>
        </w:trPr>
        <w:tc>
          <w:tcPr>
            <w:tcW w:w="2678" w:type="dxa"/>
            <w:gridSpan w:val="2"/>
            <w:shd w:val="clear" w:color="auto" w:fill="auto"/>
            <w:vAlign w:val="center"/>
          </w:tcPr>
          <w:p w:rsidR="009B2AD9" w:rsidRDefault="009B2AD9" w:rsidP="009B2AD9">
            <w:pPr>
              <w:pStyle w:val="Other0"/>
              <w:spacing w:after="0" w:line="240" w:lineRule="auto"/>
              <w:ind w:firstLine="140"/>
            </w:pPr>
            <w:r>
              <w:rPr>
                <w:rStyle w:val="Other"/>
              </w:rPr>
              <w:t>Uganda</w:t>
            </w:r>
          </w:p>
        </w:tc>
        <w:tc>
          <w:tcPr>
            <w:tcW w:w="7464" w:type="dxa"/>
            <w:gridSpan w:val="2"/>
            <w:tcBorders>
              <w:left w:val="single" w:sz="4" w:space="0" w:color="auto"/>
            </w:tcBorders>
            <w:shd w:val="clear" w:color="auto" w:fill="auto"/>
            <w:vAlign w:val="center"/>
          </w:tcPr>
          <w:p w:rsidR="009B2AD9" w:rsidRDefault="009B2AD9" w:rsidP="009B2AD9">
            <w:pPr>
              <w:pStyle w:val="Other0"/>
              <w:spacing w:after="0" w:line="240" w:lineRule="auto"/>
            </w:pPr>
            <w:r>
              <w:rPr>
                <w:rStyle w:val="Other"/>
              </w:rPr>
              <w:t>Burundi, Republica Democrată Congo, Kenya, Emiratele Arabe Unite</w:t>
            </w:r>
          </w:p>
        </w:tc>
      </w:tr>
      <w:tr w:rsidR="009B2AD9" w:rsidTr="009B2AD9">
        <w:trPr>
          <w:trHeight w:hRule="exact" w:val="432"/>
          <w:jc w:val="center"/>
        </w:trPr>
        <w:tc>
          <w:tcPr>
            <w:tcW w:w="2678" w:type="dxa"/>
            <w:gridSpan w:val="2"/>
            <w:shd w:val="clear" w:color="auto" w:fill="D9EBF7"/>
            <w:vAlign w:val="center"/>
          </w:tcPr>
          <w:p w:rsidR="009B2AD9" w:rsidRDefault="009B2AD9" w:rsidP="009B2AD9">
            <w:pPr>
              <w:pStyle w:val="Other0"/>
              <w:spacing w:after="0" w:line="240" w:lineRule="auto"/>
              <w:ind w:firstLine="140"/>
            </w:pPr>
            <w:r>
              <w:rPr>
                <w:rStyle w:val="Other"/>
              </w:rPr>
              <w:t>Ucraina</w:t>
            </w:r>
          </w:p>
        </w:tc>
        <w:tc>
          <w:tcPr>
            <w:tcW w:w="7464" w:type="dxa"/>
            <w:gridSpan w:val="2"/>
            <w:tcBorders>
              <w:left w:val="single" w:sz="4" w:space="0" w:color="auto"/>
            </w:tcBorders>
            <w:shd w:val="clear" w:color="auto" w:fill="D9EBF7"/>
            <w:vAlign w:val="center"/>
          </w:tcPr>
          <w:p w:rsidR="009B2AD9" w:rsidRDefault="009B2AD9" w:rsidP="009B2AD9">
            <w:pPr>
              <w:pStyle w:val="Other0"/>
              <w:spacing w:after="0" w:line="240" w:lineRule="auto"/>
            </w:pPr>
            <w:r>
              <w:rPr>
                <w:rStyle w:val="Other"/>
              </w:rPr>
              <w:t>Republica Cehă, Germania, Polonia, Federația Rusă</w:t>
            </w:r>
          </w:p>
        </w:tc>
      </w:tr>
      <w:tr w:rsidR="009B2AD9" w:rsidTr="009B2AD9">
        <w:trPr>
          <w:trHeight w:hRule="exact" w:val="821"/>
          <w:jc w:val="center"/>
        </w:trPr>
        <w:tc>
          <w:tcPr>
            <w:tcW w:w="2678" w:type="dxa"/>
            <w:gridSpan w:val="2"/>
            <w:shd w:val="clear" w:color="auto" w:fill="auto"/>
            <w:vAlign w:val="center"/>
          </w:tcPr>
          <w:p w:rsidR="009B2AD9" w:rsidRDefault="009B2AD9" w:rsidP="009B2AD9">
            <w:pPr>
              <w:pStyle w:val="Other0"/>
              <w:spacing w:after="0" w:line="240" w:lineRule="auto"/>
              <w:ind w:firstLine="140"/>
            </w:pPr>
            <w:r>
              <w:rPr>
                <w:rStyle w:val="Other"/>
              </w:rPr>
              <w:t>Regatul Unit al Marii</w:t>
            </w:r>
          </w:p>
          <w:p w:rsidR="009B2AD9" w:rsidRDefault="009B2AD9" w:rsidP="009B2AD9">
            <w:pPr>
              <w:pStyle w:val="Other0"/>
              <w:spacing w:after="0" w:line="240" w:lineRule="auto"/>
              <w:ind w:firstLine="140"/>
            </w:pPr>
            <w:r>
              <w:rPr>
                <w:rStyle w:val="Other"/>
              </w:rPr>
              <w:t>Britanii și Irlandei de Nord</w:t>
            </w:r>
          </w:p>
        </w:tc>
        <w:tc>
          <w:tcPr>
            <w:tcW w:w="7464" w:type="dxa"/>
            <w:gridSpan w:val="2"/>
            <w:tcBorders>
              <w:left w:val="single" w:sz="4" w:space="0" w:color="auto"/>
            </w:tcBorders>
            <w:shd w:val="clear" w:color="auto" w:fill="auto"/>
            <w:vAlign w:val="center"/>
          </w:tcPr>
          <w:p w:rsidR="009B2AD9" w:rsidRDefault="009B2AD9" w:rsidP="009B2AD9">
            <w:pPr>
              <w:pStyle w:val="Other0"/>
              <w:spacing w:after="0" w:line="240" w:lineRule="auto"/>
            </w:pPr>
            <w:r>
              <w:rPr>
                <w:rStyle w:val="Other"/>
              </w:rPr>
              <w:t>Albania, Eritreea, România, Sudan, Vietnam</w:t>
            </w:r>
          </w:p>
        </w:tc>
      </w:tr>
      <w:tr w:rsidR="009B2AD9" w:rsidTr="009B2AD9">
        <w:trPr>
          <w:trHeight w:hRule="exact" w:val="566"/>
          <w:jc w:val="center"/>
        </w:trPr>
        <w:tc>
          <w:tcPr>
            <w:tcW w:w="2678" w:type="dxa"/>
            <w:gridSpan w:val="2"/>
            <w:shd w:val="clear" w:color="auto" w:fill="D9EBF7"/>
            <w:vAlign w:val="center"/>
          </w:tcPr>
          <w:p w:rsidR="009B2AD9" w:rsidRDefault="009B2AD9" w:rsidP="009B2AD9">
            <w:pPr>
              <w:pStyle w:val="Other0"/>
              <w:spacing w:after="0" w:line="240" w:lineRule="auto"/>
              <w:ind w:firstLine="140"/>
            </w:pPr>
            <w:r>
              <w:rPr>
                <w:rStyle w:val="Other"/>
              </w:rPr>
              <w:t>Statele Unite ale Americii</w:t>
            </w:r>
          </w:p>
        </w:tc>
        <w:tc>
          <w:tcPr>
            <w:tcW w:w="7464" w:type="dxa"/>
            <w:gridSpan w:val="2"/>
            <w:tcBorders>
              <w:left w:val="single" w:sz="4" w:space="0" w:color="auto"/>
            </w:tcBorders>
            <w:shd w:val="clear" w:color="auto" w:fill="D9EBF7"/>
            <w:vAlign w:val="center"/>
          </w:tcPr>
          <w:p w:rsidR="009B2AD9" w:rsidRDefault="009B2AD9" w:rsidP="009B2AD9">
            <w:pPr>
              <w:pStyle w:val="Other0"/>
              <w:spacing w:after="0" w:line="240" w:lineRule="auto"/>
            </w:pPr>
            <w:r>
              <w:rPr>
                <w:rStyle w:val="Other"/>
              </w:rPr>
              <w:t>China, Guatemala, Honduras, Mexic, Filipine</w:t>
            </w:r>
          </w:p>
        </w:tc>
      </w:tr>
      <w:tr w:rsidR="009B2AD9" w:rsidTr="009B2AD9">
        <w:trPr>
          <w:trHeight w:hRule="exact" w:val="413"/>
          <w:jc w:val="center"/>
        </w:trPr>
        <w:tc>
          <w:tcPr>
            <w:tcW w:w="2678" w:type="dxa"/>
            <w:gridSpan w:val="2"/>
            <w:tcBorders>
              <w:bottom w:val="single" w:sz="4" w:space="0" w:color="auto"/>
            </w:tcBorders>
            <w:shd w:val="clear" w:color="auto" w:fill="auto"/>
            <w:vAlign w:val="bottom"/>
          </w:tcPr>
          <w:p w:rsidR="009B2AD9" w:rsidRDefault="009B2AD9" w:rsidP="009B2AD9">
            <w:pPr>
              <w:pStyle w:val="Other0"/>
              <w:spacing w:after="0" w:line="240" w:lineRule="auto"/>
              <w:ind w:firstLine="140"/>
            </w:pPr>
            <w:r>
              <w:rPr>
                <w:rStyle w:val="Other"/>
              </w:rPr>
              <w:t>Vanuatu</w:t>
            </w:r>
          </w:p>
        </w:tc>
        <w:tc>
          <w:tcPr>
            <w:tcW w:w="7464" w:type="dxa"/>
            <w:gridSpan w:val="2"/>
            <w:tcBorders>
              <w:left w:val="single" w:sz="4" w:space="0" w:color="auto"/>
              <w:bottom w:val="single" w:sz="4" w:space="0" w:color="auto"/>
            </w:tcBorders>
            <w:shd w:val="clear" w:color="auto" w:fill="auto"/>
            <w:vAlign w:val="bottom"/>
          </w:tcPr>
          <w:p w:rsidR="009B2AD9" w:rsidRDefault="009B2AD9" w:rsidP="009B2AD9">
            <w:pPr>
              <w:pStyle w:val="Other0"/>
              <w:spacing w:after="0" w:line="240" w:lineRule="auto"/>
            </w:pPr>
            <w:r>
              <w:rPr>
                <w:rStyle w:val="Other"/>
              </w:rPr>
              <w:t>Bangladesh</w:t>
            </w:r>
          </w:p>
        </w:tc>
      </w:tr>
    </w:tbl>
    <w:p w:rsidR="009B2AD9" w:rsidRDefault="009B2AD9" w:rsidP="008C37C1">
      <w:pPr>
        <w:pStyle w:val="Bodytext20"/>
        <w:tabs>
          <w:tab w:val="left" w:pos="272"/>
        </w:tabs>
        <w:spacing w:line="240" w:lineRule="auto"/>
        <w:rPr>
          <w:lang w:val="ro-RO"/>
        </w:rPr>
      </w:pPr>
    </w:p>
    <w:p w:rsidR="009B2AD9" w:rsidRDefault="009B2AD9" w:rsidP="009B2AD9">
      <w:pPr>
        <w:pStyle w:val="Heading20"/>
        <w:keepNext/>
        <w:keepLines/>
        <w:spacing w:after="0" w:line="240" w:lineRule="auto"/>
        <w:rPr>
          <w:rStyle w:val="Heading2"/>
          <w:b/>
          <w:bCs/>
        </w:rPr>
      </w:pPr>
    </w:p>
    <w:p w:rsidR="007334C7" w:rsidRDefault="007334C7" w:rsidP="00575FB9">
      <w:pPr>
        <w:pStyle w:val="Heading20"/>
        <w:keepNext/>
        <w:keepLines/>
        <w:spacing w:after="0" w:line="240" w:lineRule="auto"/>
        <w:jc w:val="both"/>
        <w:rPr>
          <w:rStyle w:val="Heading2"/>
          <w:b/>
          <w:bCs/>
        </w:rPr>
      </w:pPr>
    </w:p>
    <w:p w:rsidR="009B2AD9" w:rsidRPr="00575FB9" w:rsidRDefault="009B2AD9" w:rsidP="00575FB9">
      <w:pPr>
        <w:pStyle w:val="Heading20"/>
        <w:keepNext/>
        <w:keepLines/>
        <w:spacing w:after="0" w:line="240" w:lineRule="auto"/>
        <w:jc w:val="both"/>
        <w:rPr>
          <w:rStyle w:val="Heading2"/>
          <w:b/>
          <w:bCs/>
        </w:rPr>
      </w:pPr>
      <w:r>
        <w:rPr>
          <w:rStyle w:val="Heading2"/>
          <w:b/>
          <w:bCs/>
        </w:rPr>
        <w:t xml:space="preserve">Țări </w:t>
      </w:r>
      <w:r w:rsidRPr="009B2AD9">
        <w:rPr>
          <w:rStyle w:val="Heading2"/>
          <w:b/>
          <w:bCs/>
          <w:lang w:val="fr-FR" w:eastAsia="en-US" w:bidi="en-US"/>
        </w:rPr>
        <w:t xml:space="preserve">identificate de </w:t>
      </w:r>
      <w:r>
        <w:rPr>
          <w:rStyle w:val="Heading2"/>
          <w:b/>
          <w:bCs/>
        </w:rPr>
        <w:t>autoritățile</w:t>
      </w:r>
      <w:r w:rsidR="004307E9">
        <w:rPr>
          <w:rStyle w:val="Heading2"/>
          <w:b/>
          <w:bCs/>
        </w:rPr>
        <w:t xml:space="preserve"> </w:t>
      </w:r>
      <w:r w:rsidR="004307E9">
        <w:rPr>
          <w:rStyle w:val="Heading2"/>
          <w:b/>
          <w:bCs/>
          <w:lang w:val="fr-FR" w:eastAsia="en-US" w:bidi="en-US"/>
        </w:rPr>
        <w:t>r</w:t>
      </w:r>
      <w:r w:rsidRPr="009B2AD9">
        <w:rPr>
          <w:rStyle w:val="Heading2"/>
          <w:b/>
          <w:bCs/>
          <w:lang w:val="fr-FR" w:eastAsia="en-US" w:bidi="en-US"/>
        </w:rPr>
        <w:t>elevante</w:t>
      </w:r>
    </w:p>
    <w:p w:rsidR="004307E9" w:rsidRDefault="004307E9" w:rsidP="009B2AD9">
      <w:pPr>
        <w:pStyle w:val="Heading20"/>
        <w:keepNext/>
        <w:keepLines/>
        <w:spacing w:after="0" w:line="240" w:lineRule="auto"/>
        <w:rPr>
          <w:rStyle w:val="Heading2"/>
          <w:b/>
          <w:bCs/>
          <w:lang w:val="fr-FR" w:eastAsia="en-US" w:bidi="en-US"/>
        </w:rPr>
      </w:pPr>
    </w:p>
    <w:p w:rsidR="004307E9" w:rsidRDefault="004307E9" w:rsidP="0015581E">
      <w:pPr>
        <w:pStyle w:val="Heading20"/>
        <w:keepNext/>
        <w:keepLines/>
        <w:spacing w:after="0" w:line="259" w:lineRule="auto"/>
        <w:jc w:val="both"/>
        <w:rPr>
          <w:rStyle w:val="BodyTextChar"/>
          <w:b w:val="0"/>
          <w:vertAlign w:val="superscript"/>
          <w:lang w:val="fr-FR" w:eastAsia="en-US" w:bidi="en-US"/>
        </w:rPr>
      </w:pPr>
      <w:r w:rsidRPr="004307E9">
        <w:rPr>
          <w:rStyle w:val="BodyTextChar"/>
          <w:b w:val="0"/>
          <w:lang w:val="fr-FR" w:eastAsia="en-US" w:bidi="en-US"/>
        </w:rPr>
        <w:t xml:space="preserve">Este oportun să se adauge la țările </w:t>
      </w:r>
      <w:r>
        <w:rPr>
          <w:rStyle w:val="BodyTextChar"/>
          <w:b w:val="0"/>
          <w:lang w:val="fr-FR" w:eastAsia="en-US" w:bidi="en-US"/>
        </w:rPr>
        <w:t xml:space="preserve">identificate </w:t>
      </w:r>
      <w:r w:rsidRPr="004307E9">
        <w:rPr>
          <w:rStyle w:val="BodyTextChar"/>
          <w:b w:val="0"/>
          <w:lang w:val="fr-FR" w:eastAsia="en-US" w:bidi="en-US"/>
        </w:rPr>
        <w:t>cele pe care autoritățile naționale, regionale sau internaționale relevante pentru instituțiile financiare le identifică ca fiind afectate în mod special de SM/HT. Acestea pot include țări ale căror bunuri fac obiectul unor restricții naționale/regionale la import din cauza riscurilor ridicate de muncă forțată</w:t>
      </w:r>
      <w:r w:rsidRPr="004307E9">
        <w:rPr>
          <w:rStyle w:val="BodyTextChar"/>
          <w:b w:val="0"/>
          <w:vertAlign w:val="superscript"/>
          <w:lang w:val="fr-FR" w:eastAsia="en-US" w:bidi="en-US"/>
        </w:rPr>
        <w:t>13</w:t>
      </w:r>
      <w:r>
        <w:rPr>
          <w:rStyle w:val="BodyTextChar"/>
          <w:b w:val="0"/>
          <w:lang w:val="fr-FR" w:eastAsia="en-US" w:bidi="en-US"/>
        </w:rPr>
        <w:t xml:space="preserve">. </w:t>
      </w:r>
      <w:r w:rsidRPr="004307E9">
        <w:rPr>
          <w:rStyle w:val="BodyTextChar"/>
          <w:b w:val="0"/>
          <w:lang w:val="fr-FR" w:eastAsia="en-US" w:bidi="en-US"/>
        </w:rPr>
        <w:t>De asemenea, pot include țări împotriva cărora au fost adoptate rezoluții ale Consiliului de Securitate al Organizației Națiunilor Unite sau alte programe de sancțiuni aplicabile instituțiilor financiare, în totalitate sau în parte, din cauza activităților de SM/HT pe teritoriul lor</w:t>
      </w:r>
      <w:r w:rsidRPr="004307E9">
        <w:rPr>
          <w:rStyle w:val="BodyTextChar"/>
          <w:b w:val="0"/>
          <w:vertAlign w:val="superscript"/>
          <w:lang w:val="fr-FR" w:eastAsia="en-US" w:bidi="en-US"/>
        </w:rPr>
        <w:t>14</w:t>
      </w:r>
      <w:r w:rsidRPr="00D0214F">
        <w:rPr>
          <w:rStyle w:val="BodyTextChar"/>
          <w:b w:val="0"/>
          <w:lang w:val="fr-FR" w:eastAsia="en-US" w:bidi="en-US"/>
        </w:rPr>
        <w:t>.</w:t>
      </w:r>
    </w:p>
    <w:p w:rsidR="004307E9" w:rsidRDefault="004307E9" w:rsidP="004307E9">
      <w:pPr>
        <w:pStyle w:val="Heading20"/>
        <w:keepNext/>
        <w:keepLines/>
        <w:spacing w:after="0" w:line="240" w:lineRule="auto"/>
        <w:jc w:val="both"/>
        <w:rPr>
          <w:rStyle w:val="BodyTextChar"/>
          <w:b w:val="0"/>
          <w:vertAlign w:val="superscript"/>
          <w:lang w:val="fr-FR" w:eastAsia="en-US" w:bidi="en-US"/>
        </w:rPr>
      </w:pPr>
    </w:p>
    <w:p w:rsidR="007334C7" w:rsidRDefault="007334C7" w:rsidP="004307E9">
      <w:pPr>
        <w:pStyle w:val="Other0"/>
        <w:spacing w:after="0" w:line="240" w:lineRule="auto"/>
        <w:rPr>
          <w:rStyle w:val="Heading2"/>
        </w:rPr>
      </w:pPr>
    </w:p>
    <w:p w:rsidR="004307E9" w:rsidRDefault="004307E9" w:rsidP="004307E9">
      <w:pPr>
        <w:pStyle w:val="Other0"/>
        <w:spacing w:after="0" w:line="240" w:lineRule="auto"/>
        <w:rPr>
          <w:sz w:val="28"/>
          <w:szCs w:val="28"/>
        </w:rPr>
      </w:pPr>
      <w:r>
        <w:rPr>
          <w:rStyle w:val="Heading2"/>
        </w:rPr>
        <w:t xml:space="preserve">Țări </w:t>
      </w:r>
      <w:r w:rsidRPr="00FF15D7">
        <w:rPr>
          <w:rStyle w:val="Heading2"/>
          <w:lang w:val="fr-FR" w:eastAsia="en-US" w:bidi="en-US"/>
        </w:rPr>
        <w:t xml:space="preserve">aflate </w:t>
      </w:r>
      <w:r>
        <w:rPr>
          <w:rStyle w:val="Heading2"/>
        </w:rPr>
        <w:t xml:space="preserve">în situații </w:t>
      </w:r>
      <w:r w:rsidRPr="00FF15D7">
        <w:rPr>
          <w:rStyle w:val="Heading2"/>
          <w:lang w:val="fr-FR" w:eastAsia="en-US" w:bidi="en-US"/>
        </w:rPr>
        <w:t xml:space="preserve">de </w:t>
      </w:r>
      <w:r>
        <w:rPr>
          <w:rStyle w:val="Heading2"/>
        </w:rPr>
        <w:t>criză</w:t>
      </w:r>
      <w:r>
        <w:rPr>
          <w:rStyle w:val="Heading2"/>
          <w:b w:val="0"/>
          <w:bCs w:val="0"/>
        </w:rPr>
        <w:t xml:space="preserve"> </w:t>
      </w:r>
      <w:r>
        <w:rPr>
          <w:rStyle w:val="Other"/>
          <w:b/>
          <w:bCs/>
          <w:sz w:val="28"/>
          <w:szCs w:val="28"/>
        </w:rPr>
        <w:t>acută</w:t>
      </w:r>
    </w:p>
    <w:p w:rsidR="004307E9" w:rsidRDefault="004307E9" w:rsidP="004307E9">
      <w:pPr>
        <w:pStyle w:val="BodyText"/>
        <w:spacing w:after="0" w:line="314" w:lineRule="auto"/>
        <w:jc w:val="both"/>
        <w:rPr>
          <w:rStyle w:val="BodyTextChar"/>
          <w:lang w:val="fr-FR" w:eastAsia="en-US" w:bidi="en-US"/>
        </w:rPr>
      </w:pPr>
    </w:p>
    <w:p w:rsidR="004307E9" w:rsidRDefault="004307E9" w:rsidP="004307E9">
      <w:pPr>
        <w:pStyle w:val="BodyText"/>
        <w:spacing w:after="0" w:line="314" w:lineRule="auto"/>
        <w:jc w:val="both"/>
        <w:rPr>
          <w:rStyle w:val="BodyTextChar"/>
          <w:bCs/>
          <w:lang w:val="fr-FR" w:eastAsia="en-US" w:bidi="en-US"/>
        </w:rPr>
      </w:pPr>
      <w:r w:rsidRPr="004307E9">
        <w:rPr>
          <w:rStyle w:val="BodyTextChar"/>
          <w:bCs/>
          <w:lang w:val="fr-FR" w:eastAsia="en-US" w:bidi="en-US"/>
        </w:rPr>
        <w:t>Statisticile privind criminalitatea se bazează întotdeauna pe date istorice. Este posibil ca creșterile rapide și relevante ale activităților de trafic de persoane datorate războaielor sau altor crize din țara de origine a victimelor și/sau a autorilor să nu fie încă reprezentate în mod adecvat în statistici. Instituțiile financiare ar trebui să ia în considerare o clasificare suplimentară a țării în cauză ca țară cu risc ridicat ori de câte ori evenimente relevante au dus la o creștere a activităților de trafic de persoane sau dacă se anticipează o astfel de creștere.</w:t>
      </w:r>
    </w:p>
    <w:p w:rsidR="007334C7" w:rsidRDefault="007334C7" w:rsidP="00712EB3">
      <w:pPr>
        <w:pStyle w:val="Other0"/>
        <w:spacing w:after="0" w:line="319" w:lineRule="auto"/>
        <w:rPr>
          <w:rStyle w:val="Other"/>
          <w:b/>
          <w:bCs/>
          <w:sz w:val="28"/>
          <w:szCs w:val="28"/>
        </w:rPr>
      </w:pPr>
    </w:p>
    <w:p w:rsidR="00EA56DE" w:rsidRPr="00EA56DE" w:rsidRDefault="00EA56DE" w:rsidP="00EA56DE">
      <w:pPr>
        <w:pStyle w:val="Footer"/>
        <w:jc w:val="both"/>
        <w:rPr>
          <w:rFonts w:ascii="Arial" w:eastAsia="Arial" w:hAnsi="Arial" w:cs="Arial"/>
          <w:color w:val="231F20"/>
          <w:sz w:val="16"/>
          <w:szCs w:val="16"/>
          <w:lang w:val="ro-RO"/>
        </w:rPr>
      </w:pPr>
      <w:r w:rsidRPr="00EA56DE">
        <w:rPr>
          <w:rFonts w:ascii="Arial" w:eastAsia="Arial" w:hAnsi="Arial" w:cs="Arial"/>
          <w:color w:val="231F20"/>
          <w:sz w:val="16"/>
          <w:szCs w:val="16"/>
          <w:vertAlign w:val="superscript"/>
          <w:lang w:val="ro-RO"/>
        </w:rPr>
        <w:t>13</w:t>
      </w:r>
      <w:r w:rsidRPr="00EA56DE">
        <w:rPr>
          <w:rFonts w:ascii="Arial" w:eastAsia="Arial" w:hAnsi="Arial" w:cs="Arial"/>
          <w:color w:val="231F20"/>
          <w:sz w:val="16"/>
          <w:szCs w:val="16"/>
          <w:lang w:val="ro-RO"/>
        </w:rPr>
        <w:t xml:space="preserve"> De exemplu, instituțiile financiare din SUA ar putea lua în considerare interzicerea importurilor de produse din anumite regiuni/țări, pe baza secțiunii 307 din Tariff Act din 1930, care interzice importul oricărui produs care a fost extras, produs sau fabricat integral sau parțial prin muncă forțată.</w:t>
      </w:r>
    </w:p>
    <w:p w:rsidR="00EA56DE" w:rsidRPr="004B3392" w:rsidRDefault="00F345EA" w:rsidP="00EA56DE">
      <w:pPr>
        <w:pStyle w:val="Footer"/>
        <w:jc w:val="both"/>
        <w:rPr>
          <w:rFonts w:ascii="Arial" w:hAnsi="Arial" w:cs="Arial"/>
          <w:sz w:val="16"/>
          <w:szCs w:val="16"/>
        </w:rPr>
      </w:pPr>
      <w:r>
        <w:rPr>
          <w:noProof/>
          <w:lang w:bidi="ar-SA"/>
        </w:rPr>
        <mc:AlternateContent>
          <mc:Choice Requires="wps">
            <w:drawing>
              <wp:anchor distT="0" distB="0" distL="0" distR="0" simplePos="0" relativeHeight="251706368" behindDoc="1" locked="0" layoutInCell="1" allowOverlap="1" wp14:anchorId="219B676F" wp14:editId="61DBBEDA">
                <wp:simplePos x="0" y="0"/>
                <wp:positionH relativeFrom="page">
                  <wp:posOffset>704851</wp:posOffset>
                </wp:positionH>
                <wp:positionV relativeFrom="page">
                  <wp:posOffset>10344150</wp:posOffset>
                </wp:positionV>
                <wp:extent cx="6703060" cy="202565"/>
                <wp:effectExtent l="0" t="0" r="0" b="0"/>
                <wp:wrapNone/>
                <wp:docPr id="29" name="Shape 7"/>
                <wp:cNvGraphicFramePr/>
                <a:graphic xmlns:a="http://schemas.openxmlformats.org/drawingml/2006/main">
                  <a:graphicData uri="http://schemas.microsoft.com/office/word/2010/wordprocessingShape">
                    <wps:wsp>
                      <wps:cNvSpPr txBox="1"/>
                      <wps:spPr>
                        <a:xfrm>
                          <a:off x="0" y="0"/>
                          <a:ext cx="6703060" cy="202565"/>
                        </a:xfrm>
                        <a:prstGeom prst="rect">
                          <a:avLst/>
                        </a:prstGeom>
                        <a:noFill/>
                      </wps:spPr>
                      <wps:txbx>
                        <w:txbxContent>
                          <w:p w:rsidR="00F345EA" w:rsidRPr="00724BFF" w:rsidRDefault="00F345EA" w:rsidP="00F345EA">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8</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19B676F" id="_x0000_s1035" type="#_x0000_t202" style="position:absolute;left:0;text-align:left;margin-left:55.5pt;margin-top:814.5pt;width:527.8pt;height:15.9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" filled="f" stroked="f">
                <v:textbox inset="0,0,0,0">
                  <w:txbxContent>
                    <w:p w:rsidR="00F345EA" w:rsidRPr="00724BFF" w:rsidRDefault="00F345EA" w:rsidP="00F345EA">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8</w:t>
                      </w:r>
                    </w:p>
                  </w:txbxContent>
                </v:textbox>
                <w10:wrap anchorx="page" anchory="page"/>
              </v:shape>
            </w:pict>
          </mc:Fallback>
        </mc:AlternateContent>
      </w:r>
      <w:r w:rsidR="00EA56DE" w:rsidRPr="007334C7">
        <w:rPr>
          <w:rFonts w:ascii="Arial" w:eastAsia="Arial" w:hAnsi="Arial" w:cs="Arial"/>
          <w:color w:val="231F20"/>
          <w:sz w:val="16"/>
          <w:szCs w:val="16"/>
          <w:vertAlign w:val="superscript"/>
        </w:rPr>
        <w:t>14</w:t>
      </w:r>
      <w:r w:rsidR="00EA56DE" w:rsidRPr="007334C7">
        <w:rPr>
          <w:rFonts w:ascii="Arial" w:eastAsia="Arial" w:hAnsi="Arial" w:cs="Arial"/>
          <w:color w:val="231F20"/>
          <w:sz w:val="16"/>
          <w:szCs w:val="16"/>
        </w:rPr>
        <w:t xml:space="preserve"> Erica Moret, What is the Role of Financial Sanctions in Tackling Modern Slavery and Human Trafficking? (New York: Universitatea Națiunilor Unite, 2022). </w:t>
      </w:r>
      <w:r w:rsidR="00EA56DE" w:rsidRPr="004B3392">
        <w:rPr>
          <w:rFonts w:ascii="Arial" w:eastAsia="Arial" w:hAnsi="Arial" w:cs="Arial"/>
          <w:color w:val="231F20"/>
          <w:sz w:val="16"/>
          <w:szCs w:val="16"/>
        </w:rPr>
        <w:t xml:space="preserve">Accesibilă la: </w:t>
      </w:r>
      <w:hyperlink r:id="rId25" w:history="1">
        <w:r w:rsidR="009C6448" w:rsidRPr="004B3392">
          <w:rPr>
            <w:rStyle w:val="Hyperlink"/>
            <w:rFonts w:ascii="Arial" w:hAnsi="Arial" w:cs="Arial"/>
            <w:sz w:val="16"/>
            <w:szCs w:val="16"/>
          </w:rPr>
          <w:t>http://collections.unu.edu/eserv/UNU:8896/UNU_FAST_FinancialSanctions.pdf</w:t>
        </w:r>
      </w:hyperlink>
      <w:r w:rsidR="009C6448" w:rsidRPr="004B3392">
        <w:rPr>
          <w:rFonts w:ascii="Arial" w:hAnsi="Arial" w:cs="Arial"/>
          <w:sz w:val="16"/>
          <w:szCs w:val="16"/>
        </w:rPr>
        <w:t xml:space="preserve"> </w:t>
      </w:r>
    </w:p>
    <w:p w:rsidR="007334C7" w:rsidRPr="004B3392" w:rsidRDefault="007334C7" w:rsidP="00712EB3">
      <w:pPr>
        <w:pStyle w:val="Other0"/>
        <w:spacing w:after="0" w:line="319" w:lineRule="auto"/>
        <w:rPr>
          <w:rStyle w:val="Other"/>
          <w:b/>
          <w:bCs/>
          <w:sz w:val="28"/>
          <w:szCs w:val="28"/>
          <w:lang w:val="en-US"/>
        </w:rPr>
      </w:pPr>
    </w:p>
    <w:p w:rsidR="007334C7" w:rsidRDefault="007334C7" w:rsidP="00712EB3">
      <w:pPr>
        <w:pStyle w:val="Other0"/>
        <w:spacing w:after="0" w:line="319" w:lineRule="auto"/>
        <w:rPr>
          <w:rStyle w:val="Other"/>
          <w:b/>
          <w:bCs/>
          <w:sz w:val="28"/>
          <w:szCs w:val="28"/>
        </w:rPr>
      </w:pPr>
    </w:p>
    <w:p w:rsidR="00712EB3" w:rsidRDefault="00712EB3" w:rsidP="00712EB3">
      <w:pPr>
        <w:pStyle w:val="Other0"/>
        <w:spacing w:after="0" w:line="319" w:lineRule="auto"/>
        <w:rPr>
          <w:sz w:val="28"/>
          <w:szCs w:val="28"/>
        </w:rPr>
      </w:pPr>
      <w:r>
        <w:rPr>
          <w:rStyle w:val="Other"/>
          <w:b/>
          <w:bCs/>
          <w:sz w:val="28"/>
          <w:szCs w:val="28"/>
        </w:rPr>
        <w:t xml:space="preserve">Țări </w:t>
      </w:r>
      <w:r w:rsidRPr="00FF15D7">
        <w:rPr>
          <w:rStyle w:val="Other"/>
          <w:b/>
          <w:bCs/>
          <w:sz w:val="28"/>
          <w:szCs w:val="28"/>
          <w:lang w:val="fr-FR" w:eastAsia="en-US" w:bidi="en-US"/>
        </w:rPr>
        <w:t xml:space="preserve">relevante pentru regiunea </w:t>
      </w:r>
      <w:r>
        <w:rPr>
          <w:rStyle w:val="Other"/>
          <w:b/>
          <w:bCs/>
          <w:sz w:val="28"/>
          <w:szCs w:val="28"/>
        </w:rPr>
        <w:t xml:space="preserve">instituției </w:t>
      </w:r>
      <w:r w:rsidRPr="00FF15D7">
        <w:rPr>
          <w:rStyle w:val="Other"/>
          <w:b/>
          <w:bCs/>
          <w:sz w:val="28"/>
          <w:szCs w:val="28"/>
          <w:lang w:val="fr-FR" w:eastAsia="en-US" w:bidi="en-US"/>
        </w:rPr>
        <w:t>financiare</w:t>
      </w:r>
    </w:p>
    <w:p w:rsidR="00712EB3" w:rsidRDefault="00712EB3" w:rsidP="004307E9">
      <w:pPr>
        <w:pStyle w:val="BodyText"/>
        <w:spacing w:after="0" w:line="314" w:lineRule="auto"/>
        <w:jc w:val="both"/>
        <w:rPr>
          <w:rStyle w:val="BodyTextChar"/>
          <w:bCs/>
          <w:lang w:eastAsia="en-US" w:bidi="en-US"/>
        </w:rPr>
      </w:pPr>
    </w:p>
    <w:p w:rsidR="00712EB3" w:rsidRPr="004307E9" w:rsidRDefault="00712EB3" w:rsidP="004307E9">
      <w:pPr>
        <w:pStyle w:val="BodyText"/>
        <w:spacing w:after="0" w:line="314" w:lineRule="auto"/>
        <w:jc w:val="both"/>
        <w:rPr>
          <w:rStyle w:val="BodyTextChar"/>
          <w:bCs/>
          <w:lang w:val="fr-FR" w:eastAsia="en-US" w:bidi="en-US"/>
        </w:rPr>
      </w:pPr>
      <w:r w:rsidRPr="00712EB3">
        <w:rPr>
          <w:rStyle w:val="BodyTextChar"/>
          <w:bCs/>
          <w:lang w:val="fr-FR" w:eastAsia="en-US" w:bidi="en-US"/>
        </w:rPr>
        <w:t xml:space="preserve">La nivel regional, țările identificate mai jos sunt deosebit de relevante din </w:t>
      </w:r>
      <w:r>
        <w:rPr>
          <w:rStyle w:val="BodyTextChar"/>
          <w:bCs/>
          <w:lang w:val="fr-FR" w:eastAsia="en-US" w:bidi="en-US"/>
        </w:rPr>
        <w:t>perspectiva MS/HT</w:t>
      </w:r>
      <w:r w:rsidRPr="00712EB3">
        <w:rPr>
          <w:rStyle w:val="BodyTextChar"/>
          <w:bCs/>
          <w:lang w:val="fr-FR" w:eastAsia="en-US" w:bidi="en-US"/>
        </w:rPr>
        <w:t>, deoa</w:t>
      </w:r>
      <w:r>
        <w:rPr>
          <w:rStyle w:val="BodyTextChar"/>
          <w:bCs/>
          <w:lang w:val="fr-FR" w:eastAsia="en-US" w:bidi="en-US"/>
        </w:rPr>
        <w:t xml:space="preserve">rece reprezintă naționalitățile </w:t>
      </w:r>
      <w:r w:rsidRPr="00712EB3">
        <w:rPr>
          <w:rStyle w:val="BodyTextChar"/>
          <w:bCs/>
          <w:lang w:val="fr-FR" w:eastAsia="en-US" w:bidi="en-US"/>
        </w:rPr>
        <w:t>infractorilor și victimelor identificate cel mai frecvent în statisticile naționale individuale privind criminalitatea din regiunile respective</w:t>
      </w:r>
      <w:r w:rsidR="00432F03" w:rsidRPr="00712EB3">
        <w:rPr>
          <w:rStyle w:val="BodyTextChar"/>
          <w:bCs/>
          <w:vertAlign w:val="superscript"/>
          <w:lang w:val="fr-FR" w:eastAsia="en-US" w:bidi="en-US"/>
        </w:rPr>
        <w:t>15</w:t>
      </w:r>
      <w:r w:rsidR="00432F03" w:rsidRPr="00712EB3">
        <w:rPr>
          <w:rStyle w:val="BodyTextChar"/>
          <w:bCs/>
          <w:lang w:val="fr-FR" w:eastAsia="en-US" w:bidi="en-US"/>
        </w:rPr>
        <w:t>.</w:t>
      </w:r>
      <w:r w:rsidR="00F813B0">
        <w:rPr>
          <w:rStyle w:val="BodyTextChar"/>
          <w:bCs/>
          <w:lang w:val="fr-FR" w:eastAsia="en-US" w:bidi="en-US"/>
        </w:rPr>
        <w:t xml:space="preserve"> </w:t>
      </w:r>
      <w:r w:rsidR="00F813B0" w:rsidRPr="00F813B0">
        <w:rPr>
          <w:rStyle w:val="BodyTextChar"/>
          <w:bCs/>
          <w:lang w:val="fr-FR" w:eastAsia="en-US" w:bidi="en-US"/>
        </w:rPr>
        <w:t>Instituțiile financiare din aceste regiuni ar trebui să monitorizeze tranzacțiile relevante/ clienții mai atent</w:t>
      </w:r>
      <w:r w:rsidR="00F813B0">
        <w:rPr>
          <w:rStyle w:val="BodyTextChar"/>
          <w:bCs/>
          <w:lang w:val="fr-FR" w:eastAsia="en-US" w:bidi="en-US"/>
        </w:rPr>
        <w:t>.</w:t>
      </w:r>
    </w:p>
    <w:p w:rsidR="004307E9" w:rsidRDefault="004307E9" w:rsidP="004307E9">
      <w:pPr>
        <w:pStyle w:val="Heading20"/>
        <w:keepNext/>
        <w:keepLines/>
        <w:spacing w:after="0" w:line="240" w:lineRule="auto"/>
      </w:pPr>
    </w:p>
    <w:p w:rsidR="000006FB" w:rsidRPr="000006FB" w:rsidRDefault="00A8632B" w:rsidP="000006FB">
      <w:pPr>
        <w:pStyle w:val="Other0"/>
        <w:pBdr>
          <w:bottom w:val="single" w:sz="4" w:space="0" w:color="auto"/>
        </w:pBdr>
        <w:spacing w:after="240" w:line="240" w:lineRule="auto"/>
        <w:rPr>
          <w:rStyle w:val="Heading2"/>
          <w:b w:val="0"/>
          <w:bCs w:val="0"/>
          <w:sz w:val="24"/>
          <w:szCs w:val="24"/>
        </w:rPr>
      </w:pPr>
      <w:r w:rsidRPr="00FE4898">
        <w:rPr>
          <w:rStyle w:val="Other"/>
          <w:sz w:val="24"/>
          <w:szCs w:val="24"/>
          <w:lang w:val="fr-FR" w:eastAsia="en-US" w:bidi="en-US"/>
        </w:rPr>
        <w:t xml:space="preserve">Tabelul 2 - </w:t>
      </w:r>
      <w:r>
        <w:rPr>
          <w:rStyle w:val="Other"/>
          <w:sz w:val="24"/>
          <w:szCs w:val="24"/>
        </w:rPr>
        <w:t xml:space="preserve">Țări </w:t>
      </w:r>
      <w:r w:rsidRPr="00FE4898">
        <w:rPr>
          <w:rStyle w:val="Other"/>
          <w:sz w:val="24"/>
          <w:szCs w:val="24"/>
          <w:lang w:val="fr-FR" w:eastAsia="en-US" w:bidi="en-US"/>
        </w:rPr>
        <w:t xml:space="preserve">relevante pentru </w:t>
      </w:r>
      <w:r w:rsidR="00FE4898" w:rsidRPr="00FE4898">
        <w:rPr>
          <w:rStyle w:val="Other"/>
          <w:sz w:val="24"/>
          <w:szCs w:val="24"/>
          <w:lang w:val="fr-FR" w:eastAsia="en-US" w:bidi="en-US"/>
        </w:rPr>
        <w:t>MS</w:t>
      </w:r>
      <w:r w:rsidRPr="00FE4898">
        <w:rPr>
          <w:rStyle w:val="Other"/>
          <w:sz w:val="24"/>
          <w:szCs w:val="24"/>
          <w:lang w:val="fr-FR" w:eastAsia="en-US" w:bidi="en-US"/>
        </w:rPr>
        <w:t>/HT per regiune</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87"/>
        <w:gridCol w:w="5736"/>
      </w:tblGrid>
      <w:tr w:rsidR="000006FB" w:rsidRPr="00BE357F" w:rsidTr="004F3F50">
        <w:trPr>
          <w:trHeight w:hRule="exact" w:val="998"/>
          <w:jc w:val="center"/>
        </w:trPr>
        <w:tc>
          <w:tcPr>
            <w:tcW w:w="4387" w:type="dxa"/>
            <w:shd w:val="clear" w:color="auto" w:fill="1D426F"/>
            <w:vAlign w:val="bottom"/>
          </w:tcPr>
          <w:p w:rsidR="000006FB" w:rsidRDefault="000006FB" w:rsidP="004F3F50">
            <w:pPr>
              <w:pStyle w:val="Other0"/>
              <w:pBdr>
                <w:top w:val="single" w:sz="0" w:space="0" w:color="1D426F"/>
                <w:left w:val="single" w:sz="0" w:space="0" w:color="1D426F"/>
                <w:bottom w:val="single" w:sz="0" w:space="0" w:color="1D426F"/>
                <w:right w:val="single" w:sz="0" w:space="0" w:color="1D426F"/>
              </w:pBdr>
              <w:shd w:val="clear" w:color="auto" w:fill="1D426F"/>
              <w:spacing w:after="0" w:line="295" w:lineRule="auto"/>
            </w:pPr>
            <w:r>
              <w:rPr>
                <w:rStyle w:val="Other"/>
                <w:b/>
                <w:bCs/>
                <w:color w:val="FFFFFF"/>
              </w:rPr>
              <w:t xml:space="preserve">Regiunea geografică în </w:t>
            </w:r>
            <w:r w:rsidRPr="00FF15D7">
              <w:rPr>
                <w:rStyle w:val="Other"/>
                <w:b/>
                <w:bCs/>
                <w:color w:val="FFFFFF"/>
                <w:lang w:val="fr-FR" w:eastAsia="en-US" w:bidi="en-US"/>
              </w:rPr>
              <w:t xml:space="preserve">care </w:t>
            </w:r>
            <w:r>
              <w:rPr>
                <w:rStyle w:val="Other"/>
                <w:b/>
                <w:bCs/>
                <w:color w:val="FFFFFF"/>
              </w:rPr>
              <w:t xml:space="preserve">au fost înregistrate infracțiunile </w:t>
            </w:r>
            <w:r>
              <w:rPr>
                <w:rStyle w:val="Other"/>
                <w:color w:val="FFFFFF"/>
              </w:rPr>
              <w:t>(locația instituției financiare de monitorizare)</w:t>
            </w:r>
          </w:p>
        </w:tc>
        <w:tc>
          <w:tcPr>
            <w:tcW w:w="5736" w:type="dxa"/>
            <w:tcBorders>
              <w:left w:val="single" w:sz="4" w:space="0" w:color="auto"/>
            </w:tcBorders>
            <w:shd w:val="clear" w:color="auto" w:fill="1D426F"/>
            <w:vAlign w:val="bottom"/>
          </w:tcPr>
          <w:p w:rsidR="000006FB" w:rsidRDefault="000006FB" w:rsidP="004F3F50">
            <w:pPr>
              <w:pStyle w:val="Other0"/>
              <w:pBdr>
                <w:top w:val="single" w:sz="0" w:space="0" w:color="1D426F"/>
                <w:left w:val="single" w:sz="0" w:space="0" w:color="1D426F"/>
                <w:bottom w:val="single" w:sz="0" w:space="0" w:color="1D426F"/>
                <w:right w:val="single" w:sz="0" w:space="0" w:color="1D426F"/>
              </w:pBdr>
              <w:shd w:val="clear" w:color="auto" w:fill="1D426F"/>
              <w:spacing w:after="0" w:line="310" w:lineRule="auto"/>
            </w:pPr>
            <w:r>
              <w:rPr>
                <w:rStyle w:val="Other"/>
                <w:b/>
                <w:bCs/>
                <w:color w:val="FFFFFF"/>
              </w:rPr>
              <w:t xml:space="preserve">Țări tipice de repatriere și/sau de origine a autorilor de infracțiuni sau a victimelor </w:t>
            </w:r>
            <w:r>
              <w:rPr>
                <w:rStyle w:val="Other"/>
                <w:color w:val="FFFFFF"/>
              </w:rPr>
              <w:t>(țări/naționalități care fac obiectul unei monitorizări sporite)</w:t>
            </w:r>
          </w:p>
        </w:tc>
      </w:tr>
      <w:tr w:rsidR="000006FB" w:rsidTr="004F3F50">
        <w:trPr>
          <w:trHeight w:hRule="exact" w:val="715"/>
          <w:jc w:val="center"/>
        </w:trPr>
        <w:tc>
          <w:tcPr>
            <w:tcW w:w="4387" w:type="dxa"/>
            <w:shd w:val="clear" w:color="auto" w:fill="D9EBF7"/>
            <w:vAlign w:val="center"/>
          </w:tcPr>
          <w:p w:rsidR="000006FB" w:rsidRDefault="000006FB" w:rsidP="004F3F50">
            <w:pPr>
              <w:pStyle w:val="Other0"/>
              <w:spacing w:after="0" w:line="240" w:lineRule="auto"/>
            </w:pPr>
            <w:r>
              <w:rPr>
                <w:rStyle w:val="Other"/>
              </w:rPr>
              <w:t>Europa Centrală și de Sud-Est</w:t>
            </w:r>
          </w:p>
        </w:tc>
        <w:tc>
          <w:tcPr>
            <w:tcW w:w="5736" w:type="dxa"/>
            <w:tcBorders>
              <w:left w:val="single" w:sz="4" w:space="0" w:color="auto"/>
            </w:tcBorders>
            <w:shd w:val="clear" w:color="auto" w:fill="D9EBF7"/>
            <w:vAlign w:val="bottom"/>
          </w:tcPr>
          <w:p w:rsidR="000006FB" w:rsidRDefault="000006FB" w:rsidP="004F3F50">
            <w:pPr>
              <w:pStyle w:val="Other0"/>
              <w:spacing w:after="0" w:line="295" w:lineRule="auto"/>
            </w:pPr>
            <w:r>
              <w:rPr>
                <w:rStyle w:val="Other"/>
              </w:rPr>
              <w:t>China, Germania, Germania, Italia, România, Regatul Unit al Marii Britanii și Irlandei de Nord</w:t>
            </w:r>
          </w:p>
        </w:tc>
      </w:tr>
      <w:tr w:rsidR="000006FB" w:rsidTr="004F3F50">
        <w:trPr>
          <w:trHeight w:hRule="exact" w:val="437"/>
          <w:jc w:val="center"/>
        </w:trPr>
        <w:tc>
          <w:tcPr>
            <w:tcW w:w="4387" w:type="dxa"/>
            <w:shd w:val="clear" w:color="auto" w:fill="auto"/>
            <w:vAlign w:val="bottom"/>
          </w:tcPr>
          <w:p w:rsidR="000006FB" w:rsidRDefault="000006FB" w:rsidP="004F3F50">
            <w:pPr>
              <w:pStyle w:val="Other0"/>
              <w:spacing w:after="0" w:line="240" w:lineRule="auto"/>
            </w:pPr>
            <w:r>
              <w:rPr>
                <w:rStyle w:val="Other"/>
              </w:rPr>
              <w:t>Asia de Est și Pacific</w:t>
            </w:r>
          </w:p>
        </w:tc>
        <w:tc>
          <w:tcPr>
            <w:tcW w:w="5736" w:type="dxa"/>
            <w:tcBorders>
              <w:left w:val="single" w:sz="4" w:space="0" w:color="auto"/>
            </w:tcBorders>
            <w:shd w:val="clear" w:color="auto" w:fill="auto"/>
            <w:vAlign w:val="bottom"/>
          </w:tcPr>
          <w:p w:rsidR="000006FB" w:rsidRDefault="000006FB" w:rsidP="004F3F50">
            <w:pPr>
              <w:pStyle w:val="Other0"/>
              <w:spacing w:after="0" w:line="240" w:lineRule="auto"/>
            </w:pPr>
            <w:r>
              <w:rPr>
                <w:rStyle w:val="Other"/>
              </w:rPr>
              <w:t>Bangladesh, China, Malaezia, Filipine, Thailanda</w:t>
            </w:r>
          </w:p>
        </w:tc>
      </w:tr>
      <w:tr w:rsidR="000006FB" w:rsidTr="004F3F50">
        <w:trPr>
          <w:trHeight w:hRule="exact" w:val="595"/>
          <w:jc w:val="center"/>
        </w:trPr>
        <w:tc>
          <w:tcPr>
            <w:tcW w:w="4387" w:type="dxa"/>
            <w:shd w:val="clear" w:color="auto" w:fill="D9EBF7"/>
            <w:vAlign w:val="center"/>
          </w:tcPr>
          <w:p w:rsidR="000006FB" w:rsidRDefault="000006FB" w:rsidP="004F3F50">
            <w:pPr>
              <w:pStyle w:val="Other0"/>
              <w:spacing w:after="0" w:line="240" w:lineRule="auto"/>
            </w:pPr>
            <w:r>
              <w:rPr>
                <w:rStyle w:val="Other"/>
              </w:rPr>
              <w:t>Europa de Est și Asia Centrală</w:t>
            </w:r>
          </w:p>
        </w:tc>
        <w:tc>
          <w:tcPr>
            <w:tcW w:w="5736" w:type="dxa"/>
            <w:tcBorders>
              <w:left w:val="single" w:sz="4" w:space="0" w:color="auto"/>
            </w:tcBorders>
            <w:shd w:val="clear" w:color="auto" w:fill="D9EBF7"/>
            <w:vAlign w:val="bottom"/>
          </w:tcPr>
          <w:p w:rsidR="000006FB" w:rsidRDefault="000006FB" w:rsidP="004F3F50">
            <w:pPr>
              <w:pStyle w:val="Other0"/>
              <w:spacing w:after="0" w:line="240" w:lineRule="auto"/>
            </w:pPr>
            <w:r>
              <w:rPr>
                <w:rStyle w:val="Other"/>
              </w:rPr>
              <w:t xml:space="preserve">Brazilia, Republica Cehă, Germania, Polonia, Republica Cehă, </w:t>
            </w:r>
            <w:r>
              <w:rPr>
                <w:rStyle w:val="Other"/>
                <w:lang w:val="en-US" w:eastAsia="en-US" w:bidi="en-US"/>
              </w:rPr>
              <w:t>Uzbekistan</w:t>
            </w:r>
          </w:p>
        </w:tc>
      </w:tr>
      <w:tr w:rsidR="000006FB" w:rsidTr="004F3F50">
        <w:trPr>
          <w:trHeight w:hRule="exact" w:val="701"/>
          <w:jc w:val="center"/>
        </w:trPr>
        <w:tc>
          <w:tcPr>
            <w:tcW w:w="4387" w:type="dxa"/>
            <w:shd w:val="clear" w:color="auto" w:fill="auto"/>
            <w:vAlign w:val="center"/>
          </w:tcPr>
          <w:p w:rsidR="000006FB" w:rsidRDefault="000006FB" w:rsidP="004F3F50">
            <w:pPr>
              <w:pStyle w:val="Other0"/>
              <w:spacing w:after="0" w:line="240" w:lineRule="auto"/>
            </w:pPr>
            <w:r>
              <w:rPr>
                <w:rStyle w:val="Other"/>
              </w:rPr>
              <w:t>Africa de Nord și Orientul Mijlociu</w:t>
            </w:r>
          </w:p>
        </w:tc>
        <w:tc>
          <w:tcPr>
            <w:tcW w:w="5736" w:type="dxa"/>
            <w:tcBorders>
              <w:left w:val="single" w:sz="4" w:space="0" w:color="auto"/>
            </w:tcBorders>
            <w:shd w:val="clear" w:color="auto" w:fill="auto"/>
            <w:vAlign w:val="center"/>
          </w:tcPr>
          <w:p w:rsidR="000006FB" w:rsidRDefault="000006FB" w:rsidP="004F3F50">
            <w:pPr>
              <w:pStyle w:val="Other0"/>
              <w:spacing w:after="0" w:line="271" w:lineRule="auto"/>
            </w:pPr>
            <w:r>
              <w:rPr>
                <w:rStyle w:val="Other"/>
                <w:lang w:val="en-US" w:eastAsia="en-US" w:bidi="en-US"/>
              </w:rPr>
              <w:t xml:space="preserve">Bangladesh, Etiopia, Liban, Pakistan, Republica </w:t>
            </w:r>
            <w:r>
              <w:rPr>
                <w:rStyle w:val="Other"/>
              </w:rPr>
              <w:t>Arabă Siriană</w:t>
            </w:r>
          </w:p>
        </w:tc>
      </w:tr>
      <w:tr w:rsidR="000006FB" w:rsidTr="004F3F50">
        <w:trPr>
          <w:trHeight w:hRule="exact" w:val="696"/>
          <w:jc w:val="center"/>
        </w:trPr>
        <w:tc>
          <w:tcPr>
            <w:tcW w:w="4387" w:type="dxa"/>
            <w:shd w:val="clear" w:color="auto" w:fill="D9EBF7"/>
            <w:vAlign w:val="center"/>
          </w:tcPr>
          <w:p w:rsidR="000006FB" w:rsidRDefault="000006FB" w:rsidP="004F3F50">
            <w:pPr>
              <w:pStyle w:val="Other0"/>
              <w:spacing w:after="0" w:line="240" w:lineRule="auto"/>
            </w:pPr>
            <w:r>
              <w:rPr>
                <w:rStyle w:val="Other"/>
              </w:rPr>
              <w:t>America de Nord, America Centrală și Caraibe</w:t>
            </w:r>
          </w:p>
        </w:tc>
        <w:tc>
          <w:tcPr>
            <w:tcW w:w="5736" w:type="dxa"/>
            <w:tcBorders>
              <w:left w:val="single" w:sz="4" w:space="0" w:color="auto"/>
            </w:tcBorders>
            <w:shd w:val="clear" w:color="auto" w:fill="D9EBF7"/>
            <w:vAlign w:val="bottom"/>
          </w:tcPr>
          <w:p w:rsidR="000006FB" w:rsidRDefault="000006FB" w:rsidP="004F3F50">
            <w:pPr>
              <w:pStyle w:val="Other0"/>
              <w:spacing w:after="0" w:line="271" w:lineRule="auto"/>
            </w:pPr>
            <w:r>
              <w:rPr>
                <w:rStyle w:val="Other"/>
              </w:rPr>
              <w:t>Columbia, Guatemala, Honduras, Nicaragua, Venezuela (Republica Bolivariană a)</w:t>
            </w:r>
          </w:p>
        </w:tc>
      </w:tr>
      <w:tr w:rsidR="000006FB" w:rsidTr="004F3F50">
        <w:trPr>
          <w:trHeight w:hRule="exact" w:val="701"/>
          <w:jc w:val="center"/>
        </w:trPr>
        <w:tc>
          <w:tcPr>
            <w:tcW w:w="4387" w:type="dxa"/>
            <w:shd w:val="clear" w:color="auto" w:fill="auto"/>
            <w:vAlign w:val="center"/>
          </w:tcPr>
          <w:p w:rsidR="000006FB" w:rsidRDefault="000006FB" w:rsidP="004F3F50">
            <w:pPr>
              <w:pStyle w:val="Other0"/>
              <w:spacing w:after="0" w:line="240" w:lineRule="auto"/>
            </w:pPr>
            <w:r>
              <w:rPr>
                <w:rStyle w:val="Other"/>
              </w:rPr>
              <w:t>America de Sud</w:t>
            </w:r>
          </w:p>
        </w:tc>
        <w:tc>
          <w:tcPr>
            <w:tcW w:w="5736" w:type="dxa"/>
            <w:tcBorders>
              <w:left w:val="single" w:sz="4" w:space="0" w:color="auto"/>
            </w:tcBorders>
            <w:shd w:val="clear" w:color="auto" w:fill="auto"/>
            <w:vAlign w:val="bottom"/>
          </w:tcPr>
          <w:p w:rsidR="000006FB" w:rsidRDefault="000006FB" w:rsidP="004F3F50">
            <w:pPr>
              <w:pStyle w:val="Other0"/>
              <w:spacing w:after="0" w:line="271" w:lineRule="auto"/>
            </w:pPr>
            <w:r>
              <w:rPr>
                <w:rStyle w:val="Other"/>
              </w:rPr>
              <w:t>Argentina, Columbia, Ecuador, Peru, Peru, Venezuela (Republica Bolivariană a)</w:t>
            </w:r>
          </w:p>
        </w:tc>
      </w:tr>
      <w:tr w:rsidR="000006FB" w:rsidTr="004F3F50">
        <w:trPr>
          <w:trHeight w:hRule="exact" w:val="442"/>
          <w:jc w:val="center"/>
        </w:trPr>
        <w:tc>
          <w:tcPr>
            <w:tcW w:w="4387" w:type="dxa"/>
            <w:shd w:val="clear" w:color="auto" w:fill="D9EBF7"/>
            <w:vAlign w:val="bottom"/>
          </w:tcPr>
          <w:p w:rsidR="000006FB" w:rsidRDefault="000006FB" w:rsidP="004F3F50">
            <w:pPr>
              <w:pStyle w:val="Other0"/>
              <w:spacing w:after="0" w:line="240" w:lineRule="auto"/>
            </w:pPr>
            <w:r>
              <w:rPr>
                <w:rStyle w:val="Other"/>
              </w:rPr>
              <w:t>Asia de Sud</w:t>
            </w:r>
          </w:p>
        </w:tc>
        <w:tc>
          <w:tcPr>
            <w:tcW w:w="5736" w:type="dxa"/>
            <w:tcBorders>
              <w:left w:val="single" w:sz="4" w:space="0" w:color="auto"/>
            </w:tcBorders>
            <w:shd w:val="clear" w:color="auto" w:fill="D9EBF7"/>
            <w:vAlign w:val="bottom"/>
          </w:tcPr>
          <w:p w:rsidR="000006FB" w:rsidRDefault="000006FB" w:rsidP="004F3F50">
            <w:pPr>
              <w:pStyle w:val="Other0"/>
              <w:spacing w:after="0" w:line="240" w:lineRule="auto"/>
            </w:pPr>
            <w:r>
              <w:rPr>
                <w:rStyle w:val="Other"/>
              </w:rPr>
              <w:t xml:space="preserve">Bangladesh, India, Nepal, Pakistan, </w:t>
            </w:r>
            <w:r>
              <w:rPr>
                <w:rStyle w:val="Other"/>
                <w:lang w:val="en-US" w:eastAsia="en-US" w:bidi="en-US"/>
              </w:rPr>
              <w:t xml:space="preserve">Arabia </w:t>
            </w:r>
            <w:r>
              <w:rPr>
                <w:rStyle w:val="Other"/>
              </w:rPr>
              <w:t>Saudită</w:t>
            </w:r>
          </w:p>
        </w:tc>
      </w:tr>
      <w:tr w:rsidR="000006FB" w:rsidTr="004F3F50">
        <w:trPr>
          <w:trHeight w:hRule="exact" w:val="701"/>
          <w:jc w:val="center"/>
        </w:trPr>
        <w:tc>
          <w:tcPr>
            <w:tcW w:w="4387" w:type="dxa"/>
            <w:shd w:val="clear" w:color="auto" w:fill="auto"/>
            <w:vAlign w:val="center"/>
          </w:tcPr>
          <w:p w:rsidR="000006FB" w:rsidRDefault="000006FB" w:rsidP="004F3F50">
            <w:pPr>
              <w:pStyle w:val="Other0"/>
              <w:spacing w:after="0" w:line="240" w:lineRule="auto"/>
            </w:pPr>
            <w:r>
              <w:rPr>
                <w:rStyle w:val="Other"/>
              </w:rPr>
              <w:t>Africa Subsahariană</w:t>
            </w:r>
          </w:p>
        </w:tc>
        <w:tc>
          <w:tcPr>
            <w:tcW w:w="5736" w:type="dxa"/>
            <w:tcBorders>
              <w:left w:val="single" w:sz="4" w:space="0" w:color="auto"/>
            </w:tcBorders>
            <w:shd w:val="clear" w:color="auto" w:fill="auto"/>
            <w:vAlign w:val="center"/>
          </w:tcPr>
          <w:p w:rsidR="000006FB" w:rsidRDefault="000006FB" w:rsidP="004F3F50">
            <w:pPr>
              <w:pStyle w:val="Other0"/>
              <w:spacing w:after="0" w:line="240" w:lineRule="auto"/>
            </w:pPr>
            <w:r>
              <w:rPr>
                <w:rStyle w:val="Other"/>
              </w:rPr>
              <w:t>Benin, Republica Democratică Congo, Liban, Mali, Nigeria</w:t>
            </w:r>
          </w:p>
        </w:tc>
      </w:tr>
      <w:tr w:rsidR="000006FB" w:rsidTr="004F3F50">
        <w:trPr>
          <w:trHeight w:hRule="exact" w:val="442"/>
          <w:jc w:val="center"/>
        </w:trPr>
        <w:tc>
          <w:tcPr>
            <w:tcW w:w="4387" w:type="dxa"/>
            <w:tcBorders>
              <w:bottom w:val="single" w:sz="4" w:space="0" w:color="auto"/>
            </w:tcBorders>
            <w:shd w:val="clear" w:color="auto" w:fill="D9EBF7"/>
            <w:vAlign w:val="bottom"/>
          </w:tcPr>
          <w:p w:rsidR="000006FB" w:rsidRDefault="000006FB" w:rsidP="004F3F50">
            <w:pPr>
              <w:pStyle w:val="Other0"/>
              <w:spacing w:after="0" w:line="240" w:lineRule="auto"/>
            </w:pPr>
            <w:r>
              <w:rPr>
                <w:rStyle w:val="Other"/>
              </w:rPr>
              <w:t>Europa de Vest și de Sud</w:t>
            </w:r>
          </w:p>
          <w:p w:rsidR="000006FB" w:rsidRPr="007064EA" w:rsidRDefault="000006FB" w:rsidP="004F3F50">
            <w:pPr>
              <w:rPr>
                <w:lang w:val="ro-RO" w:eastAsia="ro-RO" w:bidi="ro-RO"/>
              </w:rPr>
            </w:pPr>
          </w:p>
          <w:p w:rsidR="000006FB" w:rsidRPr="007064EA" w:rsidRDefault="000006FB" w:rsidP="004F3F50">
            <w:pPr>
              <w:rPr>
                <w:lang w:val="ro-RO" w:eastAsia="ro-RO" w:bidi="ro-RO"/>
              </w:rPr>
            </w:pPr>
          </w:p>
          <w:p w:rsidR="000006FB" w:rsidRPr="007064EA" w:rsidRDefault="000006FB" w:rsidP="004F3F50">
            <w:pPr>
              <w:rPr>
                <w:lang w:val="ro-RO" w:eastAsia="ro-RO" w:bidi="ro-RO"/>
              </w:rPr>
            </w:pPr>
          </w:p>
          <w:p w:rsidR="000006FB" w:rsidRPr="007064EA" w:rsidRDefault="000006FB" w:rsidP="004F3F50">
            <w:pPr>
              <w:rPr>
                <w:lang w:val="ro-RO" w:eastAsia="ro-RO" w:bidi="ro-RO"/>
              </w:rPr>
            </w:pPr>
          </w:p>
          <w:p w:rsidR="000006FB" w:rsidRDefault="000006FB" w:rsidP="004F3F50">
            <w:pPr>
              <w:rPr>
                <w:lang w:val="ro-RO" w:eastAsia="ro-RO" w:bidi="ro-RO"/>
              </w:rPr>
            </w:pPr>
          </w:p>
          <w:p w:rsidR="000006FB" w:rsidRPr="007064EA" w:rsidRDefault="000006FB" w:rsidP="004F3F50">
            <w:pPr>
              <w:rPr>
                <w:lang w:val="ro-RO" w:eastAsia="ro-RO" w:bidi="ro-RO"/>
              </w:rPr>
            </w:pPr>
          </w:p>
        </w:tc>
        <w:tc>
          <w:tcPr>
            <w:tcW w:w="5736" w:type="dxa"/>
            <w:tcBorders>
              <w:left w:val="single" w:sz="4" w:space="0" w:color="auto"/>
              <w:bottom w:val="single" w:sz="4" w:space="0" w:color="auto"/>
            </w:tcBorders>
            <w:shd w:val="clear" w:color="auto" w:fill="D9EBF7"/>
            <w:vAlign w:val="bottom"/>
          </w:tcPr>
          <w:p w:rsidR="000006FB" w:rsidRDefault="000006FB" w:rsidP="004F3F50">
            <w:pPr>
              <w:pStyle w:val="Other0"/>
              <w:spacing w:after="0" w:line="240" w:lineRule="auto"/>
              <w:jc w:val="both"/>
            </w:pPr>
            <w:r>
              <w:rPr>
                <w:rStyle w:val="Other"/>
              </w:rPr>
              <w:t>Brazilia, Bulgaria, China, Nigeria, România</w:t>
            </w:r>
          </w:p>
        </w:tc>
      </w:tr>
    </w:tbl>
    <w:p w:rsidR="000006FB" w:rsidRDefault="000006FB" w:rsidP="00F6087C">
      <w:pPr>
        <w:pStyle w:val="Heading20"/>
        <w:keepNext/>
        <w:keepLines/>
        <w:spacing w:line="276" w:lineRule="auto"/>
        <w:rPr>
          <w:rStyle w:val="Heading2"/>
          <w:b/>
          <w:bCs/>
        </w:rPr>
      </w:pPr>
    </w:p>
    <w:p w:rsidR="00F6087C" w:rsidRDefault="00F6087C" w:rsidP="00F6087C">
      <w:pPr>
        <w:pStyle w:val="Heading20"/>
        <w:keepNext/>
        <w:keepLines/>
        <w:spacing w:line="276" w:lineRule="auto"/>
      </w:pPr>
      <w:r>
        <w:rPr>
          <w:rStyle w:val="Heading2"/>
          <w:b/>
          <w:bCs/>
        </w:rPr>
        <w:t xml:space="preserve">Țări </w:t>
      </w:r>
      <w:r w:rsidRPr="00FF15D7">
        <w:rPr>
          <w:rStyle w:val="Heading2"/>
          <w:b/>
          <w:bCs/>
          <w:lang w:val="fr-FR" w:eastAsia="en-US" w:bidi="en-US"/>
        </w:rPr>
        <w:t xml:space="preserve">cu </w:t>
      </w:r>
      <w:r>
        <w:rPr>
          <w:rStyle w:val="Heading2"/>
          <w:b/>
          <w:bCs/>
        </w:rPr>
        <w:t xml:space="preserve">relevanță deosebită </w:t>
      </w:r>
      <w:r w:rsidRPr="00FF15D7">
        <w:rPr>
          <w:rStyle w:val="Heading2"/>
          <w:b/>
          <w:bCs/>
          <w:lang w:val="fr-FR" w:eastAsia="en-US" w:bidi="en-US"/>
        </w:rPr>
        <w:t>la nivel mondial</w:t>
      </w:r>
    </w:p>
    <w:p w:rsidR="00F6087C" w:rsidRDefault="00F6087C" w:rsidP="00F6087C">
      <w:pPr>
        <w:pStyle w:val="BodyText"/>
        <w:spacing w:after="0" w:line="310" w:lineRule="auto"/>
        <w:jc w:val="both"/>
      </w:pPr>
      <w:r w:rsidRPr="00FF15D7">
        <w:rPr>
          <w:rStyle w:val="BodyTextChar"/>
          <w:lang w:eastAsia="en-US" w:bidi="en-US"/>
        </w:rPr>
        <w:t xml:space="preserve">O evaluare a </w:t>
      </w:r>
      <w:r>
        <w:rPr>
          <w:rStyle w:val="BodyTextChar"/>
        </w:rPr>
        <w:t xml:space="preserve">totalității </w:t>
      </w:r>
      <w:r w:rsidRPr="00FF15D7">
        <w:rPr>
          <w:rStyle w:val="BodyTextChar"/>
          <w:lang w:eastAsia="en-US" w:bidi="en-US"/>
        </w:rPr>
        <w:t xml:space="preserve">datelor privind traficul de persoane prezentate la nivel global </w:t>
      </w:r>
      <w:r>
        <w:rPr>
          <w:rStyle w:val="BodyTextChar"/>
        </w:rPr>
        <w:t xml:space="preserve">arată că următoarele țări </w:t>
      </w:r>
      <w:r w:rsidRPr="00FF15D7">
        <w:rPr>
          <w:rStyle w:val="BodyTextChar"/>
          <w:lang w:eastAsia="en-US" w:bidi="en-US"/>
        </w:rPr>
        <w:t xml:space="preserve">sunt cele mai frecvent </w:t>
      </w:r>
      <w:r>
        <w:rPr>
          <w:rStyle w:val="BodyTextChar"/>
        </w:rPr>
        <w:t xml:space="preserve">menționate: </w:t>
      </w:r>
      <w:r w:rsidRPr="00FF15D7">
        <w:rPr>
          <w:rStyle w:val="BodyTextChar"/>
          <w:lang w:eastAsia="en-US" w:bidi="en-US"/>
        </w:rPr>
        <w:t xml:space="preserve">China, Nigeria, Filipine, </w:t>
      </w:r>
      <w:r>
        <w:rPr>
          <w:rStyle w:val="BodyTextChar"/>
        </w:rPr>
        <w:t xml:space="preserve">România și </w:t>
      </w:r>
      <w:r w:rsidRPr="00FF15D7">
        <w:rPr>
          <w:rStyle w:val="BodyTextChar"/>
          <w:lang w:eastAsia="en-US" w:bidi="en-US"/>
        </w:rPr>
        <w:t xml:space="preserve">Venezuela (Republica </w:t>
      </w:r>
      <w:r w:rsidR="00682DFE">
        <w:rPr>
          <w:rStyle w:val="BodyTextChar"/>
        </w:rPr>
        <w:t xml:space="preserve">Bolivariană a </w:t>
      </w:r>
      <w:r w:rsidR="00682DFE">
        <w:rPr>
          <w:rStyle w:val="BodyTextChar"/>
          <w:lang w:eastAsia="en-US" w:bidi="en-US"/>
        </w:rPr>
        <w:t>Venezuelei)</w:t>
      </w:r>
      <w:r w:rsidRPr="00FF15D7">
        <w:rPr>
          <w:rStyle w:val="BodyTextChar"/>
          <w:lang w:eastAsia="en-US" w:bidi="en-US"/>
        </w:rPr>
        <w:t xml:space="preserve">. </w:t>
      </w:r>
      <w:r>
        <w:rPr>
          <w:rStyle w:val="BodyTextChar"/>
        </w:rPr>
        <w:t xml:space="preserve">Instituțiile </w:t>
      </w:r>
      <w:r w:rsidRPr="00FF15D7">
        <w:rPr>
          <w:rStyle w:val="BodyTextChar"/>
          <w:lang w:val="fr-FR" w:eastAsia="en-US" w:bidi="en-US"/>
        </w:rPr>
        <w:t xml:space="preserve">financiare pot lua </w:t>
      </w:r>
      <w:r>
        <w:rPr>
          <w:rStyle w:val="BodyTextChar"/>
        </w:rPr>
        <w:t xml:space="preserve">în </w:t>
      </w:r>
      <w:r w:rsidRPr="00FF15D7">
        <w:rPr>
          <w:rStyle w:val="BodyTextChar"/>
          <w:lang w:val="fr-FR" w:eastAsia="en-US" w:bidi="en-US"/>
        </w:rPr>
        <w:t xml:space="preserve">considerare posibilitatea de a </w:t>
      </w:r>
      <w:r>
        <w:rPr>
          <w:rStyle w:val="BodyTextChar"/>
        </w:rPr>
        <w:t xml:space="preserve">adăuga </w:t>
      </w:r>
      <w:r w:rsidRPr="00FF15D7">
        <w:rPr>
          <w:rStyle w:val="BodyTextChar"/>
          <w:lang w:val="fr-FR" w:eastAsia="en-US" w:bidi="en-US"/>
        </w:rPr>
        <w:t xml:space="preserve">aceste </w:t>
      </w:r>
      <w:r>
        <w:rPr>
          <w:rStyle w:val="BodyTextChar"/>
        </w:rPr>
        <w:t xml:space="preserve">țări </w:t>
      </w:r>
      <w:r w:rsidRPr="00FF15D7">
        <w:rPr>
          <w:rStyle w:val="BodyTextChar"/>
          <w:lang w:val="fr-FR" w:eastAsia="en-US" w:bidi="en-US"/>
        </w:rPr>
        <w:t xml:space="preserve">pe lista lor de </w:t>
      </w:r>
      <w:r>
        <w:rPr>
          <w:rStyle w:val="BodyTextChar"/>
        </w:rPr>
        <w:t xml:space="preserve">țări </w:t>
      </w:r>
      <w:r w:rsidRPr="00FF15D7">
        <w:rPr>
          <w:rStyle w:val="BodyTextChar"/>
          <w:lang w:val="fr-FR" w:eastAsia="en-US" w:bidi="en-US"/>
        </w:rPr>
        <w:t xml:space="preserve">cu risc pe baza unei </w:t>
      </w:r>
      <w:r>
        <w:rPr>
          <w:rStyle w:val="BodyTextChar"/>
        </w:rPr>
        <w:t xml:space="preserve">abordări </w:t>
      </w:r>
      <w:r w:rsidRPr="00FF15D7">
        <w:rPr>
          <w:rStyle w:val="BodyTextChar"/>
          <w:lang w:val="fr-FR" w:eastAsia="en-US" w:bidi="en-US"/>
        </w:rPr>
        <w:t>bazate pe risc.</w:t>
      </w:r>
    </w:p>
    <w:p w:rsidR="00F6087C" w:rsidRDefault="00F6087C" w:rsidP="008C37C1">
      <w:pPr>
        <w:pStyle w:val="Bodytext20"/>
        <w:tabs>
          <w:tab w:val="left" w:pos="272"/>
        </w:tabs>
        <w:spacing w:line="240" w:lineRule="auto"/>
        <w:rPr>
          <w:lang w:val="ro-RO"/>
        </w:rPr>
      </w:pPr>
    </w:p>
    <w:p w:rsidR="00FE3F8E" w:rsidRDefault="00FE3F8E" w:rsidP="00534023">
      <w:pPr>
        <w:pStyle w:val="Heading20"/>
        <w:keepNext/>
        <w:keepLines/>
        <w:spacing w:after="40" w:line="72" w:lineRule="auto"/>
        <w:rPr>
          <w:rStyle w:val="Heading2"/>
          <w:b/>
          <w:bCs/>
          <w:lang w:val="fr-FR" w:eastAsia="en-US" w:bidi="en-US"/>
        </w:rPr>
      </w:pPr>
    </w:p>
    <w:p w:rsidR="00F6087C" w:rsidRDefault="00F6087C" w:rsidP="00F6087C">
      <w:pPr>
        <w:pStyle w:val="Heading20"/>
        <w:keepNext/>
        <w:keepLines/>
        <w:spacing w:after="40" w:line="319" w:lineRule="auto"/>
      </w:pPr>
      <w:r w:rsidRPr="00FF15D7">
        <w:rPr>
          <w:rStyle w:val="Heading2"/>
          <w:b/>
          <w:bCs/>
          <w:lang w:val="fr-FR" w:eastAsia="en-US" w:bidi="en-US"/>
        </w:rPr>
        <w:t xml:space="preserve">Alte </w:t>
      </w:r>
      <w:r>
        <w:rPr>
          <w:rStyle w:val="Heading2"/>
          <w:b/>
          <w:bCs/>
        </w:rPr>
        <w:t xml:space="preserve">țări și țara </w:t>
      </w:r>
      <w:r w:rsidRPr="00FF15D7">
        <w:rPr>
          <w:rStyle w:val="Heading2"/>
          <w:b/>
          <w:bCs/>
          <w:lang w:val="fr-FR" w:eastAsia="en-US" w:bidi="en-US"/>
        </w:rPr>
        <w:t xml:space="preserve">de </w:t>
      </w:r>
      <w:r>
        <w:rPr>
          <w:rStyle w:val="Heading2"/>
          <w:b/>
          <w:bCs/>
        </w:rPr>
        <w:t xml:space="preserve">reședință </w:t>
      </w:r>
      <w:r w:rsidRPr="00FF15D7">
        <w:rPr>
          <w:rStyle w:val="Heading2"/>
          <w:b/>
          <w:bCs/>
          <w:lang w:val="fr-FR" w:eastAsia="en-US" w:bidi="en-US"/>
        </w:rPr>
        <w:t xml:space="preserve">a </w:t>
      </w:r>
      <w:r>
        <w:rPr>
          <w:rStyle w:val="Heading2"/>
          <w:b/>
          <w:bCs/>
        </w:rPr>
        <w:t xml:space="preserve">instituției </w:t>
      </w:r>
      <w:r w:rsidRPr="00FF15D7">
        <w:rPr>
          <w:rStyle w:val="Heading2"/>
          <w:b/>
          <w:bCs/>
          <w:lang w:val="fr-FR" w:eastAsia="en-US" w:bidi="en-US"/>
        </w:rPr>
        <w:t>financiare</w:t>
      </w:r>
    </w:p>
    <w:p w:rsidR="00FE3F8E" w:rsidRDefault="00F6087C" w:rsidP="00BE4B9A">
      <w:pPr>
        <w:pStyle w:val="BodyText"/>
        <w:spacing w:after="0" w:line="286" w:lineRule="auto"/>
        <w:jc w:val="both"/>
        <w:rPr>
          <w:rStyle w:val="BodyTextChar"/>
        </w:rPr>
      </w:pPr>
      <w:r>
        <w:rPr>
          <w:rStyle w:val="BodyTextChar"/>
        </w:rPr>
        <w:t xml:space="preserve">Țările </w:t>
      </w:r>
      <w:r w:rsidRPr="00FF15D7">
        <w:rPr>
          <w:rStyle w:val="BodyTextChar"/>
          <w:lang w:val="fr-FR" w:eastAsia="en-US" w:bidi="en-US"/>
        </w:rPr>
        <w:t xml:space="preserve">care nu se </w:t>
      </w:r>
      <w:r>
        <w:rPr>
          <w:rStyle w:val="BodyTextChar"/>
        </w:rPr>
        <w:t xml:space="preserve">încadrează în </w:t>
      </w:r>
      <w:r w:rsidRPr="00FF15D7">
        <w:rPr>
          <w:rStyle w:val="BodyTextChar"/>
          <w:lang w:val="fr-FR" w:eastAsia="en-US" w:bidi="en-US"/>
        </w:rPr>
        <w:t xml:space="preserve">niciuna dintre categoriile de mai sus ar trebui, de obicei, </w:t>
      </w:r>
      <w:r>
        <w:rPr>
          <w:rStyle w:val="BodyTextChar"/>
        </w:rPr>
        <w:t xml:space="preserve">să </w:t>
      </w:r>
      <w:r w:rsidRPr="00FF15D7">
        <w:rPr>
          <w:rStyle w:val="BodyTextChar"/>
          <w:lang w:val="fr-FR" w:eastAsia="en-US" w:bidi="en-US"/>
        </w:rPr>
        <w:t xml:space="preserve">fie considerate ca </w:t>
      </w:r>
      <w:r>
        <w:rPr>
          <w:rStyle w:val="BodyTextChar"/>
        </w:rPr>
        <w:t xml:space="preserve">având </w:t>
      </w:r>
      <w:r w:rsidRPr="00FF15D7">
        <w:rPr>
          <w:rStyle w:val="BodyTextChar"/>
          <w:lang w:val="fr-FR" w:eastAsia="en-US" w:bidi="en-US"/>
        </w:rPr>
        <w:t xml:space="preserve">un risc </w:t>
      </w:r>
      <w:r>
        <w:rPr>
          <w:rStyle w:val="BodyTextChar"/>
        </w:rPr>
        <w:t xml:space="preserve">scăzut în </w:t>
      </w:r>
      <w:r w:rsidRPr="00FF15D7">
        <w:rPr>
          <w:rStyle w:val="BodyTextChar"/>
          <w:lang w:val="fr-FR" w:eastAsia="en-US" w:bidi="en-US"/>
        </w:rPr>
        <w:t xml:space="preserve">ratingul holistic de risc de </w:t>
      </w:r>
      <w:r>
        <w:rPr>
          <w:rStyle w:val="BodyTextChar"/>
        </w:rPr>
        <w:t xml:space="preserve">țară </w:t>
      </w:r>
      <w:r w:rsidRPr="00FF15D7">
        <w:rPr>
          <w:rStyle w:val="BodyTextChar"/>
          <w:lang w:val="fr-FR" w:eastAsia="en-US" w:bidi="en-US"/>
        </w:rPr>
        <w:t xml:space="preserve">al unei </w:t>
      </w:r>
      <w:r>
        <w:rPr>
          <w:rStyle w:val="BodyTextChar"/>
        </w:rPr>
        <w:t xml:space="preserve">instituții </w:t>
      </w:r>
      <w:r w:rsidRPr="00FF15D7">
        <w:rPr>
          <w:rStyle w:val="BodyTextChar"/>
          <w:lang w:val="fr-FR" w:eastAsia="en-US" w:bidi="en-US"/>
        </w:rPr>
        <w:t xml:space="preserve">financiare. </w:t>
      </w:r>
      <w:r>
        <w:rPr>
          <w:rStyle w:val="BodyTextChar"/>
        </w:rPr>
        <w:t xml:space="preserve">În </w:t>
      </w:r>
      <w:r w:rsidRPr="00FF15D7">
        <w:rPr>
          <w:rStyle w:val="BodyTextChar"/>
          <w:lang w:val="fr-FR" w:eastAsia="en-US" w:bidi="en-US"/>
        </w:rPr>
        <w:t xml:space="preserve">mod similar, </w:t>
      </w:r>
      <w:r>
        <w:rPr>
          <w:rStyle w:val="BodyTextChar"/>
        </w:rPr>
        <w:t xml:space="preserve">țara în </w:t>
      </w:r>
      <w:r w:rsidRPr="00FF15D7">
        <w:rPr>
          <w:rStyle w:val="BodyTextChar"/>
          <w:lang w:val="fr-FR" w:eastAsia="en-US" w:bidi="en-US"/>
        </w:rPr>
        <w:t xml:space="preserve">care </w:t>
      </w:r>
      <w:r>
        <w:rPr>
          <w:rStyle w:val="BodyTextChar"/>
        </w:rPr>
        <w:t xml:space="preserve">își </w:t>
      </w:r>
      <w:r w:rsidRPr="00FF15D7">
        <w:rPr>
          <w:rStyle w:val="BodyTextChar"/>
          <w:lang w:val="fr-FR" w:eastAsia="en-US" w:bidi="en-US"/>
        </w:rPr>
        <w:t xml:space="preserve">are domiciliul </w:t>
      </w:r>
      <w:r>
        <w:rPr>
          <w:rStyle w:val="BodyTextChar"/>
        </w:rPr>
        <w:t xml:space="preserve">instituția financiară </w:t>
      </w:r>
      <w:r w:rsidRPr="00FF15D7">
        <w:rPr>
          <w:rStyle w:val="BodyTextChar"/>
          <w:lang w:val="fr-FR" w:eastAsia="en-US" w:bidi="en-US"/>
        </w:rPr>
        <w:t xml:space="preserve">ar trebui </w:t>
      </w:r>
      <w:r>
        <w:rPr>
          <w:rStyle w:val="BodyTextChar"/>
        </w:rPr>
        <w:t xml:space="preserve">să primească întotdeauna </w:t>
      </w:r>
      <w:r w:rsidRPr="00FF15D7">
        <w:rPr>
          <w:rStyle w:val="BodyTextChar"/>
          <w:lang w:val="fr-FR" w:eastAsia="en-US" w:bidi="en-US"/>
        </w:rPr>
        <w:t xml:space="preserve">un rating de risc </w:t>
      </w:r>
      <w:r>
        <w:rPr>
          <w:rStyle w:val="BodyTextChar"/>
        </w:rPr>
        <w:t xml:space="preserve">scăzut </w:t>
      </w:r>
      <w:r w:rsidRPr="00FF15D7">
        <w:rPr>
          <w:rStyle w:val="BodyTextChar"/>
          <w:lang w:val="fr-FR" w:eastAsia="en-US" w:bidi="en-US"/>
        </w:rPr>
        <w:t xml:space="preserve">sau </w:t>
      </w:r>
      <w:r>
        <w:rPr>
          <w:rStyle w:val="BodyTextChar"/>
        </w:rPr>
        <w:t xml:space="preserve">să </w:t>
      </w:r>
      <w:r w:rsidRPr="00FF15D7">
        <w:rPr>
          <w:rStyle w:val="BodyTextChar"/>
          <w:lang w:val="fr-FR" w:eastAsia="en-US" w:bidi="en-US"/>
        </w:rPr>
        <w:t xml:space="preserve">nu fie </w:t>
      </w:r>
      <w:r>
        <w:rPr>
          <w:rStyle w:val="BodyTextChar"/>
        </w:rPr>
        <w:t xml:space="preserve">inclusă </w:t>
      </w:r>
      <w:r w:rsidRPr="00FF15D7">
        <w:rPr>
          <w:rStyle w:val="BodyTextChar"/>
          <w:lang w:val="fr-FR" w:eastAsia="en-US" w:bidi="en-US"/>
        </w:rPr>
        <w:t xml:space="preserve">deloc </w:t>
      </w:r>
      <w:r>
        <w:rPr>
          <w:rStyle w:val="BodyTextChar"/>
        </w:rPr>
        <w:t xml:space="preserve">în </w:t>
      </w:r>
    </w:p>
    <w:p w:rsidR="007334C7" w:rsidRDefault="007334C7" w:rsidP="00BE4B9A">
      <w:pPr>
        <w:pStyle w:val="BodyText"/>
        <w:spacing w:after="0" w:line="286" w:lineRule="auto"/>
        <w:jc w:val="both"/>
        <w:rPr>
          <w:rStyle w:val="BodyTextChar"/>
        </w:rPr>
      </w:pPr>
    </w:p>
    <w:p w:rsidR="00772AC5" w:rsidRPr="00772AC5" w:rsidRDefault="00772AC5" w:rsidP="00772AC5">
      <w:pPr>
        <w:jc w:val="both"/>
        <w:rPr>
          <w:rFonts w:ascii="Arial" w:hAnsi="Arial" w:cs="Arial"/>
          <w:sz w:val="16"/>
          <w:szCs w:val="16"/>
          <w:lang w:val="ro-RO"/>
        </w:rPr>
      </w:pPr>
      <w:r w:rsidRPr="00772AC5">
        <w:rPr>
          <w:rFonts w:ascii="Arial" w:hAnsi="Arial" w:cs="Arial"/>
          <w:sz w:val="16"/>
          <w:szCs w:val="16"/>
          <w:vertAlign w:val="superscript"/>
          <w:lang w:val="ro-RO"/>
        </w:rPr>
        <w:t>15</w:t>
      </w:r>
      <w:r w:rsidRPr="00772AC5">
        <w:rPr>
          <w:rFonts w:ascii="Arial" w:hAnsi="Arial" w:cs="Arial"/>
          <w:sz w:val="16"/>
          <w:szCs w:val="16"/>
          <w:lang w:val="ro-RO"/>
        </w:rPr>
        <w:t xml:space="preserve">Pentru a determina țările menționate, s-a ales următoarea abordare: Pentru fiecare regiune, au fost identificate cele mai relevante cinci țări. </w:t>
      </w:r>
    </w:p>
    <w:p w:rsidR="00772AC5" w:rsidRPr="00534023" w:rsidRDefault="00544D5E" w:rsidP="00772AC5">
      <w:pPr>
        <w:jc w:val="both"/>
        <w:rPr>
          <w:rFonts w:ascii="Arial" w:hAnsi="Arial" w:cs="Arial"/>
          <w:sz w:val="16"/>
          <w:szCs w:val="16"/>
          <w:lang w:val="fr-FR"/>
        </w:rPr>
      </w:pPr>
      <w:r>
        <w:rPr>
          <w:noProof/>
          <w:lang w:bidi="ar-SA"/>
        </w:rPr>
        <mc:AlternateContent>
          <mc:Choice Requires="wps">
            <w:drawing>
              <wp:anchor distT="0" distB="0" distL="0" distR="0" simplePos="0" relativeHeight="251708416" behindDoc="1" locked="0" layoutInCell="1" allowOverlap="1" wp14:anchorId="43D72D2F" wp14:editId="30ED4076">
                <wp:simplePos x="0" y="0"/>
                <wp:positionH relativeFrom="page">
                  <wp:posOffset>676276</wp:posOffset>
                </wp:positionH>
                <wp:positionV relativeFrom="page">
                  <wp:posOffset>10344150</wp:posOffset>
                </wp:positionV>
                <wp:extent cx="6779260" cy="202565"/>
                <wp:effectExtent l="0" t="0" r="0" b="0"/>
                <wp:wrapNone/>
                <wp:docPr id="30" name="Shape 7"/>
                <wp:cNvGraphicFramePr/>
                <a:graphic xmlns:a="http://schemas.openxmlformats.org/drawingml/2006/main">
                  <a:graphicData uri="http://schemas.microsoft.com/office/word/2010/wordprocessingShape">
                    <wps:wsp>
                      <wps:cNvSpPr txBox="1"/>
                      <wps:spPr>
                        <a:xfrm>
                          <a:off x="0" y="0"/>
                          <a:ext cx="6779260" cy="202565"/>
                        </a:xfrm>
                        <a:prstGeom prst="rect">
                          <a:avLst/>
                        </a:prstGeom>
                        <a:noFill/>
                      </wps:spPr>
                      <wps:txbx>
                        <w:txbxContent>
                          <w:p w:rsidR="00544D5E" w:rsidRPr="00724BFF" w:rsidRDefault="00544D5E" w:rsidP="00544D5E">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9</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3D72D2F" id="_x0000_s1036" type="#_x0000_t202" style="position:absolute;left:0;text-align:left;margin-left:53.25pt;margin-top:814.5pt;width:533.8pt;height:15.9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" filled="f" stroked="f">
                <v:textbox inset="0,0,0,0">
                  <w:txbxContent>
                    <w:p w:rsidR="00544D5E" w:rsidRPr="00724BFF" w:rsidRDefault="00544D5E" w:rsidP="00544D5E">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9</w:t>
                      </w:r>
                    </w:p>
                  </w:txbxContent>
                </v:textbox>
                <w10:wrap anchorx="page" anchory="page"/>
              </v:shape>
            </w:pict>
          </mc:Fallback>
        </mc:AlternateContent>
      </w:r>
      <w:r w:rsidR="00772AC5" w:rsidRPr="00772AC5">
        <w:rPr>
          <w:rFonts w:ascii="Arial" w:hAnsi="Arial" w:cs="Arial"/>
          <w:sz w:val="16"/>
          <w:szCs w:val="16"/>
          <w:lang w:val="fr-FR"/>
        </w:rPr>
        <w:t xml:space="preserve">Au fost incluse țările identificate </w:t>
      </w:r>
      <w:r w:rsidR="009D4B68">
        <w:rPr>
          <w:rFonts w:ascii="Arial" w:hAnsi="Arial" w:cs="Arial"/>
          <w:sz w:val="16"/>
          <w:szCs w:val="16"/>
          <w:lang w:val="fr-FR"/>
        </w:rPr>
        <w:t>cu</w:t>
      </w:r>
      <w:r w:rsidR="00772AC5" w:rsidRPr="00772AC5">
        <w:rPr>
          <w:rFonts w:ascii="Arial" w:hAnsi="Arial" w:cs="Arial"/>
          <w:sz w:val="16"/>
          <w:szCs w:val="16"/>
          <w:lang w:val="fr-FR"/>
        </w:rPr>
        <w:t xml:space="preserve"> cel mai mare număr de țări raportoare din regiune. În cazul în care acest lucru nu a </w:t>
      </w:r>
      <w:r w:rsidR="00B85A87">
        <w:rPr>
          <w:rFonts w:ascii="Arial" w:hAnsi="Arial" w:cs="Arial"/>
          <w:sz w:val="16"/>
          <w:szCs w:val="16"/>
          <w:lang w:val="fr-FR"/>
        </w:rPr>
        <w:t xml:space="preserve">permis identificarea </w:t>
      </w:r>
      <w:r w:rsidR="00772AC5" w:rsidRPr="00772AC5">
        <w:rPr>
          <w:rFonts w:ascii="Arial" w:hAnsi="Arial" w:cs="Arial"/>
          <w:sz w:val="16"/>
          <w:szCs w:val="16"/>
          <w:lang w:val="fr-FR"/>
        </w:rPr>
        <w:t>a cinci țări, într-o a doua etapă, au fost prioritizate țările desemnate situate în alte regiuni, deoarece infrastructurile i</w:t>
      </w:r>
      <w:r w:rsidR="00B85A87">
        <w:rPr>
          <w:rFonts w:ascii="Arial" w:hAnsi="Arial" w:cs="Arial"/>
          <w:sz w:val="16"/>
          <w:szCs w:val="16"/>
          <w:lang w:val="fr-FR"/>
        </w:rPr>
        <w:t xml:space="preserve">nfracționale mai mari sunt mai </w:t>
      </w:r>
      <w:r w:rsidR="00772AC5" w:rsidRPr="00772AC5">
        <w:rPr>
          <w:rFonts w:ascii="Arial" w:hAnsi="Arial" w:cs="Arial"/>
          <w:sz w:val="16"/>
          <w:szCs w:val="16"/>
          <w:lang w:val="fr-FR"/>
        </w:rPr>
        <w:t>susceptibile de a se afla în spatele activităților de trafic transregional. În cazul în care acest lucru tot nu a permis identificarea a cinci țări, au fo</w:t>
      </w:r>
      <w:r w:rsidR="00772AC5">
        <w:rPr>
          <w:rFonts w:ascii="Arial" w:hAnsi="Arial" w:cs="Arial"/>
          <w:sz w:val="16"/>
          <w:szCs w:val="16"/>
          <w:lang w:val="fr-FR"/>
        </w:rPr>
        <w:t xml:space="preserve">st incluse țările raportate cu </w:t>
      </w:r>
      <w:r w:rsidR="00772AC5" w:rsidRPr="00772AC5">
        <w:rPr>
          <w:rFonts w:ascii="Arial" w:hAnsi="Arial" w:cs="Arial"/>
          <w:sz w:val="16"/>
          <w:szCs w:val="16"/>
          <w:lang w:val="fr-FR"/>
        </w:rPr>
        <w:t>cele mai mari punctaje medii determinate în procesul de stabilire a naționalităților relevante ale țărilor terțe a</w:t>
      </w:r>
      <w:r w:rsidR="00772AC5">
        <w:rPr>
          <w:rFonts w:ascii="Arial" w:hAnsi="Arial" w:cs="Arial"/>
          <w:sz w:val="16"/>
          <w:szCs w:val="16"/>
          <w:lang w:val="fr-FR"/>
        </w:rPr>
        <w:t xml:space="preserve">u avut prioritate. Ca un ultimă </w:t>
      </w:r>
      <w:r w:rsidR="00772AC5" w:rsidRPr="00772AC5">
        <w:rPr>
          <w:rFonts w:ascii="Arial" w:hAnsi="Arial" w:cs="Arial"/>
          <w:sz w:val="16"/>
          <w:szCs w:val="16"/>
          <w:lang w:val="fr-FR"/>
        </w:rPr>
        <w:t>criteriu de selecție, au fost selectate țările cu mai multe mențiuni din partea țărilor raportoare din întreaga lume.</w:t>
      </w:r>
    </w:p>
    <w:p w:rsidR="00772AC5" w:rsidRPr="00772AC5" w:rsidRDefault="00772AC5" w:rsidP="00BE4B9A">
      <w:pPr>
        <w:pStyle w:val="BodyText"/>
        <w:spacing w:after="0" w:line="286" w:lineRule="auto"/>
        <w:jc w:val="both"/>
        <w:rPr>
          <w:rStyle w:val="BodyTextChar"/>
          <w:lang w:val="fr-FR"/>
        </w:rPr>
      </w:pPr>
    </w:p>
    <w:p w:rsidR="003423A2" w:rsidRDefault="00F6087C" w:rsidP="000043FC">
      <w:pPr>
        <w:pStyle w:val="BodyText"/>
        <w:spacing w:after="0" w:line="286" w:lineRule="auto"/>
        <w:jc w:val="both"/>
      </w:pPr>
      <w:r w:rsidRPr="00FE3F8E">
        <w:rPr>
          <w:rStyle w:val="BodyTextChar"/>
          <w:lang w:eastAsia="en-US" w:bidi="en-US"/>
        </w:rPr>
        <w:t xml:space="preserve">clasament, indiferent de </w:t>
      </w:r>
      <w:r w:rsidR="00BE4B9A" w:rsidRPr="00FE3F8E">
        <w:rPr>
          <w:rStyle w:val="BodyTextChar"/>
          <w:lang w:eastAsia="en-US" w:bidi="en-US"/>
        </w:rPr>
        <w:t xml:space="preserve">ratele de obicei ridicate ale cazurilor privind propriii </w:t>
      </w:r>
      <w:r w:rsidR="007064EA" w:rsidRPr="00FE3F8E">
        <w:rPr>
          <w:rStyle w:val="BodyTextChar"/>
          <w:lang w:eastAsia="en-US" w:bidi="en-US"/>
        </w:rPr>
        <w:t>cetățeni</w:t>
      </w:r>
      <w:r w:rsidR="00BE4B9A" w:rsidRPr="00FE3F8E">
        <w:rPr>
          <w:rStyle w:val="BodyTextChar"/>
          <w:lang w:eastAsia="en-US" w:bidi="en-US"/>
        </w:rPr>
        <w:t>.</w:t>
      </w:r>
      <w:r w:rsidR="00BE4B9A" w:rsidRPr="00FE3F8E">
        <w:rPr>
          <w:rStyle w:val="BodyTextChar"/>
          <w:vertAlign w:val="superscript"/>
          <w:lang w:eastAsia="en-US" w:bidi="en-US"/>
        </w:rPr>
        <w:t>16</w:t>
      </w:r>
      <w:r w:rsidR="00FE3F8E">
        <w:rPr>
          <w:rStyle w:val="BodyTextChar"/>
          <w:vertAlign w:val="superscript"/>
          <w:lang w:eastAsia="en-US" w:bidi="en-US"/>
        </w:rPr>
        <w:t xml:space="preserve"> </w:t>
      </w:r>
      <w:r w:rsidR="00BE4B9A" w:rsidRPr="00BE4B9A">
        <w:rPr>
          <w:rStyle w:val="BodyTextChar"/>
          <w:lang w:eastAsia="en-US" w:bidi="en-US"/>
        </w:rPr>
        <w:t xml:space="preserve">Acest lucru se </w:t>
      </w:r>
      <w:r w:rsidR="00BE4B9A">
        <w:rPr>
          <w:rStyle w:val="BodyTextChar"/>
        </w:rPr>
        <w:t xml:space="preserve">datorează </w:t>
      </w:r>
      <w:r w:rsidR="00BE4B9A" w:rsidRPr="00BE4B9A">
        <w:rPr>
          <w:rStyle w:val="BodyTextChar"/>
          <w:lang w:eastAsia="en-US" w:bidi="en-US"/>
        </w:rPr>
        <w:t xml:space="preserve">faptului </w:t>
      </w:r>
      <w:r w:rsidR="00BE4B9A">
        <w:rPr>
          <w:rStyle w:val="BodyTextChar"/>
        </w:rPr>
        <w:t xml:space="preserve">că </w:t>
      </w:r>
      <w:r w:rsidR="00BE4B9A" w:rsidRPr="00BE4B9A">
        <w:rPr>
          <w:rStyle w:val="BodyTextChar"/>
          <w:lang w:eastAsia="en-US" w:bidi="en-US"/>
        </w:rPr>
        <w:t xml:space="preserve">un screening bazat pe risc al propriilor </w:t>
      </w:r>
      <w:r w:rsidR="00BE4B9A">
        <w:rPr>
          <w:rStyle w:val="BodyTextChar"/>
        </w:rPr>
        <w:t xml:space="preserve">cetățeni </w:t>
      </w:r>
      <w:r w:rsidR="00BE4B9A" w:rsidRPr="00BE4B9A">
        <w:rPr>
          <w:rStyle w:val="BodyTextChar"/>
          <w:lang w:eastAsia="en-US" w:bidi="en-US"/>
        </w:rPr>
        <w:t xml:space="preserve">nu va fi fezabil din punct de vedere practic, </w:t>
      </w:r>
      <w:r w:rsidR="009136BD" w:rsidRPr="009136BD">
        <w:rPr>
          <w:rStyle w:val="BodyTextChar"/>
        </w:rPr>
        <w:t>întrucât majoritatea clienților instituției financiare va proveni probabil din țara de domiciliu a instituției financiare, iar abordarea bazată pe risc ar deveni astfel ineficientă.</w:t>
      </w:r>
      <w:r w:rsidR="003423A2" w:rsidRPr="00BE4B9A">
        <w:t xml:space="preserve"> </w:t>
      </w:r>
    </w:p>
    <w:p w:rsidR="000043FC" w:rsidRDefault="000043FC" w:rsidP="000043FC">
      <w:pPr>
        <w:pStyle w:val="BodyText"/>
        <w:spacing w:after="0" w:line="286" w:lineRule="auto"/>
        <w:jc w:val="both"/>
      </w:pPr>
    </w:p>
    <w:p w:rsidR="000043FC" w:rsidRDefault="000043FC" w:rsidP="000043FC">
      <w:pPr>
        <w:pStyle w:val="BodyText"/>
        <w:spacing w:after="0" w:line="286" w:lineRule="auto"/>
        <w:jc w:val="both"/>
      </w:pPr>
    </w:p>
    <w:p w:rsidR="000043FC" w:rsidRDefault="000043FC" w:rsidP="007574A9">
      <w:pPr>
        <w:pStyle w:val="Heading30"/>
        <w:keepNext/>
        <w:keepLines/>
        <w:shd w:val="clear" w:color="auto" w:fill="DEEAF6" w:themeFill="accent1" w:themeFillTint="33"/>
        <w:spacing w:after="140"/>
        <w:ind w:left="0"/>
      </w:pPr>
      <w:bookmarkStart w:id="7" w:name="bookmark24"/>
      <w:r>
        <w:rPr>
          <w:rStyle w:val="Heading3"/>
          <w:b/>
          <w:bCs/>
        </w:rPr>
        <w:t>Sfaturi practice:</w:t>
      </w:r>
      <w:bookmarkEnd w:id="7"/>
    </w:p>
    <w:p w:rsidR="000043FC" w:rsidRPr="000043FC" w:rsidRDefault="000043FC" w:rsidP="007574A9">
      <w:pPr>
        <w:pStyle w:val="BodyText"/>
        <w:shd w:val="clear" w:color="auto" w:fill="DEEAF6" w:themeFill="accent1" w:themeFillTint="33"/>
        <w:spacing w:after="440" w:line="322" w:lineRule="auto"/>
      </w:pPr>
      <w:r>
        <w:rPr>
          <w:rStyle w:val="BodyTextChar"/>
        </w:rPr>
        <w:t>În special, există două opțiuni care trebuie luate în considerare pentru identificarea țărilor:</w:t>
      </w:r>
    </w:p>
    <w:p w:rsidR="000043FC" w:rsidRDefault="000043FC" w:rsidP="007574A9">
      <w:pPr>
        <w:pStyle w:val="Heading30"/>
        <w:keepNext/>
        <w:keepLines/>
        <w:shd w:val="clear" w:color="auto" w:fill="DEEAF6" w:themeFill="accent1" w:themeFillTint="33"/>
        <w:spacing w:after="140"/>
        <w:ind w:left="0"/>
      </w:pPr>
      <w:bookmarkStart w:id="8" w:name="bookmark26"/>
      <w:r>
        <w:rPr>
          <w:rStyle w:val="Heading3"/>
          <w:b/>
          <w:bCs/>
        </w:rPr>
        <w:t>Opțiunea 1. Concentrarea asupra câtorva țări care prezintă riscuri deosebit de ridicate:</w:t>
      </w:r>
      <w:bookmarkEnd w:id="8"/>
    </w:p>
    <w:p w:rsidR="000043FC" w:rsidRDefault="000043FC" w:rsidP="007574A9">
      <w:pPr>
        <w:pStyle w:val="BodyText"/>
        <w:shd w:val="clear" w:color="auto" w:fill="DEEAF6" w:themeFill="accent1" w:themeFillTint="33"/>
        <w:spacing w:after="440" w:line="310" w:lineRule="auto"/>
        <w:jc w:val="both"/>
      </w:pPr>
      <w:r>
        <w:rPr>
          <w:rStyle w:val="BodyTextChar"/>
        </w:rPr>
        <w:t>Numărul de țări monitorizate depinde de profilul activității și al clienților și de sistemul de monitorizare al fiecărei instituții financiare. Cu toate acestea, se recomandă să se ia în considerare cel puțin acele țări identificate de statisticile naționale privind criminalitatea din țara de domiciliu a instituțiilor financiare. În cazul în care astfel de statistici nu sunt disponibile, ar trebui monitorizate mai intensiv legăturile cu cele mai relevante cinci țări la nivel regional și/sau global.</w:t>
      </w:r>
    </w:p>
    <w:p w:rsidR="000043FC" w:rsidRDefault="000043FC" w:rsidP="007574A9">
      <w:pPr>
        <w:pStyle w:val="Heading30"/>
        <w:keepNext/>
        <w:keepLines/>
        <w:shd w:val="clear" w:color="auto" w:fill="DEEAF6" w:themeFill="accent1" w:themeFillTint="33"/>
        <w:spacing w:after="140"/>
        <w:ind w:left="0"/>
      </w:pPr>
      <w:bookmarkStart w:id="9" w:name="bookmark28"/>
      <w:r>
        <w:rPr>
          <w:rStyle w:val="Heading3"/>
          <w:b/>
          <w:bCs/>
        </w:rPr>
        <w:t>Opțiunea 2. Conversia informațiilor într-o listă cuprinzătoare a riscurilor de țară:</w:t>
      </w:r>
      <w:bookmarkEnd w:id="9"/>
    </w:p>
    <w:p w:rsidR="000043FC" w:rsidRDefault="000043FC" w:rsidP="007574A9">
      <w:pPr>
        <w:pStyle w:val="BodyText"/>
        <w:shd w:val="clear" w:color="auto" w:fill="DEEAF6" w:themeFill="accent1" w:themeFillTint="33"/>
        <w:spacing w:after="300" w:line="322" w:lineRule="auto"/>
        <w:jc w:val="both"/>
      </w:pPr>
      <w:r>
        <w:rPr>
          <w:rStyle w:val="BodyTextChar"/>
        </w:rPr>
        <w:t>În mod analog cu listele convenționale de risc de spălare a banilor, o instituție financiară poate crea, de asemenea, o listă holistică de țări în care este definit riscul de trafic identificat ("ridicat", "mediu", "scăzut") pentru fiecare țară din lume. Un risc ridicat s-ar aplica atunci, de exemplu, celor mai relevante țări conform statisticilor privind criminalitatea din propria țară sau regiune. Un risc mediu ar putea fi atribuit primelor cinci la nivel global și altor regiuni ale lumii. Un risc scăzut ar fi atribuit tuturor celorlalte țări.</w:t>
      </w:r>
    </w:p>
    <w:p w:rsidR="000043FC" w:rsidRDefault="000043FC" w:rsidP="000043FC">
      <w:pPr>
        <w:pStyle w:val="BodyText"/>
        <w:spacing w:after="0" w:line="286" w:lineRule="auto"/>
        <w:jc w:val="both"/>
        <w:rPr>
          <w:vertAlign w:val="superscript"/>
          <w:lang w:eastAsia="en-US" w:bidi="en-US"/>
        </w:rPr>
      </w:pPr>
    </w:p>
    <w:p w:rsidR="000043FC" w:rsidRDefault="000043FC" w:rsidP="000043FC">
      <w:pPr>
        <w:pStyle w:val="Heading20"/>
        <w:keepNext/>
        <w:keepLines/>
        <w:spacing w:after="160" w:line="240" w:lineRule="auto"/>
      </w:pPr>
      <w:r>
        <w:rPr>
          <w:rStyle w:val="Heading2"/>
          <w:b/>
          <w:bCs/>
        </w:rPr>
        <w:t>Clasificarea riscurilor industriale</w:t>
      </w:r>
    </w:p>
    <w:p w:rsidR="000043FC" w:rsidRPr="000043FC" w:rsidRDefault="000043FC" w:rsidP="00D16B39">
      <w:pPr>
        <w:pStyle w:val="BodyText"/>
        <w:spacing w:after="0" w:line="286" w:lineRule="auto"/>
        <w:jc w:val="both"/>
        <w:rPr>
          <w:rStyle w:val="BodyTextChar"/>
        </w:rPr>
      </w:pPr>
      <w:r>
        <w:rPr>
          <w:rStyle w:val="BodyTextChar"/>
        </w:rPr>
        <w:t>Evaluările statistice ale industriilor afectate în mod special de SM/HT sunt posibile doar într-o măsură limitată, deoarece sunt puține</w:t>
      </w:r>
      <w:r>
        <w:t xml:space="preserve"> </w:t>
      </w:r>
      <w:r>
        <w:rPr>
          <w:rStyle w:val="BodyTextChar"/>
        </w:rPr>
        <w:t>date statistice disponibile. Evaluările hotărârilor judecătorești, ale rapoartelor relevante și ale evaluărilor experților permit identificarea</w:t>
      </w:r>
      <w:r>
        <w:t xml:space="preserve"> </w:t>
      </w:r>
      <w:r>
        <w:rPr>
          <w:rStyle w:val="BodyTextChar"/>
        </w:rPr>
        <w:t>următoarelor industrii ca fiind deosebit de vulnerabile la SM/HT.</w:t>
      </w:r>
      <w:r>
        <w:rPr>
          <w:rStyle w:val="BodyTextChar"/>
          <w:vertAlign w:val="superscript"/>
        </w:rPr>
        <w:t>17</w:t>
      </w:r>
    </w:p>
    <w:p w:rsidR="000043FC" w:rsidRDefault="000043FC" w:rsidP="000043FC">
      <w:pPr>
        <w:pStyle w:val="BodyText"/>
        <w:spacing w:after="0" w:line="286" w:lineRule="auto"/>
        <w:jc w:val="both"/>
        <w:rPr>
          <w:vertAlign w:val="superscript"/>
          <w:lang w:eastAsia="en-US" w:bidi="en-US"/>
        </w:rPr>
      </w:pPr>
    </w:p>
    <w:p w:rsidR="003F27D9" w:rsidRDefault="003F27D9" w:rsidP="000043FC">
      <w:pPr>
        <w:pStyle w:val="BodyText"/>
        <w:spacing w:after="0" w:line="286" w:lineRule="auto"/>
        <w:jc w:val="both"/>
        <w:rPr>
          <w:vertAlign w:val="superscript"/>
          <w:lang w:eastAsia="en-US" w:bidi="en-US"/>
        </w:rPr>
      </w:pPr>
    </w:p>
    <w:p w:rsidR="003F27D9" w:rsidRDefault="003F27D9" w:rsidP="003F27D9">
      <w:pPr>
        <w:pStyle w:val="BodyText"/>
        <w:spacing w:line="286" w:lineRule="auto"/>
        <w:jc w:val="both"/>
        <w:rPr>
          <w:vertAlign w:val="superscript"/>
          <w:lang w:eastAsia="en-US" w:bidi="en-US"/>
        </w:rPr>
      </w:pPr>
    </w:p>
    <w:p w:rsidR="003F27D9" w:rsidRDefault="003F27D9" w:rsidP="003F27D9">
      <w:pPr>
        <w:pStyle w:val="BodyText"/>
        <w:spacing w:line="286" w:lineRule="auto"/>
        <w:jc w:val="both"/>
        <w:rPr>
          <w:vertAlign w:val="superscript"/>
          <w:lang w:eastAsia="en-US" w:bidi="en-US"/>
        </w:rPr>
      </w:pPr>
    </w:p>
    <w:p w:rsidR="003F27D9" w:rsidRDefault="003F27D9" w:rsidP="003F27D9">
      <w:pPr>
        <w:pStyle w:val="BodyText"/>
        <w:spacing w:line="286" w:lineRule="auto"/>
        <w:jc w:val="both"/>
        <w:rPr>
          <w:vertAlign w:val="superscript"/>
          <w:lang w:eastAsia="en-US" w:bidi="en-US"/>
        </w:rPr>
      </w:pPr>
    </w:p>
    <w:p w:rsidR="003F27D9" w:rsidRDefault="003F27D9" w:rsidP="003F27D9">
      <w:pPr>
        <w:pStyle w:val="BodyText"/>
        <w:spacing w:line="286" w:lineRule="auto"/>
        <w:jc w:val="both"/>
        <w:rPr>
          <w:vertAlign w:val="superscript"/>
          <w:lang w:eastAsia="en-US" w:bidi="en-US"/>
        </w:rPr>
      </w:pPr>
    </w:p>
    <w:p w:rsidR="003F27D9" w:rsidRDefault="003F27D9" w:rsidP="003F27D9">
      <w:pPr>
        <w:pStyle w:val="BodyText"/>
        <w:spacing w:line="286" w:lineRule="auto"/>
        <w:jc w:val="both"/>
        <w:rPr>
          <w:vertAlign w:val="superscript"/>
          <w:lang w:eastAsia="en-US" w:bidi="en-US"/>
        </w:rPr>
      </w:pPr>
    </w:p>
    <w:p w:rsidR="003F27D9" w:rsidRDefault="003F27D9" w:rsidP="003F27D9">
      <w:pPr>
        <w:pStyle w:val="BodyText"/>
        <w:spacing w:line="286" w:lineRule="auto"/>
        <w:jc w:val="both"/>
        <w:rPr>
          <w:vertAlign w:val="superscript"/>
          <w:lang w:eastAsia="en-US" w:bidi="en-US"/>
        </w:rPr>
      </w:pPr>
    </w:p>
    <w:p w:rsidR="003F27D9" w:rsidRDefault="003F27D9" w:rsidP="003F27D9">
      <w:pPr>
        <w:pStyle w:val="BodyText"/>
        <w:spacing w:line="286" w:lineRule="auto"/>
        <w:jc w:val="both"/>
        <w:rPr>
          <w:vertAlign w:val="superscript"/>
          <w:lang w:eastAsia="en-US" w:bidi="en-US"/>
        </w:rPr>
      </w:pPr>
    </w:p>
    <w:p w:rsidR="003F27D9" w:rsidRDefault="003F27D9" w:rsidP="003F27D9">
      <w:pPr>
        <w:pStyle w:val="BodyText"/>
        <w:spacing w:line="286" w:lineRule="auto"/>
        <w:jc w:val="both"/>
        <w:rPr>
          <w:vertAlign w:val="superscript"/>
          <w:lang w:eastAsia="en-US" w:bidi="en-US"/>
        </w:rPr>
      </w:pPr>
    </w:p>
    <w:p w:rsidR="003F27D9" w:rsidRDefault="003F27D9" w:rsidP="003F27D9">
      <w:pPr>
        <w:pStyle w:val="BodyText"/>
        <w:spacing w:line="286" w:lineRule="auto"/>
        <w:jc w:val="both"/>
        <w:rPr>
          <w:vertAlign w:val="superscript"/>
          <w:lang w:eastAsia="en-US" w:bidi="en-US"/>
        </w:rPr>
      </w:pPr>
    </w:p>
    <w:p w:rsidR="003F27D9" w:rsidRDefault="003F27D9" w:rsidP="003F27D9">
      <w:pPr>
        <w:pStyle w:val="BodyText"/>
        <w:spacing w:line="286" w:lineRule="auto"/>
        <w:jc w:val="both"/>
        <w:rPr>
          <w:vertAlign w:val="superscript"/>
          <w:lang w:eastAsia="en-US" w:bidi="en-US"/>
        </w:rPr>
      </w:pPr>
    </w:p>
    <w:p w:rsidR="003F27D9" w:rsidRPr="007A2778" w:rsidRDefault="003F27D9" w:rsidP="003F27D9">
      <w:pPr>
        <w:pStyle w:val="BodyText"/>
        <w:spacing w:line="286" w:lineRule="auto"/>
        <w:jc w:val="both"/>
        <w:rPr>
          <w:sz w:val="18"/>
          <w:szCs w:val="18"/>
          <w:lang w:eastAsia="en-US" w:bidi="en-US"/>
        </w:rPr>
      </w:pPr>
    </w:p>
    <w:p w:rsidR="003F27D9" w:rsidRPr="007A2778" w:rsidRDefault="003F27D9" w:rsidP="003F27D9">
      <w:pPr>
        <w:pStyle w:val="BodyText"/>
        <w:spacing w:line="286" w:lineRule="auto"/>
        <w:jc w:val="both"/>
        <w:rPr>
          <w:sz w:val="18"/>
          <w:szCs w:val="18"/>
          <w:lang w:eastAsia="en-US" w:bidi="en-US"/>
        </w:rPr>
      </w:pPr>
      <w:r w:rsidRPr="007A2778">
        <w:rPr>
          <w:sz w:val="18"/>
          <w:szCs w:val="18"/>
          <w:vertAlign w:val="superscript"/>
          <w:lang w:eastAsia="en-US" w:bidi="en-US"/>
        </w:rPr>
        <w:t>16</w:t>
      </w:r>
      <w:r w:rsidRPr="007A2778">
        <w:rPr>
          <w:sz w:val="18"/>
          <w:szCs w:val="18"/>
          <w:lang w:eastAsia="en-US" w:bidi="en-US"/>
        </w:rPr>
        <w:t xml:space="preserve"> Mai mult de jumătate dintre țările care au prezentat rapoarte către UNODC au indicat că propriii lor cetățeni au constituit cea mai mare parte a victimelor și/sau grup de infractori.</w:t>
      </w:r>
    </w:p>
    <w:p w:rsidR="003F27D9" w:rsidRPr="007A2778" w:rsidRDefault="00544D5E" w:rsidP="003F27D9">
      <w:pPr>
        <w:pStyle w:val="BodyText"/>
        <w:spacing w:after="0" w:line="286" w:lineRule="auto"/>
        <w:jc w:val="both"/>
        <w:rPr>
          <w:sz w:val="18"/>
          <w:szCs w:val="18"/>
          <w:lang w:eastAsia="en-US" w:bidi="en-US"/>
        </w:rPr>
        <w:sectPr w:rsidR="003F27D9" w:rsidRPr="007A2778" w:rsidSect="00772AC5">
          <w:footerReference w:type="even" r:id="rId26"/>
          <w:footerReference w:type="default" r:id="rId27"/>
          <w:footnotePr>
            <w:numStart w:val="4"/>
          </w:footnotePr>
          <w:pgSz w:w="12147" w:h="16943"/>
          <w:pgMar w:top="692" w:right="914" w:bottom="1071" w:left="942" w:header="264" w:footer="864" w:gutter="0"/>
          <w:pgNumType w:start="15"/>
          <w:cols w:space="720"/>
          <w:noEndnote/>
          <w:docGrid w:linePitch="360"/>
          <w15:footnoteColumns w:val="1"/>
        </w:sectPr>
      </w:pPr>
      <w:r>
        <w:rPr>
          <w:noProof/>
          <w:lang w:val="en-US" w:eastAsia="en-US" w:bidi="ar-SA"/>
        </w:rPr>
        <mc:AlternateContent>
          <mc:Choice Requires="wps">
            <w:drawing>
              <wp:anchor distT="0" distB="0" distL="0" distR="0" simplePos="0" relativeHeight="251710464" behindDoc="1" locked="0" layoutInCell="1" allowOverlap="1" wp14:anchorId="035AA0F5" wp14:editId="46DD9917">
                <wp:simplePos x="0" y="0"/>
                <wp:positionH relativeFrom="page">
                  <wp:posOffset>647700</wp:posOffset>
                </wp:positionH>
                <wp:positionV relativeFrom="page">
                  <wp:posOffset>10220325</wp:posOffset>
                </wp:positionV>
                <wp:extent cx="6807835" cy="202565"/>
                <wp:effectExtent l="0" t="0" r="0" b="0"/>
                <wp:wrapNone/>
                <wp:docPr id="31" name="Shape 7"/>
                <wp:cNvGraphicFramePr/>
                <a:graphic xmlns:a="http://schemas.openxmlformats.org/drawingml/2006/main">
                  <a:graphicData uri="http://schemas.microsoft.com/office/word/2010/wordprocessingShape">
                    <wps:wsp>
                      <wps:cNvSpPr txBox="1"/>
                      <wps:spPr>
                        <a:xfrm>
                          <a:off x="0" y="0"/>
                          <a:ext cx="6807835" cy="202565"/>
                        </a:xfrm>
                        <a:prstGeom prst="rect">
                          <a:avLst/>
                        </a:prstGeom>
                        <a:noFill/>
                      </wps:spPr>
                      <wps:txbx>
                        <w:txbxContent>
                          <w:p w:rsidR="00544D5E" w:rsidRPr="00724BFF" w:rsidRDefault="00544D5E" w:rsidP="00544D5E">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10</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35AA0F5" id="_x0000_s1037" type="#_x0000_t202" style="position:absolute;left:0;text-align:left;margin-left:51pt;margin-top:804.75pt;width:536.05pt;height:15.9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" filled="f" stroked="f">
                <v:textbox inset="0,0,0,0">
                  <w:txbxContent>
                    <w:p w:rsidR="00544D5E" w:rsidRPr="00724BFF" w:rsidRDefault="00544D5E" w:rsidP="00544D5E">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10</w:t>
                      </w:r>
                    </w:p>
                  </w:txbxContent>
                </v:textbox>
                <w10:wrap anchorx="page" anchory="page"/>
              </v:shape>
            </w:pict>
          </mc:Fallback>
        </mc:AlternateContent>
      </w:r>
      <w:r w:rsidR="003F27D9" w:rsidRPr="007A2778">
        <w:rPr>
          <w:sz w:val="18"/>
          <w:szCs w:val="18"/>
          <w:vertAlign w:val="superscript"/>
          <w:lang w:eastAsia="en-US" w:bidi="en-US"/>
        </w:rPr>
        <w:t>17</w:t>
      </w:r>
      <w:r w:rsidR="003F27D9" w:rsidRPr="007A2778">
        <w:rPr>
          <w:sz w:val="18"/>
          <w:szCs w:val="18"/>
          <w:lang w:eastAsia="en-US" w:bidi="en-US"/>
        </w:rPr>
        <w:t xml:space="preserve"> A se vedea </w:t>
      </w:r>
      <w:r w:rsidR="00B55F1B">
        <w:rPr>
          <w:sz w:val="18"/>
          <w:szCs w:val="18"/>
          <w:lang w:eastAsia="en-US" w:bidi="en-US"/>
        </w:rPr>
        <w:t>ILO</w:t>
      </w:r>
      <w:r w:rsidR="003F27D9" w:rsidRPr="007A2778">
        <w:rPr>
          <w:sz w:val="18"/>
          <w:szCs w:val="18"/>
          <w:lang w:eastAsia="en-US" w:bidi="en-US"/>
        </w:rPr>
        <w:t xml:space="preserve">, Walk Free și </w:t>
      </w:r>
      <w:r w:rsidR="00B55F1B">
        <w:rPr>
          <w:sz w:val="18"/>
          <w:szCs w:val="18"/>
          <w:lang w:eastAsia="en-US" w:bidi="en-US"/>
        </w:rPr>
        <w:t>IOM</w:t>
      </w:r>
      <w:r w:rsidR="003F27D9" w:rsidRPr="007A2778">
        <w:rPr>
          <w:sz w:val="18"/>
          <w:szCs w:val="18"/>
          <w:lang w:eastAsia="en-US" w:bidi="en-US"/>
        </w:rPr>
        <w:t>, Global Estimates of Modern Slavery: Forced Labour and Forced Marriage, pp. 30 și următoarele; UNODC, Global Report on Trafficking in Persons 2022.</w:t>
      </w:r>
    </w:p>
    <w:p w:rsidR="00022F3A" w:rsidRPr="000043FC" w:rsidRDefault="00022F3A">
      <w:pPr>
        <w:spacing w:line="1" w:lineRule="exact"/>
        <w:rPr>
          <w:lang w:val="ro-RO"/>
        </w:rPr>
      </w:pPr>
    </w:p>
    <w:p w:rsidR="00022F3A" w:rsidRDefault="00462CBE">
      <w:pPr>
        <w:pStyle w:val="Other0"/>
        <w:pBdr>
          <w:bottom w:val="single" w:sz="4" w:space="0" w:color="auto"/>
        </w:pBdr>
        <w:spacing w:after="220" w:line="240" w:lineRule="auto"/>
        <w:rPr>
          <w:sz w:val="24"/>
          <w:szCs w:val="24"/>
        </w:rPr>
      </w:pPr>
      <w:r w:rsidRPr="007D75B8">
        <w:rPr>
          <w:rStyle w:val="Other"/>
          <w:sz w:val="24"/>
          <w:szCs w:val="24"/>
          <w:lang w:val="fr-FR" w:eastAsia="en-US" w:bidi="en-US"/>
        </w:rPr>
        <w:t>Tabelul 3 - Industrii cu risc ridicat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00"/>
        <w:gridCol w:w="7459"/>
        <w:gridCol w:w="859"/>
      </w:tblGrid>
      <w:tr w:rsidR="00022F3A" w:rsidTr="00584CE8">
        <w:trPr>
          <w:trHeight w:hRule="exact" w:val="586"/>
          <w:jc w:val="center"/>
        </w:trPr>
        <w:tc>
          <w:tcPr>
            <w:tcW w:w="1800" w:type="dxa"/>
            <w:shd w:val="clear" w:color="auto" w:fill="1D426F"/>
            <w:vAlign w:val="bottom"/>
          </w:tcPr>
          <w:p w:rsidR="00022F3A" w:rsidRDefault="00462CBE">
            <w:pPr>
              <w:pStyle w:val="Other0"/>
              <w:pBdr>
                <w:top w:val="single" w:sz="0" w:space="0" w:color="1D426F"/>
                <w:left w:val="single" w:sz="0" w:space="0" w:color="1D426F"/>
                <w:bottom w:val="single" w:sz="0" w:space="0" w:color="1D426F"/>
                <w:right w:val="single" w:sz="0" w:space="0" w:color="1D426F"/>
              </w:pBdr>
              <w:shd w:val="clear" w:color="auto" w:fill="1D426F"/>
              <w:spacing w:after="0" w:line="240" w:lineRule="auto"/>
            </w:pPr>
            <w:r>
              <w:rPr>
                <w:rStyle w:val="Other"/>
                <w:b/>
                <w:bCs/>
                <w:color w:val="FFFFFF"/>
              </w:rPr>
              <w:t xml:space="preserve">Domeniul </w:t>
            </w:r>
            <w:r>
              <w:rPr>
                <w:rStyle w:val="Other"/>
                <w:b/>
                <w:bCs/>
                <w:color w:val="FFFFFF"/>
                <w:lang w:val="en-US" w:eastAsia="en-US" w:bidi="en-US"/>
              </w:rPr>
              <w:t xml:space="preserve">de </w:t>
            </w:r>
            <w:r>
              <w:rPr>
                <w:rStyle w:val="Other"/>
                <w:b/>
                <w:bCs/>
                <w:color w:val="FFFFFF"/>
              </w:rPr>
              <w:t>activitate</w:t>
            </w:r>
          </w:p>
        </w:tc>
        <w:tc>
          <w:tcPr>
            <w:tcW w:w="7459" w:type="dxa"/>
            <w:tcBorders>
              <w:left w:val="single" w:sz="4" w:space="0" w:color="auto"/>
            </w:tcBorders>
            <w:shd w:val="clear" w:color="auto" w:fill="1D426F"/>
            <w:vAlign w:val="center"/>
          </w:tcPr>
          <w:p w:rsidR="00022F3A" w:rsidRDefault="00462CBE">
            <w:pPr>
              <w:pStyle w:val="Other0"/>
              <w:pBdr>
                <w:top w:val="single" w:sz="0" w:space="0" w:color="1D426F"/>
                <w:left w:val="single" w:sz="0" w:space="0" w:color="1D426F"/>
                <w:bottom w:val="single" w:sz="0" w:space="0" w:color="1D426F"/>
                <w:right w:val="single" w:sz="0" w:space="0" w:color="1D426F"/>
              </w:pBdr>
              <w:shd w:val="clear" w:color="auto" w:fill="1D426F"/>
              <w:spacing w:after="0" w:line="240" w:lineRule="auto"/>
            </w:pPr>
            <w:r>
              <w:rPr>
                <w:rStyle w:val="Other"/>
                <w:rFonts w:ascii="Calibri" w:eastAsia="Calibri" w:hAnsi="Calibri" w:cs="Calibri"/>
                <w:b/>
                <w:bCs/>
                <w:color w:val="FFFFFF"/>
              </w:rPr>
              <w:t>Industrie specific</w:t>
            </w:r>
            <w:r>
              <w:rPr>
                <w:rStyle w:val="Other"/>
                <w:b/>
                <w:bCs/>
                <w:color w:val="FFFFFF"/>
              </w:rPr>
              <w:t>ă</w:t>
            </w:r>
          </w:p>
        </w:tc>
        <w:tc>
          <w:tcPr>
            <w:tcW w:w="859" w:type="dxa"/>
            <w:tcBorders>
              <w:left w:val="single" w:sz="4" w:space="0" w:color="auto"/>
            </w:tcBorders>
            <w:shd w:val="clear" w:color="auto" w:fill="1D426F"/>
            <w:vAlign w:val="center"/>
          </w:tcPr>
          <w:p w:rsidR="00022F3A" w:rsidRDefault="00462CBE">
            <w:pPr>
              <w:pStyle w:val="Other0"/>
              <w:pBdr>
                <w:top w:val="single" w:sz="0" w:space="0" w:color="1D426F"/>
                <w:left w:val="single" w:sz="0" w:space="0" w:color="1D426F"/>
                <w:bottom w:val="single" w:sz="0" w:space="0" w:color="1D426F"/>
                <w:right w:val="single" w:sz="0" w:space="0" w:color="1D426F"/>
              </w:pBdr>
              <w:shd w:val="clear" w:color="auto" w:fill="1D426F"/>
              <w:spacing w:after="0" w:line="240" w:lineRule="auto"/>
            </w:pPr>
            <w:r>
              <w:rPr>
                <w:rStyle w:val="Other"/>
                <w:b/>
                <w:bCs/>
                <w:color w:val="FFFFFF"/>
              </w:rPr>
              <w:t>ISIC</w:t>
            </w:r>
            <w:r w:rsidRPr="007D75B8">
              <w:rPr>
                <w:rStyle w:val="Other"/>
                <w:b/>
                <w:bCs/>
                <w:color w:val="FFFFFF"/>
                <w:vertAlign w:val="superscript"/>
              </w:rPr>
              <w:t>18</w:t>
            </w:r>
          </w:p>
        </w:tc>
      </w:tr>
      <w:tr w:rsidR="00022F3A" w:rsidRPr="00BE357F" w:rsidTr="00584CE8">
        <w:trPr>
          <w:trHeight w:hRule="exact" w:val="437"/>
          <w:jc w:val="center"/>
        </w:trPr>
        <w:tc>
          <w:tcPr>
            <w:tcW w:w="1800" w:type="dxa"/>
            <w:shd w:val="clear" w:color="auto" w:fill="D9EBF7"/>
            <w:vAlign w:val="bottom"/>
          </w:tcPr>
          <w:p w:rsidR="00022F3A" w:rsidRDefault="00462CBE">
            <w:pPr>
              <w:pStyle w:val="Other0"/>
              <w:spacing w:after="0" w:line="240" w:lineRule="auto"/>
            </w:pPr>
            <w:r>
              <w:rPr>
                <w:rStyle w:val="Other"/>
              </w:rPr>
              <w:t>Agricultură,</w:t>
            </w:r>
          </w:p>
        </w:tc>
        <w:tc>
          <w:tcPr>
            <w:tcW w:w="7459" w:type="dxa"/>
            <w:tcBorders>
              <w:left w:val="single" w:sz="4" w:space="0" w:color="auto"/>
            </w:tcBorders>
            <w:shd w:val="clear" w:color="auto" w:fill="auto"/>
            <w:vAlign w:val="bottom"/>
          </w:tcPr>
          <w:p w:rsidR="00022F3A" w:rsidRDefault="00462CBE">
            <w:pPr>
              <w:pStyle w:val="Other0"/>
              <w:spacing w:after="0" w:line="240" w:lineRule="auto"/>
            </w:pPr>
            <w:r>
              <w:rPr>
                <w:rStyle w:val="Other"/>
              </w:rPr>
              <w:t>Producția vegetală și animală, vânătoarea și activitățile de servicii conexe, în</w:t>
            </w:r>
          </w:p>
        </w:tc>
        <w:tc>
          <w:tcPr>
            <w:tcW w:w="859" w:type="dxa"/>
            <w:tcBorders>
              <w:left w:val="single" w:sz="4" w:space="0" w:color="auto"/>
            </w:tcBorders>
            <w:shd w:val="clear" w:color="auto" w:fill="auto"/>
          </w:tcPr>
          <w:p w:rsidR="00022F3A" w:rsidRPr="005C5B16" w:rsidRDefault="00022F3A">
            <w:pPr>
              <w:rPr>
                <w:sz w:val="10"/>
                <w:szCs w:val="10"/>
                <w:lang w:val="ro-RO"/>
              </w:rPr>
            </w:pPr>
          </w:p>
        </w:tc>
      </w:tr>
      <w:tr w:rsidR="00022F3A" w:rsidTr="00584CE8">
        <w:trPr>
          <w:trHeight w:hRule="exact" w:val="283"/>
          <w:jc w:val="center"/>
        </w:trPr>
        <w:tc>
          <w:tcPr>
            <w:tcW w:w="1800" w:type="dxa"/>
            <w:shd w:val="clear" w:color="auto" w:fill="D9EBF7"/>
          </w:tcPr>
          <w:p w:rsidR="00022F3A" w:rsidRDefault="00462CBE">
            <w:pPr>
              <w:pStyle w:val="Other0"/>
              <w:spacing w:after="0" w:line="240" w:lineRule="auto"/>
            </w:pPr>
            <w:r>
              <w:rPr>
                <w:rStyle w:val="Other"/>
              </w:rPr>
              <w:t>silvicultură și</w:t>
            </w:r>
          </w:p>
        </w:tc>
        <w:tc>
          <w:tcPr>
            <w:tcW w:w="7459" w:type="dxa"/>
            <w:tcBorders>
              <w:left w:val="single" w:sz="4" w:space="0" w:color="auto"/>
            </w:tcBorders>
            <w:shd w:val="clear" w:color="auto" w:fill="auto"/>
            <w:vAlign w:val="bottom"/>
          </w:tcPr>
          <w:p w:rsidR="00022F3A" w:rsidRDefault="00462CBE">
            <w:pPr>
              <w:pStyle w:val="Other0"/>
              <w:spacing w:after="0" w:line="240" w:lineRule="auto"/>
            </w:pPr>
            <w:r>
              <w:rPr>
                <w:rStyle w:val="Other"/>
              </w:rPr>
              <w:t>special creșterea vitelor și producția de nuci de Brazilia, castane, cacao, trestie</w:t>
            </w:r>
          </w:p>
        </w:tc>
        <w:tc>
          <w:tcPr>
            <w:tcW w:w="859" w:type="dxa"/>
            <w:tcBorders>
              <w:left w:val="single" w:sz="4" w:space="0" w:color="auto"/>
            </w:tcBorders>
            <w:shd w:val="clear" w:color="auto" w:fill="auto"/>
          </w:tcPr>
          <w:p w:rsidR="00022F3A" w:rsidRDefault="00462CBE">
            <w:pPr>
              <w:pStyle w:val="Other0"/>
              <w:spacing w:after="0" w:line="240" w:lineRule="auto"/>
              <w:jc w:val="both"/>
            </w:pPr>
            <w:r>
              <w:rPr>
                <w:rStyle w:val="Other"/>
              </w:rPr>
              <w:t>01</w:t>
            </w:r>
          </w:p>
        </w:tc>
      </w:tr>
      <w:tr w:rsidR="00022F3A" w:rsidTr="00584CE8">
        <w:trPr>
          <w:trHeight w:hRule="exact" w:val="350"/>
          <w:jc w:val="center"/>
        </w:trPr>
        <w:tc>
          <w:tcPr>
            <w:tcW w:w="1800" w:type="dxa"/>
            <w:shd w:val="clear" w:color="auto" w:fill="D9EBF7"/>
          </w:tcPr>
          <w:p w:rsidR="00022F3A" w:rsidRDefault="00462CBE">
            <w:pPr>
              <w:pStyle w:val="Other0"/>
              <w:spacing w:after="0" w:line="240" w:lineRule="auto"/>
            </w:pPr>
            <w:r>
              <w:rPr>
                <w:rStyle w:val="Other"/>
              </w:rPr>
              <w:t>pescuit</w:t>
            </w:r>
          </w:p>
        </w:tc>
        <w:tc>
          <w:tcPr>
            <w:tcW w:w="7459" w:type="dxa"/>
            <w:tcBorders>
              <w:left w:val="single" w:sz="4" w:space="0" w:color="auto"/>
            </w:tcBorders>
            <w:shd w:val="clear" w:color="auto" w:fill="auto"/>
          </w:tcPr>
          <w:p w:rsidR="00022F3A" w:rsidRDefault="00462CBE">
            <w:pPr>
              <w:pStyle w:val="Other0"/>
              <w:spacing w:after="0" w:line="240" w:lineRule="auto"/>
            </w:pPr>
            <w:r>
              <w:rPr>
                <w:rStyle w:val="Other"/>
              </w:rPr>
              <w:t>de zahăr și orez.</w:t>
            </w:r>
          </w:p>
        </w:tc>
        <w:tc>
          <w:tcPr>
            <w:tcW w:w="859" w:type="dxa"/>
            <w:tcBorders>
              <w:left w:val="single" w:sz="4" w:space="0" w:color="auto"/>
            </w:tcBorders>
            <w:shd w:val="clear" w:color="auto" w:fill="auto"/>
          </w:tcPr>
          <w:p w:rsidR="00022F3A" w:rsidRDefault="00022F3A">
            <w:pPr>
              <w:rPr>
                <w:sz w:val="10"/>
                <w:szCs w:val="10"/>
              </w:rPr>
            </w:pPr>
          </w:p>
        </w:tc>
      </w:tr>
      <w:tr w:rsidR="00022F3A" w:rsidTr="00584CE8">
        <w:trPr>
          <w:trHeight w:hRule="exact" w:val="442"/>
          <w:jc w:val="center"/>
        </w:trPr>
        <w:tc>
          <w:tcPr>
            <w:tcW w:w="1800" w:type="dxa"/>
            <w:shd w:val="clear" w:color="auto" w:fill="D9EBF7"/>
          </w:tcPr>
          <w:p w:rsidR="00022F3A" w:rsidRDefault="00022F3A">
            <w:pPr>
              <w:rPr>
                <w:sz w:val="10"/>
                <w:szCs w:val="10"/>
              </w:rPr>
            </w:pPr>
          </w:p>
        </w:tc>
        <w:tc>
          <w:tcPr>
            <w:tcW w:w="7459" w:type="dxa"/>
            <w:tcBorders>
              <w:top w:val="single" w:sz="4" w:space="0" w:color="auto"/>
              <w:left w:val="single" w:sz="4" w:space="0" w:color="auto"/>
            </w:tcBorders>
            <w:shd w:val="clear" w:color="auto" w:fill="auto"/>
            <w:vAlign w:val="bottom"/>
          </w:tcPr>
          <w:p w:rsidR="00022F3A" w:rsidRDefault="00462CBE">
            <w:pPr>
              <w:pStyle w:val="Other0"/>
              <w:spacing w:after="0" w:line="240" w:lineRule="auto"/>
            </w:pPr>
            <w:r>
              <w:rPr>
                <w:rStyle w:val="Other"/>
              </w:rPr>
              <w:t>Silvicultură și exploatare forestieră</w:t>
            </w:r>
          </w:p>
        </w:tc>
        <w:tc>
          <w:tcPr>
            <w:tcW w:w="859" w:type="dxa"/>
            <w:tcBorders>
              <w:left w:val="single" w:sz="4" w:space="0" w:color="auto"/>
            </w:tcBorders>
            <w:shd w:val="clear" w:color="auto" w:fill="auto"/>
            <w:vAlign w:val="bottom"/>
          </w:tcPr>
          <w:p w:rsidR="00022F3A" w:rsidRDefault="00462CBE">
            <w:pPr>
              <w:pStyle w:val="Other0"/>
              <w:spacing w:after="0" w:line="240" w:lineRule="auto"/>
              <w:jc w:val="both"/>
            </w:pPr>
            <w:r>
              <w:rPr>
                <w:rStyle w:val="Other"/>
              </w:rPr>
              <w:t>02</w:t>
            </w:r>
          </w:p>
        </w:tc>
      </w:tr>
      <w:tr w:rsidR="00022F3A" w:rsidTr="00584CE8">
        <w:trPr>
          <w:trHeight w:hRule="exact" w:val="442"/>
          <w:jc w:val="center"/>
        </w:trPr>
        <w:tc>
          <w:tcPr>
            <w:tcW w:w="1800" w:type="dxa"/>
            <w:shd w:val="clear" w:color="auto" w:fill="D9EBF7"/>
          </w:tcPr>
          <w:p w:rsidR="00022F3A" w:rsidRDefault="00022F3A">
            <w:pPr>
              <w:rPr>
                <w:sz w:val="10"/>
                <w:szCs w:val="10"/>
              </w:rPr>
            </w:pPr>
          </w:p>
        </w:tc>
        <w:tc>
          <w:tcPr>
            <w:tcW w:w="7459" w:type="dxa"/>
            <w:tcBorders>
              <w:top w:val="single" w:sz="4" w:space="0" w:color="auto"/>
              <w:left w:val="single" w:sz="4" w:space="0" w:color="auto"/>
            </w:tcBorders>
            <w:shd w:val="clear" w:color="auto" w:fill="auto"/>
            <w:vAlign w:val="bottom"/>
          </w:tcPr>
          <w:p w:rsidR="00022F3A" w:rsidRDefault="00462CBE">
            <w:pPr>
              <w:pStyle w:val="Other0"/>
              <w:spacing w:after="0" w:line="240" w:lineRule="auto"/>
            </w:pPr>
            <w:r>
              <w:rPr>
                <w:rStyle w:val="Other"/>
              </w:rPr>
              <w:t>Pescuit și acvacultură</w:t>
            </w:r>
          </w:p>
        </w:tc>
        <w:tc>
          <w:tcPr>
            <w:tcW w:w="859" w:type="dxa"/>
            <w:tcBorders>
              <w:left w:val="single" w:sz="4" w:space="0" w:color="auto"/>
            </w:tcBorders>
            <w:shd w:val="clear" w:color="auto" w:fill="auto"/>
            <w:vAlign w:val="bottom"/>
          </w:tcPr>
          <w:p w:rsidR="00022F3A" w:rsidRDefault="00462CBE">
            <w:pPr>
              <w:pStyle w:val="Other0"/>
              <w:spacing w:after="0" w:line="240" w:lineRule="auto"/>
              <w:jc w:val="both"/>
            </w:pPr>
            <w:r>
              <w:rPr>
                <w:rStyle w:val="Other"/>
              </w:rPr>
              <w:t>03</w:t>
            </w:r>
          </w:p>
        </w:tc>
      </w:tr>
      <w:tr w:rsidR="00022F3A" w:rsidTr="00584CE8">
        <w:trPr>
          <w:trHeight w:hRule="exact" w:val="437"/>
          <w:jc w:val="center"/>
        </w:trPr>
        <w:tc>
          <w:tcPr>
            <w:tcW w:w="1800" w:type="dxa"/>
            <w:tcBorders>
              <w:top w:val="single" w:sz="4" w:space="0" w:color="auto"/>
            </w:tcBorders>
            <w:shd w:val="clear" w:color="auto" w:fill="D9EBF7"/>
            <w:vAlign w:val="bottom"/>
          </w:tcPr>
          <w:p w:rsidR="00022F3A" w:rsidRDefault="00462CBE">
            <w:pPr>
              <w:pStyle w:val="Other0"/>
              <w:spacing w:after="0" w:line="240" w:lineRule="auto"/>
            </w:pPr>
            <w:r>
              <w:rPr>
                <w:rStyle w:val="Other"/>
              </w:rPr>
              <w:t>Minerit și cariere</w:t>
            </w:r>
          </w:p>
        </w:tc>
        <w:tc>
          <w:tcPr>
            <w:tcW w:w="7459" w:type="dxa"/>
            <w:tcBorders>
              <w:top w:val="single" w:sz="4" w:space="0" w:color="auto"/>
              <w:left w:val="single" w:sz="4" w:space="0" w:color="auto"/>
            </w:tcBorders>
            <w:shd w:val="clear" w:color="auto" w:fill="auto"/>
            <w:vAlign w:val="bottom"/>
          </w:tcPr>
          <w:p w:rsidR="00022F3A" w:rsidRDefault="00462CBE">
            <w:pPr>
              <w:pStyle w:val="Other0"/>
              <w:spacing w:after="0" w:line="240" w:lineRule="auto"/>
            </w:pPr>
            <w:r>
              <w:rPr>
                <w:rStyle w:val="Other"/>
              </w:rPr>
              <w:t>Extracția cărbunelui și a lignitului</w:t>
            </w:r>
          </w:p>
        </w:tc>
        <w:tc>
          <w:tcPr>
            <w:tcW w:w="859" w:type="dxa"/>
            <w:tcBorders>
              <w:top w:val="single" w:sz="4" w:space="0" w:color="auto"/>
              <w:left w:val="single" w:sz="4" w:space="0" w:color="auto"/>
            </w:tcBorders>
            <w:shd w:val="clear" w:color="auto" w:fill="auto"/>
            <w:vAlign w:val="bottom"/>
          </w:tcPr>
          <w:p w:rsidR="00022F3A" w:rsidRDefault="00462CBE">
            <w:pPr>
              <w:pStyle w:val="Other0"/>
              <w:spacing w:after="0" w:line="240" w:lineRule="auto"/>
              <w:jc w:val="both"/>
            </w:pPr>
            <w:r>
              <w:rPr>
                <w:rStyle w:val="Other"/>
              </w:rPr>
              <w:t>05</w:t>
            </w:r>
          </w:p>
        </w:tc>
      </w:tr>
      <w:tr w:rsidR="00022F3A" w:rsidTr="00584CE8">
        <w:trPr>
          <w:trHeight w:hRule="exact" w:val="754"/>
          <w:jc w:val="center"/>
        </w:trPr>
        <w:tc>
          <w:tcPr>
            <w:tcW w:w="1800" w:type="dxa"/>
            <w:shd w:val="clear" w:color="auto" w:fill="D9EBF7"/>
          </w:tcPr>
          <w:p w:rsidR="00022F3A" w:rsidRDefault="00022F3A">
            <w:pPr>
              <w:rPr>
                <w:sz w:val="10"/>
                <w:szCs w:val="10"/>
              </w:rPr>
            </w:pPr>
          </w:p>
        </w:tc>
        <w:tc>
          <w:tcPr>
            <w:tcW w:w="7459" w:type="dxa"/>
            <w:tcBorders>
              <w:top w:val="single" w:sz="4" w:space="0" w:color="auto"/>
              <w:left w:val="single" w:sz="4" w:space="0" w:color="auto"/>
            </w:tcBorders>
            <w:shd w:val="clear" w:color="auto" w:fill="auto"/>
            <w:vAlign w:val="bottom"/>
          </w:tcPr>
          <w:p w:rsidR="00022F3A" w:rsidRDefault="00462CBE">
            <w:pPr>
              <w:pStyle w:val="Other0"/>
              <w:spacing w:after="0" w:line="322" w:lineRule="auto"/>
            </w:pPr>
            <w:r>
              <w:rPr>
                <w:rStyle w:val="Other"/>
              </w:rPr>
              <w:t>Extracția minereurilor metalice, în special a minereului de fier, a minereurilor de metale neferoase, cum ar fi aurul, precum și a minereurilor de uraniu și toriu.</w:t>
            </w:r>
          </w:p>
        </w:tc>
        <w:tc>
          <w:tcPr>
            <w:tcW w:w="859" w:type="dxa"/>
            <w:tcBorders>
              <w:left w:val="single" w:sz="4" w:space="0" w:color="auto"/>
            </w:tcBorders>
            <w:shd w:val="clear" w:color="auto" w:fill="auto"/>
            <w:vAlign w:val="center"/>
          </w:tcPr>
          <w:p w:rsidR="00022F3A" w:rsidRDefault="00462CBE">
            <w:pPr>
              <w:pStyle w:val="Other0"/>
              <w:spacing w:after="0" w:line="240" w:lineRule="auto"/>
              <w:jc w:val="both"/>
            </w:pPr>
            <w:r>
              <w:rPr>
                <w:rStyle w:val="Other"/>
              </w:rPr>
              <w:t>07</w:t>
            </w:r>
          </w:p>
        </w:tc>
      </w:tr>
      <w:tr w:rsidR="00022F3A" w:rsidTr="00584CE8">
        <w:trPr>
          <w:trHeight w:hRule="exact" w:val="754"/>
          <w:jc w:val="center"/>
        </w:trPr>
        <w:tc>
          <w:tcPr>
            <w:tcW w:w="1800" w:type="dxa"/>
            <w:shd w:val="clear" w:color="auto" w:fill="D9EBF7"/>
          </w:tcPr>
          <w:p w:rsidR="00022F3A" w:rsidRDefault="00022F3A">
            <w:pPr>
              <w:rPr>
                <w:sz w:val="10"/>
                <w:szCs w:val="10"/>
              </w:rPr>
            </w:pPr>
          </w:p>
        </w:tc>
        <w:tc>
          <w:tcPr>
            <w:tcW w:w="7459" w:type="dxa"/>
            <w:tcBorders>
              <w:top w:val="single" w:sz="4" w:space="0" w:color="auto"/>
              <w:left w:val="single" w:sz="4" w:space="0" w:color="auto"/>
            </w:tcBorders>
            <w:shd w:val="clear" w:color="auto" w:fill="auto"/>
            <w:vAlign w:val="bottom"/>
          </w:tcPr>
          <w:p w:rsidR="00022F3A" w:rsidRDefault="00462CBE">
            <w:pPr>
              <w:pStyle w:val="Other0"/>
              <w:spacing w:after="0" w:line="322" w:lineRule="auto"/>
            </w:pPr>
            <w:r>
              <w:rPr>
                <w:rStyle w:val="Other"/>
              </w:rPr>
              <w:t>Alte activități miniere și de extracție, cum ar fi extracția de diamante, extracția de piatră, nisip și argilă, precum și extracția de sare.</w:t>
            </w:r>
          </w:p>
        </w:tc>
        <w:tc>
          <w:tcPr>
            <w:tcW w:w="859" w:type="dxa"/>
            <w:tcBorders>
              <w:left w:val="single" w:sz="4" w:space="0" w:color="auto"/>
            </w:tcBorders>
            <w:shd w:val="clear" w:color="auto" w:fill="auto"/>
            <w:vAlign w:val="center"/>
          </w:tcPr>
          <w:p w:rsidR="00022F3A" w:rsidRDefault="00462CBE">
            <w:pPr>
              <w:pStyle w:val="Other0"/>
              <w:spacing w:after="0" w:line="240" w:lineRule="auto"/>
              <w:jc w:val="both"/>
            </w:pPr>
            <w:r>
              <w:rPr>
                <w:rStyle w:val="Other"/>
              </w:rPr>
              <w:t>08</w:t>
            </w:r>
          </w:p>
        </w:tc>
      </w:tr>
      <w:tr w:rsidR="00022F3A" w:rsidTr="00584CE8">
        <w:trPr>
          <w:trHeight w:hRule="exact" w:val="749"/>
          <w:jc w:val="center"/>
        </w:trPr>
        <w:tc>
          <w:tcPr>
            <w:tcW w:w="1800" w:type="dxa"/>
            <w:tcBorders>
              <w:top w:val="single" w:sz="4" w:space="0" w:color="auto"/>
            </w:tcBorders>
            <w:shd w:val="clear" w:color="auto" w:fill="D9EBF7"/>
            <w:vAlign w:val="center"/>
          </w:tcPr>
          <w:p w:rsidR="00022F3A" w:rsidRDefault="00462CBE">
            <w:pPr>
              <w:pStyle w:val="Other0"/>
              <w:spacing w:after="0" w:line="240" w:lineRule="auto"/>
            </w:pPr>
            <w:r>
              <w:rPr>
                <w:rStyle w:val="Other"/>
              </w:rPr>
              <w:t>Fabricarea</w:t>
            </w:r>
          </w:p>
        </w:tc>
        <w:tc>
          <w:tcPr>
            <w:tcW w:w="7459" w:type="dxa"/>
            <w:tcBorders>
              <w:top w:val="single" w:sz="4" w:space="0" w:color="auto"/>
              <w:left w:val="single" w:sz="4" w:space="0" w:color="auto"/>
            </w:tcBorders>
            <w:shd w:val="clear" w:color="auto" w:fill="auto"/>
            <w:vAlign w:val="bottom"/>
          </w:tcPr>
          <w:p w:rsidR="00022F3A" w:rsidRDefault="00462CBE">
            <w:pPr>
              <w:pStyle w:val="Other0"/>
              <w:spacing w:after="0" w:line="322" w:lineRule="auto"/>
            </w:pPr>
            <w:r>
              <w:rPr>
                <w:rStyle w:val="Other"/>
              </w:rPr>
              <w:t>Fabricarea de produse alimentare, cum ar fi prelucrarea și conservarea cărnii, peștelui, crustaceelor, fructelor și legumelor</w:t>
            </w:r>
          </w:p>
        </w:tc>
        <w:tc>
          <w:tcPr>
            <w:tcW w:w="859" w:type="dxa"/>
            <w:tcBorders>
              <w:top w:val="single" w:sz="4" w:space="0" w:color="auto"/>
              <w:left w:val="single" w:sz="4" w:space="0" w:color="auto"/>
            </w:tcBorders>
            <w:shd w:val="clear" w:color="auto" w:fill="auto"/>
            <w:vAlign w:val="center"/>
          </w:tcPr>
          <w:p w:rsidR="00022F3A" w:rsidRDefault="00462CBE">
            <w:pPr>
              <w:pStyle w:val="Other0"/>
              <w:spacing w:after="0" w:line="240" w:lineRule="auto"/>
              <w:jc w:val="both"/>
            </w:pPr>
            <w:r>
              <w:rPr>
                <w:rStyle w:val="Other"/>
              </w:rPr>
              <w:t>10</w:t>
            </w:r>
          </w:p>
        </w:tc>
      </w:tr>
      <w:tr w:rsidR="00022F3A" w:rsidTr="00584CE8">
        <w:trPr>
          <w:trHeight w:hRule="exact" w:val="442"/>
          <w:jc w:val="center"/>
        </w:trPr>
        <w:tc>
          <w:tcPr>
            <w:tcW w:w="1800" w:type="dxa"/>
            <w:shd w:val="clear" w:color="auto" w:fill="D9EBF7"/>
          </w:tcPr>
          <w:p w:rsidR="00022F3A" w:rsidRDefault="00022F3A">
            <w:pPr>
              <w:rPr>
                <w:sz w:val="10"/>
                <w:szCs w:val="10"/>
              </w:rPr>
            </w:pPr>
          </w:p>
        </w:tc>
        <w:tc>
          <w:tcPr>
            <w:tcW w:w="7459" w:type="dxa"/>
            <w:tcBorders>
              <w:top w:val="single" w:sz="4" w:space="0" w:color="auto"/>
              <w:left w:val="single" w:sz="4" w:space="0" w:color="auto"/>
            </w:tcBorders>
            <w:shd w:val="clear" w:color="auto" w:fill="auto"/>
            <w:vAlign w:val="bottom"/>
          </w:tcPr>
          <w:p w:rsidR="00022F3A" w:rsidRDefault="00462CBE">
            <w:pPr>
              <w:pStyle w:val="Other0"/>
              <w:spacing w:after="0" w:line="240" w:lineRule="auto"/>
            </w:pPr>
            <w:r>
              <w:rPr>
                <w:rStyle w:val="Other"/>
              </w:rPr>
              <w:t>Fabricarea produselor din tutun</w:t>
            </w:r>
          </w:p>
        </w:tc>
        <w:tc>
          <w:tcPr>
            <w:tcW w:w="859" w:type="dxa"/>
            <w:tcBorders>
              <w:left w:val="single" w:sz="4" w:space="0" w:color="auto"/>
            </w:tcBorders>
            <w:shd w:val="clear" w:color="auto" w:fill="auto"/>
            <w:vAlign w:val="bottom"/>
          </w:tcPr>
          <w:p w:rsidR="00022F3A" w:rsidRDefault="00462CBE">
            <w:pPr>
              <w:pStyle w:val="Other0"/>
              <w:spacing w:after="0" w:line="240" w:lineRule="auto"/>
              <w:jc w:val="both"/>
            </w:pPr>
            <w:r>
              <w:rPr>
                <w:rStyle w:val="Other"/>
              </w:rPr>
              <w:t>12</w:t>
            </w:r>
          </w:p>
        </w:tc>
      </w:tr>
      <w:tr w:rsidR="00022F3A" w:rsidTr="00584CE8">
        <w:trPr>
          <w:trHeight w:hRule="exact" w:val="749"/>
          <w:jc w:val="center"/>
        </w:trPr>
        <w:tc>
          <w:tcPr>
            <w:tcW w:w="1800" w:type="dxa"/>
            <w:shd w:val="clear" w:color="auto" w:fill="D9EBF7"/>
          </w:tcPr>
          <w:p w:rsidR="00022F3A" w:rsidRDefault="00022F3A">
            <w:pPr>
              <w:rPr>
                <w:sz w:val="10"/>
                <w:szCs w:val="10"/>
              </w:rPr>
            </w:pPr>
          </w:p>
        </w:tc>
        <w:tc>
          <w:tcPr>
            <w:tcW w:w="7459" w:type="dxa"/>
            <w:tcBorders>
              <w:top w:val="single" w:sz="4" w:space="0" w:color="auto"/>
              <w:left w:val="single" w:sz="4" w:space="0" w:color="auto"/>
            </w:tcBorders>
            <w:shd w:val="clear" w:color="auto" w:fill="auto"/>
            <w:vAlign w:val="bottom"/>
          </w:tcPr>
          <w:p w:rsidR="00022F3A" w:rsidRDefault="00462CBE">
            <w:pPr>
              <w:pStyle w:val="Other0"/>
              <w:spacing w:after="0" w:line="322" w:lineRule="auto"/>
            </w:pPr>
            <w:r>
              <w:rPr>
                <w:rStyle w:val="Other"/>
              </w:rPr>
              <w:t>Fabricarea produselor textile, cum ar fi prepararea și filarea fibrelor textile, țesutul textilelor, finisarea textilelor și fabricarea de covoare și mochete.</w:t>
            </w:r>
          </w:p>
        </w:tc>
        <w:tc>
          <w:tcPr>
            <w:tcW w:w="859" w:type="dxa"/>
            <w:tcBorders>
              <w:left w:val="single" w:sz="4" w:space="0" w:color="auto"/>
            </w:tcBorders>
            <w:shd w:val="clear" w:color="auto" w:fill="auto"/>
            <w:vAlign w:val="center"/>
          </w:tcPr>
          <w:p w:rsidR="00022F3A" w:rsidRDefault="00462CBE">
            <w:pPr>
              <w:pStyle w:val="Other0"/>
              <w:spacing w:after="0" w:line="240" w:lineRule="auto"/>
              <w:jc w:val="both"/>
            </w:pPr>
            <w:r>
              <w:rPr>
                <w:rStyle w:val="Other"/>
              </w:rPr>
              <w:t>13</w:t>
            </w:r>
          </w:p>
        </w:tc>
      </w:tr>
      <w:tr w:rsidR="00022F3A" w:rsidTr="00584CE8">
        <w:trPr>
          <w:trHeight w:hRule="exact" w:val="446"/>
          <w:jc w:val="center"/>
        </w:trPr>
        <w:tc>
          <w:tcPr>
            <w:tcW w:w="1800" w:type="dxa"/>
            <w:shd w:val="clear" w:color="auto" w:fill="D9EBF7"/>
          </w:tcPr>
          <w:p w:rsidR="00022F3A" w:rsidRDefault="00022F3A">
            <w:pPr>
              <w:rPr>
                <w:sz w:val="10"/>
                <w:szCs w:val="10"/>
              </w:rPr>
            </w:pPr>
          </w:p>
        </w:tc>
        <w:tc>
          <w:tcPr>
            <w:tcW w:w="7459" w:type="dxa"/>
            <w:tcBorders>
              <w:top w:val="single" w:sz="4" w:space="0" w:color="auto"/>
              <w:left w:val="single" w:sz="4" w:space="0" w:color="auto"/>
            </w:tcBorders>
            <w:shd w:val="clear" w:color="auto" w:fill="auto"/>
            <w:vAlign w:val="center"/>
          </w:tcPr>
          <w:p w:rsidR="00022F3A" w:rsidRDefault="00462CBE">
            <w:pPr>
              <w:pStyle w:val="Other0"/>
              <w:spacing w:after="0" w:line="240" w:lineRule="auto"/>
            </w:pPr>
            <w:r>
              <w:rPr>
                <w:rStyle w:val="Other"/>
              </w:rPr>
              <w:t>Fabricarea articolelor de îmbrăcăminte</w:t>
            </w:r>
          </w:p>
        </w:tc>
        <w:tc>
          <w:tcPr>
            <w:tcW w:w="859" w:type="dxa"/>
            <w:tcBorders>
              <w:left w:val="single" w:sz="4" w:space="0" w:color="auto"/>
            </w:tcBorders>
            <w:shd w:val="clear" w:color="auto" w:fill="auto"/>
            <w:vAlign w:val="center"/>
          </w:tcPr>
          <w:p w:rsidR="00022F3A" w:rsidRDefault="00462CBE">
            <w:pPr>
              <w:pStyle w:val="Other0"/>
              <w:spacing w:after="0" w:line="240" w:lineRule="auto"/>
              <w:jc w:val="both"/>
            </w:pPr>
            <w:r>
              <w:rPr>
                <w:rStyle w:val="Other"/>
              </w:rPr>
              <w:t>14</w:t>
            </w:r>
          </w:p>
        </w:tc>
      </w:tr>
      <w:tr w:rsidR="00022F3A" w:rsidTr="00584CE8">
        <w:trPr>
          <w:trHeight w:hRule="exact" w:val="437"/>
          <w:jc w:val="center"/>
        </w:trPr>
        <w:tc>
          <w:tcPr>
            <w:tcW w:w="1800" w:type="dxa"/>
            <w:tcBorders>
              <w:top w:val="single" w:sz="4" w:space="0" w:color="auto"/>
            </w:tcBorders>
            <w:shd w:val="clear" w:color="auto" w:fill="D9EBF7"/>
            <w:vAlign w:val="bottom"/>
          </w:tcPr>
          <w:p w:rsidR="00022F3A" w:rsidRDefault="00462CBE">
            <w:pPr>
              <w:pStyle w:val="Other0"/>
              <w:spacing w:after="0" w:line="240" w:lineRule="auto"/>
            </w:pPr>
            <w:r>
              <w:rPr>
                <w:rStyle w:val="Other"/>
              </w:rPr>
              <w:t>Construcții</w:t>
            </w:r>
          </w:p>
        </w:tc>
        <w:tc>
          <w:tcPr>
            <w:tcW w:w="7459" w:type="dxa"/>
            <w:tcBorders>
              <w:top w:val="single" w:sz="4" w:space="0" w:color="auto"/>
              <w:left w:val="single" w:sz="4" w:space="0" w:color="auto"/>
            </w:tcBorders>
            <w:shd w:val="clear" w:color="auto" w:fill="auto"/>
            <w:vAlign w:val="bottom"/>
          </w:tcPr>
          <w:p w:rsidR="00022F3A" w:rsidRDefault="00462CBE">
            <w:pPr>
              <w:pStyle w:val="Other0"/>
              <w:spacing w:after="0" w:line="240" w:lineRule="auto"/>
            </w:pPr>
            <w:r>
              <w:rPr>
                <w:rStyle w:val="Other"/>
              </w:rPr>
              <w:t>Construcția de clădiri</w:t>
            </w:r>
          </w:p>
        </w:tc>
        <w:tc>
          <w:tcPr>
            <w:tcW w:w="859" w:type="dxa"/>
            <w:tcBorders>
              <w:top w:val="single" w:sz="4" w:space="0" w:color="auto"/>
              <w:left w:val="single" w:sz="4" w:space="0" w:color="auto"/>
            </w:tcBorders>
            <w:shd w:val="clear" w:color="auto" w:fill="auto"/>
            <w:vAlign w:val="bottom"/>
          </w:tcPr>
          <w:p w:rsidR="00022F3A" w:rsidRDefault="00462CBE">
            <w:pPr>
              <w:pStyle w:val="Other0"/>
              <w:spacing w:after="0" w:line="240" w:lineRule="auto"/>
              <w:jc w:val="both"/>
            </w:pPr>
            <w:r>
              <w:rPr>
                <w:rStyle w:val="Other"/>
              </w:rPr>
              <w:t>41</w:t>
            </w:r>
          </w:p>
        </w:tc>
      </w:tr>
      <w:tr w:rsidR="00022F3A" w:rsidTr="00584CE8">
        <w:trPr>
          <w:trHeight w:hRule="exact" w:val="701"/>
          <w:jc w:val="center"/>
        </w:trPr>
        <w:tc>
          <w:tcPr>
            <w:tcW w:w="1800" w:type="dxa"/>
            <w:shd w:val="clear" w:color="auto" w:fill="D9EBF7"/>
          </w:tcPr>
          <w:p w:rsidR="00022F3A" w:rsidRDefault="00022F3A">
            <w:pPr>
              <w:rPr>
                <w:sz w:val="10"/>
                <w:szCs w:val="10"/>
              </w:rPr>
            </w:pPr>
          </w:p>
        </w:tc>
        <w:tc>
          <w:tcPr>
            <w:tcW w:w="7459" w:type="dxa"/>
            <w:tcBorders>
              <w:top w:val="single" w:sz="4" w:space="0" w:color="auto"/>
              <w:left w:val="single" w:sz="4" w:space="0" w:color="auto"/>
            </w:tcBorders>
            <w:shd w:val="clear" w:color="auto" w:fill="auto"/>
            <w:vAlign w:val="center"/>
          </w:tcPr>
          <w:p w:rsidR="00022F3A" w:rsidRDefault="00462CBE">
            <w:pPr>
              <w:pStyle w:val="Other0"/>
              <w:spacing w:after="0" w:line="240" w:lineRule="auto"/>
            </w:pPr>
            <w:r>
              <w:rPr>
                <w:rStyle w:val="Other"/>
              </w:rPr>
              <w:t>inginerie civilă, în special construcția de drumuri, căi ferate, poduri și tuneluri</w:t>
            </w:r>
          </w:p>
        </w:tc>
        <w:tc>
          <w:tcPr>
            <w:tcW w:w="859" w:type="dxa"/>
            <w:tcBorders>
              <w:left w:val="single" w:sz="4" w:space="0" w:color="auto"/>
            </w:tcBorders>
            <w:shd w:val="clear" w:color="auto" w:fill="auto"/>
            <w:vAlign w:val="center"/>
          </w:tcPr>
          <w:p w:rsidR="00022F3A" w:rsidRDefault="00462CBE">
            <w:pPr>
              <w:pStyle w:val="Other0"/>
              <w:spacing w:after="0" w:line="240" w:lineRule="auto"/>
              <w:jc w:val="both"/>
            </w:pPr>
            <w:r>
              <w:rPr>
                <w:rStyle w:val="Other"/>
              </w:rPr>
              <w:t>42</w:t>
            </w:r>
          </w:p>
        </w:tc>
      </w:tr>
      <w:tr w:rsidR="00022F3A" w:rsidTr="00584CE8">
        <w:trPr>
          <w:trHeight w:hRule="exact" w:val="442"/>
          <w:jc w:val="center"/>
        </w:trPr>
        <w:tc>
          <w:tcPr>
            <w:tcW w:w="1800" w:type="dxa"/>
            <w:shd w:val="clear" w:color="auto" w:fill="D9EBF7"/>
          </w:tcPr>
          <w:p w:rsidR="00022F3A" w:rsidRDefault="00022F3A">
            <w:pPr>
              <w:rPr>
                <w:sz w:val="10"/>
                <w:szCs w:val="10"/>
              </w:rPr>
            </w:pPr>
          </w:p>
        </w:tc>
        <w:tc>
          <w:tcPr>
            <w:tcW w:w="7459" w:type="dxa"/>
            <w:tcBorders>
              <w:top w:val="single" w:sz="4" w:space="0" w:color="auto"/>
              <w:left w:val="single" w:sz="4" w:space="0" w:color="auto"/>
            </w:tcBorders>
            <w:shd w:val="clear" w:color="auto" w:fill="auto"/>
            <w:vAlign w:val="bottom"/>
          </w:tcPr>
          <w:p w:rsidR="00022F3A" w:rsidRDefault="00462CBE">
            <w:pPr>
              <w:pStyle w:val="Other0"/>
              <w:spacing w:after="0" w:line="240" w:lineRule="auto"/>
            </w:pPr>
            <w:r>
              <w:rPr>
                <w:rStyle w:val="Other"/>
              </w:rPr>
              <w:t>Activități de construcții specializate, cum ar fi demolarea și pregătirea șantierului</w:t>
            </w:r>
          </w:p>
        </w:tc>
        <w:tc>
          <w:tcPr>
            <w:tcW w:w="859" w:type="dxa"/>
            <w:tcBorders>
              <w:left w:val="single" w:sz="4" w:space="0" w:color="auto"/>
            </w:tcBorders>
            <w:shd w:val="clear" w:color="auto" w:fill="auto"/>
            <w:vAlign w:val="bottom"/>
          </w:tcPr>
          <w:p w:rsidR="00022F3A" w:rsidRDefault="00462CBE">
            <w:pPr>
              <w:pStyle w:val="Other0"/>
              <w:spacing w:after="0" w:line="240" w:lineRule="auto"/>
              <w:jc w:val="both"/>
            </w:pPr>
            <w:r>
              <w:rPr>
                <w:rStyle w:val="Other"/>
              </w:rPr>
              <w:t>43</w:t>
            </w:r>
          </w:p>
        </w:tc>
      </w:tr>
      <w:tr w:rsidR="00022F3A" w:rsidTr="00584CE8">
        <w:trPr>
          <w:trHeight w:hRule="exact" w:val="442"/>
          <w:jc w:val="center"/>
        </w:trPr>
        <w:tc>
          <w:tcPr>
            <w:tcW w:w="1800" w:type="dxa"/>
            <w:tcBorders>
              <w:top w:val="single" w:sz="4" w:space="0" w:color="auto"/>
            </w:tcBorders>
            <w:shd w:val="clear" w:color="auto" w:fill="D9EBF7"/>
            <w:vAlign w:val="bottom"/>
          </w:tcPr>
          <w:p w:rsidR="00022F3A" w:rsidRDefault="00462CBE">
            <w:pPr>
              <w:pStyle w:val="Other0"/>
              <w:spacing w:after="0" w:line="240" w:lineRule="auto"/>
            </w:pPr>
            <w:r>
              <w:rPr>
                <w:rStyle w:val="Other"/>
              </w:rPr>
              <w:t>Transport și</w:t>
            </w:r>
          </w:p>
        </w:tc>
        <w:tc>
          <w:tcPr>
            <w:tcW w:w="7459" w:type="dxa"/>
            <w:tcBorders>
              <w:top w:val="single" w:sz="4" w:space="0" w:color="auto"/>
              <w:left w:val="single" w:sz="4" w:space="0" w:color="auto"/>
            </w:tcBorders>
            <w:shd w:val="clear" w:color="auto" w:fill="auto"/>
            <w:vAlign w:val="bottom"/>
          </w:tcPr>
          <w:p w:rsidR="00022F3A" w:rsidRDefault="00462CBE">
            <w:pPr>
              <w:pStyle w:val="Other0"/>
              <w:spacing w:after="0" w:line="240" w:lineRule="auto"/>
            </w:pPr>
            <w:r>
              <w:rPr>
                <w:rStyle w:val="Other"/>
              </w:rPr>
              <w:t>Transportul terestru și transportul prin conducte, în special transportul rutier de</w:t>
            </w:r>
          </w:p>
        </w:tc>
        <w:tc>
          <w:tcPr>
            <w:tcW w:w="859" w:type="dxa"/>
            <w:vMerge w:val="restart"/>
            <w:tcBorders>
              <w:top w:val="single" w:sz="4" w:space="0" w:color="auto"/>
              <w:left w:val="single" w:sz="4" w:space="0" w:color="auto"/>
            </w:tcBorders>
            <w:shd w:val="clear" w:color="auto" w:fill="auto"/>
            <w:vAlign w:val="center"/>
          </w:tcPr>
          <w:p w:rsidR="00022F3A" w:rsidRDefault="00462CBE">
            <w:pPr>
              <w:pStyle w:val="Other0"/>
              <w:spacing w:after="0" w:line="240" w:lineRule="auto"/>
              <w:jc w:val="both"/>
            </w:pPr>
            <w:r>
              <w:rPr>
                <w:rStyle w:val="Other"/>
              </w:rPr>
              <w:t>49</w:t>
            </w:r>
          </w:p>
        </w:tc>
      </w:tr>
      <w:tr w:rsidR="00022F3A" w:rsidRPr="00BE357F" w:rsidTr="00584CE8">
        <w:trPr>
          <w:trHeight w:hRule="exact" w:val="307"/>
          <w:jc w:val="center"/>
        </w:trPr>
        <w:tc>
          <w:tcPr>
            <w:tcW w:w="1800" w:type="dxa"/>
            <w:shd w:val="clear" w:color="auto" w:fill="D9EBF7"/>
          </w:tcPr>
          <w:p w:rsidR="00022F3A" w:rsidRDefault="00462CBE">
            <w:pPr>
              <w:pStyle w:val="Other0"/>
              <w:spacing w:after="0" w:line="240" w:lineRule="auto"/>
            </w:pPr>
            <w:r>
              <w:rPr>
                <w:rStyle w:val="Other"/>
              </w:rPr>
              <w:t>depozitare</w:t>
            </w:r>
          </w:p>
        </w:tc>
        <w:tc>
          <w:tcPr>
            <w:tcW w:w="7459" w:type="dxa"/>
            <w:tcBorders>
              <w:left w:val="single" w:sz="4" w:space="0" w:color="auto"/>
            </w:tcBorders>
            <w:shd w:val="clear" w:color="auto" w:fill="auto"/>
          </w:tcPr>
          <w:p w:rsidR="00022F3A" w:rsidRDefault="00462CBE">
            <w:pPr>
              <w:pStyle w:val="Other0"/>
              <w:spacing w:after="0" w:line="240" w:lineRule="auto"/>
            </w:pPr>
            <w:r>
              <w:rPr>
                <w:rStyle w:val="Other"/>
              </w:rPr>
              <w:t>mărfuri și serviciile de mutare</w:t>
            </w:r>
          </w:p>
        </w:tc>
        <w:tc>
          <w:tcPr>
            <w:tcW w:w="859" w:type="dxa"/>
            <w:vMerge/>
            <w:tcBorders>
              <w:left w:val="single" w:sz="4" w:space="0" w:color="auto"/>
            </w:tcBorders>
            <w:shd w:val="clear" w:color="auto" w:fill="auto"/>
            <w:vAlign w:val="center"/>
          </w:tcPr>
          <w:p w:rsidR="00022F3A" w:rsidRPr="005C5B16" w:rsidRDefault="00022F3A">
            <w:pPr>
              <w:rPr>
                <w:lang w:val="fr-FR"/>
              </w:rPr>
            </w:pPr>
          </w:p>
        </w:tc>
      </w:tr>
      <w:tr w:rsidR="00022F3A" w:rsidTr="00584CE8">
        <w:trPr>
          <w:trHeight w:hRule="exact" w:val="442"/>
          <w:jc w:val="center"/>
        </w:trPr>
        <w:tc>
          <w:tcPr>
            <w:tcW w:w="1800" w:type="dxa"/>
            <w:shd w:val="clear" w:color="auto" w:fill="D9EBF7"/>
          </w:tcPr>
          <w:p w:rsidR="00022F3A" w:rsidRPr="005C5B16" w:rsidRDefault="00022F3A">
            <w:pPr>
              <w:rPr>
                <w:sz w:val="10"/>
                <w:szCs w:val="10"/>
                <w:lang w:val="fr-FR"/>
              </w:rPr>
            </w:pPr>
          </w:p>
        </w:tc>
        <w:tc>
          <w:tcPr>
            <w:tcW w:w="7459" w:type="dxa"/>
            <w:tcBorders>
              <w:top w:val="single" w:sz="4" w:space="0" w:color="auto"/>
              <w:left w:val="single" w:sz="4" w:space="0" w:color="auto"/>
            </w:tcBorders>
            <w:shd w:val="clear" w:color="auto" w:fill="auto"/>
            <w:vAlign w:val="bottom"/>
          </w:tcPr>
          <w:p w:rsidR="00022F3A" w:rsidRDefault="00462CBE">
            <w:pPr>
              <w:pStyle w:val="Other0"/>
              <w:spacing w:after="0" w:line="240" w:lineRule="auto"/>
            </w:pPr>
            <w:r>
              <w:rPr>
                <w:rStyle w:val="Other"/>
              </w:rPr>
              <w:t>Transportul pe apă, în special transportul maritim și de coastă de mărfuri</w:t>
            </w:r>
          </w:p>
        </w:tc>
        <w:tc>
          <w:tcPr>
            <w:tcW w:w="859" w:type="dxa"/>
            <w:tcBorders>
              <w:left w:val="single" w:sz="4" w:space="0" w:color="auto"/>
            </w:tcBorders>
            <w:shd w:val="clear" w:color="auto" w:fill="auto"/>
            <w:vAlign w:val="bottom"/>
          </w:tcPr>
          <w:p w:rsidR="00022F3A" w:rsidRDefault="00462CBE">
            <w:pPr>
              <w:pStyle w:val="Other0"/>
              <w:spacing w:after="0" w:line="240" w:lineRule="auto"/>
              <w:jc w:val="both"/>
            </w:pPr>
            <w:r>
              <w:rPr>
                <w:rStyle w:val="Other"/>
              </w:rPr>
              <w:t>50</w:t>
            </w:r>
          </w:p>
        </w:tc>
      </w:tr>
      <w:tr w:rsidR="00022F3A" w:rsidTr="00584CE8">
        <w:trPr>
          <w:trHeight w:hRule="exact" w:val="706"/>
          <w:jc w:val="center"/>
        </w:trPr>
        <w:tc>
          <w:tcPr>
            <w:tcW w:w="1800" w:type="dxa"/>
            <w:shd w:val="clear" w:color="auto" w:fill="D9EBF7"/>
          </w:tcPr>
          <w:p w:rsidR="00022F3A" w:rsidRDefault="00022F3A">
            <w:pPr>
              <w:rPr>
                <w:sz w:val="10"/>
                <w:szCs w:val="10"/>
              </w:rPr>
            </w:pPr>
          </w:p>
        </w:tc>
        <w:tc>
          <w:tcPr>
            <w:tcW w:w="7459" w:type="dxa"/>
            <w:tcBorders>
              <w:top w:val="single" w:sz="4" w:space="0" w:color="auto"/>
              <w:left w:val="single" w:sz="4" w:space="0" w:color="auto"/>
            </w:tcBorders>
            <w:shd w:val="clear" w:color="auto" w:fill="auto"/>
            <w:vAlign w:val="bottom"/>
          </w:tcPr>
          <w:p w:rsidR="00022F3A" w:rsidRDefault="00462CBE">
            <w:pPr>
              <w:pStyle w:val="Other0"/>
              <w:spacing w:after="0" w:line="290" w:lineRule="auto"/>
            </w:pPr>
            <w:r>
              <w:rPr>
                <w:rStyle w:val="Other"/>
              </w:rPr>
              <w:t>Activități de depozitare și activități de sprijin pentru transport, în special manipularea mărfurilor</w:t>
            </w:r>
          </w:p>
        </w:tc>
        <w:tc>
          <w:tcPr>
            <w:tcW w:w="859" w:type="dxa"/>
            <w:tcBorders>
              <w:left w:val="single" w:sz="4" w:space="0" w:color="auto"/>
            </w:tcBorders>
            <w:shd w:val="clear" w:color="auto" w:fill="auto"/>
            <w:vAlign w:val="center"/>
          </w:tcPr>
          <w:p w:rsidR="00022F3A" w:rsidRDefault="00462CBE">
            <w:pPr>
              <w:pStyle w:val="Other0"/>
              <w:spacing w:after="0" w:line="240" w:lineRule="auto"/>
              <w:jc w:val="both"/>
            </w:pPr>
            <w:r>
              <w:rPr>
                <w:rStyle w:val="Other"/>
              </w:rPr>
              <w:t>52</w:t>
            </w:r>
          </w:p>
        </w:tc>
      </w:tr>
      <w:tr w:rsidR="00022F3A" w:rsidTr="00584CE8">
        <w:trPr>
          <w:trHeight w:hRule="exact" w:val="437"/>
          <w:jc w:val="center"/>
        </w:trPr>
        <w:tc>
          <w:tcPr>
            <w:tcW w:w="1800" w:type="dxa"/>
            <w:tcBorders>
              <w:top w:val="single" w:sz="4" w:space="0" w:color="auto"/>
            </w:tcBorders>
            <w:shd w:val="clear" w:color="auto" w:fill="D9EBF7"/>
            <w:vAlign w:val="bottom"/>
          </w:tcPr>
          <w:p w:rsidR="00022F3A" w:rsidRDefault="00462CBE">
            <w:pPr>
              <w:pStyle w:val="Other0"/>
              <w:spacing w:after="0" w:line="240" w:lineRule="auto"/>
            </w:pPr>
            <w:r>
              <w:rPr>
                <w:rStyle w:val="Other"/>
              </w:rPr>
              <w:t>Activități de cazare</w:t>
            </w:r>
          </w:p>
        </w:tc>
        <w:tc>
          <w:tcPr>
            <w:tcW w:w="7459" w:type="dxa"/>
            <w:tcBorders>
              <w:top w:val="single" w:sz="4" w:space="0" w:color="auto"/>
              <w:left w:val="single" w:sz="4" w:space="0" w:color="auto"/>
            </w:tcBorders>
            <w:shd w:val="clear" w:color="auto" w:fill="auto"/>
            <w:vAlign w:val="bottom"/>
          </w:tcPr>
          <w:p w:rsidR="00022F3A" w:rsidRDefault="00462CBE">
            <w:pPr>
              <w:pStyle w:val="Other0"/>
              <w:spacing w:after="0" w:line="240" w:lineRule="auto"/>
            </w:pPr>
            <w:r>
              <w:rPr>
                <w:rStyle w:val="Other"/>
              </w:rPr>
              <w:t>Cazare, în special hoteluri și alte unități de cazare similare</w:t>
            </w:r>
          </w:p>
        </w:tc>
        <w:tc>
          <w:tcPr>
            <w:tcW w:w="859" w:type="dxa"/>
            <w:tcBorders>
              <w:top w:val="single" w:sz="4" w:space="0" w:color="auto"/>
              <w:left w:val="single" w:sz="4" w:space="0" w:color="auto"/>
            </w:tcBorders>
            <w:shd w:val="clear" w:color="auto" w:fill="auto"/>
            <w:vAlign w:val="bottom"/>
          </w:tcPr>
          <w:p w:rsidR="00022F3A" w:rsidRDefault="00462CBE">
            <w:pPr>
              <w:pStyle w:val="Other0"/>
              <w:spacing w:after="0" w:line="240" w:lineRule="auto"/>
              <w:jc w:val="both"/>
            </w:pPr>
            <w:r>
              <w:rPr>
                <w:rStyle w:val="Other"/>
              </w:rPr>
              <w:t>55</w:t>
            </w:r>
          </w:p>
        </w:tc>
      </w:tr>
      <w:tr w:rsidR="00022F3A" w:rsidTr="00584CE8">
        <w:trPr>
          <w:trHeight w:hRule="exact" w:val="514"/>
          <w:jc w:val="center"/>
        </w:trPr>
        <w:tc>
          <w:tcPr>
            <w:tcW w:w="1800" w:type="dxa"/>
            <w:vMerge w:val="restart"/>
            <w:shd w:val="clear" w:color="auto" w:fill="D9EBF7"/>
          </w:tcPr>
          <w:p w:rsidR="00022F3A" w:rsidRDefault="00462CBE">
            <w:pPr>
              <w:pStyle w:val="Other0"/>
              <w:spacing w:after="0" w:line="295" w:lineRule="auto"/>
            </w:pPr>
            <w:r>
              <w:rPr>
                <w:rStyle w:val="Other"/>
              </w:rPr>
              <w:t>și alimentație publică</w:t>
            </w:r>
          </w:p>
        </w:tc>
        <w:tc>
          <w:tcPr>
            <w:tcW w:w="7459" w:type="dxa"/>
            <w:tcBorders>
              <w:top w:val="single" w:sz="4" w:space="0" w:color="auto"/>
              <w:left w:val="single" w:sz="4" w:space="0" w:color="auto"/>
            </w:tcBorders>
            <w:shd w:val="clear" w:color="auto" w:fill="auto"/>
            <w:vAlign w:val="center"/>
          </w:tcPr>
          <w:p w:rsidR="00022F3A" w:rsidRDefault="00462CBE">
            <w:pPr>
              <w:pStyle w:val="Other0"/>
              <w:spacing w:after="0" w:line="240" w:lineRule="auto"/>
            </w:pPr>
            <w:r>
              <w:rPr>
                <w:rStyle w:val="Other"/>
              </w:rPr>
              <w:t>Activități de servicii de alimentație și de servire a băuturilor, în special activități de</w:t>
            </w:r>
          </w:p>
        </w:tc>
        <w:tc>
          <w:tcPr>
            <w:tcW w:w="859" w:type="dxa"/>
            <w:vMerge w:val="restart"/>
            <w:tcBorders>
              <w:left w:val="single" w:sz="4" w:space="0" w:color="auto"/>
            </w:tcBorders>
            <w:shd w:val="clear" w:color="auto" w:fill="auto"/>
            <w:vAlign w:val="center"/>
          </w:tcPr>
          <w:p w:rsidR="00022F3A" w:rsidRDefault="00462CBE">
            <w:pPr>
              <w:pStyle w:val="Other0"/>
              <w:spacing w:after="0" w:line="240" w:lineRule="auto"/>
              <w:jc w:val="both"/>
            </w:pPr>
            <w:r>
              <w:rPr>
                <w:rStyle w:val="Other"/>
              </w:rPr>
              <w:t>56</w:t>
            </w:r>
          </w:p>
        </w:tc>
      </w:tr>
      <w:tr w:rsidR="00022F3A" w:rsidTr="00584CE8">
        <w:trPr>
          <w:trHeight w:hRule="exact" w:val="245"/>
          <w:jc w:val="center"/>
        </w:trPr>
        <w:tc>
          <w:tcPr>
            <w:tcW w:w="1800" w:type="dxa"/>
            <w:vMerge/>
            <w:shd w:val="clear" w:color="auto" w:fill="D9EBF7"/>
          </w:tcPr>
          <w:p w:rsidR="00022F3A" w:rsidRDefault="00022F3A"/>
        </w:tc>
        <w:tc>
          <w:tcPr>
            <w:tcW w:w="7459" w:type="dxa"/>
            <w:tcBorders>
              <w:left w:val="single" w:sz="4" w:space="0" w:color="auto"/>
            </w:tcBorders>
            <w:shd w:val="clear" w:color="auto" w:fill="auto"/>
          </w:tcPr>
          <w:p w:rsidR="00022F3A" w:rsidRDefault="00462CBE">
            <w:pPr>
              <w:pStyle w:val="Other0"/>
              <w:spacing w:after="0" w:line="240" w:lineRule="auto"/>
            </w:pPr>
            <w:r>
              <w:rPr>
                <w:rStyle w:val="Other"/>
              </w:rPr>
              <w:t>catering pentru evenimente și de servire a băuturilor</w:t>
            </w:r>
          </w:p>
        </w:tc>
        <w:tc>
          <w:tcPr>
            <w:tcW w:w="859" w:type="dxa"/>
            <w:vMerge/>
            <w:tcBorders>
              <w:left w:val="single" w:sz="4" w:space="0" w:color="auto"/>
            </w:tcBorders>
            <w:shd w:val="clear" w:color="auto" w:fill="auto"/>
            <w:vAlign w:val="center"/>
          </w:tcPr>
          <w:p w:rsidR="00022F3A" w:rsidRDefault="00022F3A"/>
        </w:tc>
      </w:tr>
      <w:tr w:rsidR="00022F3A" w:rsidTr="00584CE8">
        <w:trPr>
          <w:trHeight w:hRule="exact" w:val="442"/>
          <w:jc w:val="center"/>
        </w:trPr>
        <w:tc>
          <w:tcPr>
            <w:tcW w:w="1800" w:type="dxa"/>
            <w:tcBorders>
              <w:top w:val="single" w:sz="4" w:space="0" w:color="auto"/>
            </w:tcBorders>
            <w:shd w:val="clear" w:color="auto" w:fill="D9EBF7"/>
            <w:vAlign w:val="bottom"/>
          </w:tcPr>
          <w:p w:rsidR="00022F3A" w:rsidRDefault="00462CBE">
            <w:pPr>
              <w:pStyle w:val="Other0"/>
              <w:spacing w:after="0" w:line="240" w:lineRule="auto"/>
            </w:pPr>
            <w:r>
              <w:rPr>
                <w:rStyle w:val="Other"/>
              </w:rPr>
              <w:t>Informare și</w:t>
            </w:r>
          </w:p>
        </w:tc>
        <w:tc>
          <w:tcPr>
            <w:tcW w:w="7459" w:type="dxa"/>
            <w:tcBorders>
              <w:top w:val="single" w:sz="4" w:space="0" w:color="auto"/>
              <w:left w:val="single" w:sz="4" w:space="0" w:color="auto"/>
            </w:tcBorders>
            <w:shd w:val="clear" w:color="auto" w:fill="auto"/>
            <w:vAlign w:val="bottom"/>
          </w:tcPr>
          <w:p w:rsidR="00022F3A" w:rsidRDefault="00462CBE">
            <w:pPr>
              <w:pStyle w:val="Other0"/>
              <w:spacing w:after="0" w:line="240" w:lineRule="auto"/>
            </w:pPr>
            <w:r>
              <w:rPr>
                <w:rStyle w:val="Other"/>
              </w:rPr>
              <w:t>În special, producția de filme cinematografice, de programe video și de</w:t>
            </w:r>
          </w:p>
        </w:tc>
        <w:tc>
          <w:tcPr>
            <w:tcW w:w="859" w:type="dxa"/>
            <w:vMerge w:val="restart"/>
            <w:tcBorders>
              <w:top w:val="single" w:sz="4" w:space="0" w:color="auto"/>
              <w:left w:val="single" w:sz="4" w:space="0" w:color="auto"/>
            </w:tcBorders>
            <w:shd w:val="clear" w:color="auto" w:fill="auto"/>
            <w:vAlign w:val="bottom"/>
          </w:tcPr>
          <w:p w:rsidR="00022F3A" w:rsidRDefault="00462CBE">
            <w:pPr>
              <w:pStyle w:val="Other0"/>
              <w:spacing w:after="0" w:line="240" w:lineRule="auto"/>
              <w:jc w:val="both"/>
            </w:pPr>
            <w:r>
              <w:rPr>
                <w:rStyle w:val="Other"/>
              </w:rPr>
              <w:t>59</w:t>
            </w:r>
          </w:p>
        </w:tc>
      </w:tr>
      <w:tr w:rsidR="00022F3A" w:rsidRPr="00BE357F" w:rsidTr="00584CE8">
        <w:trPr>
          <w:trHeight w:hRule="exact" w:val="283"/>
          <w:jc w:val="center"/>
        </w:trPr>
        <w:tc>
          <w:tcPr>
            <w:tcW w:w="1800" w:type="dxa"/>
            <w:vMerge w:val="restart"/>
            <w:shd w:val="clear" w:color="auto" w:fill="D9EBF7"/>
          </w:tcPr>
          <w:p w:rsidR="00022F3A" w:rsidRDefault="00462CBE">
            <w:pPr>
              <w:pStyle w:val="Other0"/>
              <w:spacing w:after="0" w:line="240" w:lineRule="auto"/>
            </w:pPr>
            <w:r>
              <w:rPr>
                <w:rStyle w:val="Other"/>
              </w:rPr>
              <w:t>comunicare</w:t>
            </w:r>
          </w:p>
        </w:tc>
        <w:tc>
          <w:tcPr>
            <w:tcW w:w="7459" w:type="dxa"/>
            <w:vMerge w:val="restart"/>
            <w:tcBorders>
              <w:left w:val="single" w:sz="4" w:space="0" w:color="auto"/>
            </w:tcBorders>
            <w:shd w:val="clear" w:color="auto" w:fill="auto"/>
            <w:vAlign w:val="bottom"/>
          </w:tcPr>
          <w:p w:rsidR="00022F3A" w:rsidRDefault="00462CBE">
            <w:pPr>
              <w:pStyle w:val="Other0"/>
              <w:spacing w:after="0" w:line="290" w:lineRule="auto"/>
            </w:pPr>
            <w:r>
              <w:rPr>
                <w:rStyle w:val="Other"/>
              </w:rPr>
              <w:t>televiziune, înregistrarea de sunet, activitățile de editare muzicală și producția de materiale pornografice.</w:t>
            </w:r>
          </w:p>
        </w:tc>
        <w:tc>
          <w:tcPr>
            <w:tcW w:w="859" w:type="dxa"/>
            <w:vMerge/>
            <w:tcBorders>
              <w:left w:val="single" w:sz="4" w:space="0" w:color="auto"/>
            </w:tcBorders>
            <w:shd w:val="clear" w:color="auto" w:fill="auto"/>
            <w:vAlign w:val="bottom"/>
          </w:tcPr>
          <w:p w:rsidR="00022F3A" w:rsidRPr="005C5B16" w:rsidRDefault="00022F3A">
            <w:pPr>
              <w:rPr>
                <w:lang w:val="fr-FR"/>
              </w:rPr>
            </w:pPr>
          </w:p>
        </w:tc>
      </w:tr>
      <w:tr w:rsidR="00022F3A" w:rsidRPr="00BE357F" w:rsidTr="00584CE8">
        <w:trPr>
          <w:trHeight w:hRule="exact" w:val="288"/>
          <w:jc w:val="center"/>
        </w:trPr>
        <w:tc>
          <w:tcPr>
            <w:tcW w:w="1800" w:type="dxa"/>
            <w:vMerge/>
            <w:tcBorders>
              <w:bottom w:val="single" w:sz="4" w:space="0" w:color="auto"/>
            </w:tcBorders>
            <w:shd w:val="clear" w:color="auto" w:fill="D9EBF7"/>
          </w:tcPr>
          <w:p w:rsidR="00022F3A" w:rsidRPr="005C5B16" w:rsidRDefault="00022F3A">
            <w:pPr>
              <w:rPr>
                <w:lang w:val="fr-FR"/>
              </w:rPr>
            </w:pPr>
          </w:p>
        </w:tc>
        <w:tc>
          <w:tcPr>
            <w:tcW w:w="7459" w:type="dxa"/>
            <w:vMerge/>
            <w:tcBorders>
              <w:left w:val="single" w:sz="4" w:space="0" w:color="auto"/>
              <w:bottom w:val="single" w:sz="4" w:space="0" w:color="auto"/>
            </w:tcBorders>
            <w:shd w:val="clear" w:color="auto" w:fill="auto"/>
            <w:vAlign w:val="bottom"/>
          </w:tcPr>
          <w:p w:rsidR="00022F3A" w:rsidRPr="005C5B16" w:rsidRDefault="00022F3A">
            <w:pPr>
              <w:rPr>
                <w:lang w:val="fr-FR"/>
              </w:rPr>
            </w:pPr>
          </w:p>
        </w:tc>
        <w:tc>
          <w:tcPr>
            <w:tcW w:w="859" w:type="dxa"/>
            <w:tcBorders>
              <w:left w:val="single" w:sz="4" w:space="0" w:color="auto"/>
              <w:bottom w:val="single" w:sz="4" w:space="0" w:color="auto"/>
            </w:tcBorders>
            <w:shd w:val="clear" w:color="auto" w:fill="auto"/>
          </w:tcPr>
          <w:p w:rsidR="00022F3A" w:rsidRPr="005C5B16" w:rsidRDefault="00022F3A">
            <w:pPr>
              <w:rPr>
                <w:sz w:val="10"/>
                <w:szCs w:val="10"/>
                <w:lang w:val="fr-FR"/>
              </w:rPr>
            </w:pPr>
          </w:p>
        </w:tc>
      </w:tr>
    </w:tbl>
    <w:p w:rsidR="004D70BC" w:rsidRPr="00534023" w:rsidRDefault="004D70BC" w:rsidP="004D70BC">
      <w:pPr>
        <w:pStyle w:val="Bodytext20"/>
        <w:tabs>
          <w:tab w:val="left" w:pos="286"/>
        </w:tabs>
        <w:spacing w:line="240" w:lineRule="auto"/>
        <w:rPr>
          <w:lang w:val="fr-FR"/>
        </w:rPr>
      </w:pPr>
    </w:p>
    <w:p w:rsidR="004D70BC" w:rsidRPr="007A2778" w:rsidRDefault="004D70BC" w:rsidP="004D70BC">
      <w:pPr>
        <w:rPr>
          <w:sz w:val="18"/>
          <w:szCs w:val="18"/>
          <w:lang w:val="fr-FR"/>
        </w:rPr>
      </w:pPr>
    </w:p>
    <w:p w:rsidR="007A2778" w:rsidRPr="000F0006" w:rsidRDefault="007A2778" w:rsidP="004D70BC">
      <w:pPr>
        <w:rPr>
          <w:rFonts w:ascii="Arial" w:hAnsi="Arial" w:cs="Arial"/>
          <w:sz w:val="18"/>
          <w:szCs w:val="18"/>
          <w:vertAlign w:val="superscript"/>
          <w:lang w:val="fr-FR"/>
        </w:rPr>
      </w:pPr>
    </w:p>
    <w:p w:rsidR="00022F3A" w:rsidRPr="007A2778" w:rsidRDefault="00544D5E" w:rsidP="004D70BC">
      <w:pPr>
        <w:rPr>
          <w:rFonts w:ascii="Arial" w:hAnsi="Arial" w:cs="Arial"/>
          <w:sz w:val="18"/>
          <w:szCs w:val="18"/>
        </w:rPr>
        <w:sectPr w:rsidR="00022F3A" w:rsidRPr="007A2778" w:rsidSect="00772AC5">
          <w:footerReference w:type="even" r:id="rId28"/>
          <w:footerReference w:type="default" r:id="rId29"/>
          <w:footnotePr>
            <w:numStart w:val="4"/>
          </w:footnotePr>
          <w:pgSz w:w="12147" w:h="16943"/>
          <w:pgMar w:top="1032" w:right="980" w:bottom="1890" w:left="987" w:header="0" w:footer="1728" w:gutter="0"/>
          <w:cols w:space="720"/>
          <w:noEndnote/>
          <w:docGrid w:linePitch="360"/>
          <w15:footnoteColumns w:val="1"/>
        </w:sectPr>
      </w:pPr>
      <w:r>
        <w:rPr>
          <w:noProof/>
          <w:lang w:bidi="ar-SA"/>
        </w:rPr>
        <mc:AlternateContent>
          <mc:Choice Requires="wps">
            <w:drawing>
              <wp:anchor distT="0" distB="0" distL="0" distR="0" simplePos="0" relativeHeight="251712512" behindDoc="1" locked="0" layoutInCell="1" allowOverlap="1" wp14:anchorId="645873A7" wp14:editId="3059B72B">
                <wp:simplePos x="0" y="0"/>
                <wp:positionH relativeFrom="page">
                  <wp:posOffset>714375</wp:posOffset>
                </wp:positionH>
                <wp:positionV relativeFrom="page">
                  <wp:posOffset>10344150</wp:posOffset>
                </wp:positionV>
                <wp:extent cx="6781800" cy="202565"/>
                <wp:effectExtent l="0" t="0" r="0" b="0"/>
                <wp:wrapNone/>
                <wp:docPr id="33" name="Shape 7"/>
                <wp:cNvGraphicFramePr/>
                <a:graphic xmlns:a="http://schemas.openxmlformats.org/drawingml/2006/main">
                  <a:graphicData uri="http://schemas.microsoft.com/office/word/2010/wordprocessingShape">
                    <wps:wsp>
                      <wps:cNvSpPr txBox="1"/>
                      <wps:spPr>
                        <a:xfrm>
                          <a:off x="0" y="0"/>
                          <a:ext cx="6781800" cy="202565"/>
                        </a:xfrm>
                        <a:prstGeom prst="rect">
                          <a:avLst/>
                        </a:prstGeom>
                        <a:noFill/>
                      </wps:spPr>
                      <wps:txbx>
                        <w:txbxContent>
                          <w:p w:rsidR="00544D5E" w:rsidRPr="00724BFF" w:rsidRDefault="00544D5E" w:rsidP="00544D5E">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11</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45873A7" id="_x0000_s1038" type="#_x0000_t202" style="position:absolute;margin-left:56.25pt;margin-top:814.5pt;width:534pt;height:15.9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" filled="f" stroked="f">
                <v:textbox inset="0,0,0,0">
                  <w:txbxContent>
                    <w:p w:rsidR="00544D5E" w:rsidRPr="00724BFF" w:rsidRDefault="00544D5E" w:rsidP="00544D5E">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11</w:t>
                      </w:r>
                    </w:p>
                  </w:txbxContent>
                </v:textbox>
                <w10:wrap anchorx="page" anchory="page"/>
              </v:shape>
            </w:pict>
          </mc:Fallback>
        </mc:AlternateContent>
      </w:r>
      <w:r w:rsidR="00BD6EDC" w:rsidRPr="007A2778">
        <w:rPr>
          <w:rFonts w:ascii="Arial" w:hAnsi="Arial" w:cs="Arial"/>
          <w:sz w:val="18"/>
          <w:szCs w:val="18"/>
          <w:vertAlign w:val="superscript"/>
        </w:rPr>
        <w:t>18</w:t>
      </w:r>
      <w:r w:rsidR="00411F0E">
        <w:rPr>
          <w:sz w:val="18"/>
          <w:szCs w:val="18"/>
        </w:rPr>
        <w:t xml:space="preserve"> </w:t>
      </w:r>
      <w:r w:rsidR="00BD6EDC" w:rsidRPr="007A2778">
        <w:rPr>
          <w:rFonts w:ascii="Arial" w:hAnsi="Arial" w:cs="Arial"/>
          <w:sz w:val="18"/>
          <w:szCs w:val="18"/>
        </w:rPr>
        <w:t>Clasificarea industrială internațională standard a tuturor activităților economice (ISIC).</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99"/>
        <w:gridCol w:w="7611"/>
        <w:gridCol w:w="683"/>
      </w:tblGrid>
      <w:tr w:rsidR="00022F3A" w:rsidTr="00B54DA7">
        <w:trPr>
          <w:trHeight w:hRule="exact" w:val="586"/>
          <w:jc w:val="center"/>
        </w:trPr>
        <w:tc>
          <w:tcPr>
            <w:tcW w:w="2199" w:type="dxa"/>
            <w:shd w:val="clear" w:color="auto" w:fill="1D426F"/>
            <w:vAlign w:val="bottom"/>
          </w:tcPr>
          <w:p w:rsidR="00022F3A" w:rsidRDefault="00462CBE">
            <w:pPr>
              <w:pStyle w:val="Other0"/>
              <w:pBdr>
                <w:top w:val="single" w:sz="0" w:space="0" w:color="1D426F"/>
                <w:left w:val="single" w:sz="0" w:space="0" w:color="1D426F"/>
                <w:bottom w:val="single" w:sz="0" w:space="0" w:color="1D426F"/>
                <w:right w:val="single" w:sz="0" w:space="0" w:color="1D426F"/>
              </w:pBdr>
              <w:shd w:val="clear" w:color="auto" w:fill="1D426F"/>
              <w:spacing w:after="0" w:line="240" w:lineRule="auto"/>
            </w:pPr>
            <w:r>
              <w:rPr>
                <w:rStyle w:val="Other"/>
                <w:b/>
                <w:bCs/>
                <w:color w:val="FFFFFF"/>
              </w:rPr>
              <w:t xml:space="preserve">Domeniul </w:t>
            </w:r>
            <w:r>
              <w:rPr>
                <w:rStyle w:val="Other"/>
                <w:b/>
                <w:bCs/>
                <w:color w:val="FFFFFF"/>
                <w:lang w:val="en-US" w:eastAsia="en-US" w:bidi="en-US"/>
              </w:rPr>
              <w:t xml:space="preserve">de </w:t>
            </w:r>
            <w:r>
              <w:rPr>
                <w:rStyle w:val="Other"/>
                <w:b/>
                <w:bCs/>
                <w:color w:val="FFFFFF"/>
              </w:rPr>
              <w:t>activitate</w:t>
            </w:r>
          </w:p>
        </w:tc>
        <w:tc>
          <w:tcPr>
            <w:tcW w:w="7611" w:type="dxa"/>
            <w:tcBorders>
              <w:left w:val="single" w:sz="4" w:space="0" w:color="auto"/>
            </w:tcBorders>
            <w:shd w:val="clear" w:color="auto" w:fill="1D426F"/>
            <w:vAlign w:val="center"/>
          </w:tcPr>
          <w:p w:rsidR="00022F3A" w:rsidRDefault="00462CBE">
            <w:pPr>
              <w:pStyle w:val="Other0"/>
              <w:pBdr>
                <w:top w:val="single" w:sz="0" w:space="0" w:color="1D426F"/>
                <w:left w:val="single" w:sz="0" w:space="0" w:color="1D426F"/>
                <w:bottom w:val="single" w:sz="0" w:space="0" w:color="1D426F"/>
                <w:right w:val="single" w:sz="0" w:space="0" w:color="1D426F"/>
              </w:pBdr>
              <w:shd w:val="clear" w:color="auto" w:fill="1D426F"/>
              <w:spacing w:after="0" w:line="240" w:lineRule="auto"/>
            </w:pPr>
            <w:r>
              <w:rPr>
                <w:rStyle w:val="Other"/>
                <w:rFonts w:ascii="Calibri" w:eastAsia="Calibri" w:hAnsi="Calibri" w:cs="Calibri"/>
                <w:b/>
                <w:bCs/>
                <w:color w:val="FFFFFF"/>
              </w:rPr>
              <w:t>Industrie specific</w:t>
            </w:r>
            <w:r>
              <w:rPr>
                <w:rStyle w:val="Other"/>
                <w:b/>
                <w:bCs/>
                <w:color w:val="FFFFFF"/>
              </w:rPr>
              <w:t>ă</w:t>
            </w:r>
          </w:p>
        </w:tc>
        <w:tc>
          <w:tcPr>
            <w:tcW w:w="683" w:type="dxa"/>
            <w:tcBorders>
              <w:left w:val="single" w:sz="4" w:space="0" w:color="auto"/>
            </w:tcBorders>
            <w:shd w:val="clear" w:color="auto" w:fill="1D426F"/>
            <w:vAlign w:val="center"/>
          </w:tcPr>
          <w:p w:rsidR="00022F3A" w:rsidRDefault="00462CBE">
            <w:pPr>
              <w:pStyle w:val="Other0"/>
              <w:pBdr>
                <w:top w:val="single" w:sz="0" w:space="0" w:color="1D426F"/>
                <w:left w:val="single" w:sz="0" w:space="0" w:color="1D426F"/>
                <w:bottom w:val="single" w:sz="0" w:space="0" w:color="1D426F"/>
                <w:right w:val="single" w:sz="0" w:space="0" w:color="1D426F"/>
              </w:pBdr>
              <w:shd w:val="clear" w:color="auto" w:fill="1D426F"/>
              <w:spacing w:after="0" w:line="240" w:lineRule="auto"/>
              <w:jc w:val="both"/>
            </w:pPr>
            <w:r>
              <w:rPr>
                <w:rStyle w:val="Other"/>
                <w:b/>
                <w:bCs/>
                <w:color w:val="FFFFFF"/>
              </w:rPr>
              <w:t>ISIC</w:t>
            </w:r>
            <w:r w:rsidRPr="003536EB">
              <w:rPr>
                <w:rStyle w:val="Other"/>
                <w:b/>
                <w:bCs/>
                <w:color w:val="FFFFFF"/>
                <w:vertAlign w:val="superscript"/>
              </w:rPr>
              <w:t>18</w:t>
            </w:r>
          </w:p>
        </w:tc>
      </w:tr>
      <w:tr w:rsidR="00022F3A" w:rsidTr="00B54DA7">
        <w:trPr>
          <w:trHeight w:hRule="exact" w:val="1013"/>
          <w:jc w:val="center"/>
        </w:trPr>
        <w:tc>
          <w:tcPr>
            <w:tcW w:w="2199" w:type="dxa"/>
            <w:shd w:val="clear" w:color="auto" w:fill="D9EBF7"/>
            <w:vAlign w:val="bottom"/>
          </w:tcPr>
          <w:p w:rsidR="00022F3A" w:rsidRDefault="00462CBE">
            <w:pPr>
              <w:pStyle w:val="Other0"/>
              <w:spacing w:after="0" w:line="298" w:lineRule="auto"/>
            </w:pPr>
            <w:r>
              <w:rPr>
                <w:rStyle w:val="Other"/>
              </w:rPr>
              <w:t xml:space="preserve">Activități </w:t>
            </w:r>
            <w:r w:rsidRPr="005C5B16">
              <w:rPr>
                <w:rStyle w:val="Other"/>
                <w:lang w:val="fr-FR" w:eastAsia="en-US" w:bidi="en-US"/>
              </w:rPr>
              <w:t xml:space="preserve">de </w:t>
            </w:r>
            <w:r>
              <w:rPr>
                <w:rStyle w:val="Other"/>
              </w:rPr>
              <w:t>servicii administrative și</w:t>
            </w:r>
          </w:p>
        </w:tc>
        <w:tc>
          <w:tcPr>
            <w:tcW w:w="7611" w:type="dxa"/>
            <w:tcBorders>
              <w:left w:val="single" w:sz="4" w:space="0" w:color="auto"/>
            </w:tcBorders>
            <w:shd w:val="clear" w:color="auto" w:fill="auto"/>
            <w:vAlign w:val="bottom"/>
          </w:tcPr>
          <w:p w:rsidR="00022F3A" w:rsidRDefault="00462CBE">
            <w:pPr>
              <w:pStyle w:val="Other0"/>
              <w:spacing w:after="0" w:line="310" w:lineRule="auto"/>
            </w:pPr>
            <w:r>
              <w:rPr>
                <w:rStyle w:val="Other"/>
              </w:rPr>
              <w:t>Activități de ocupare a forței de muncă, cum ar fi activitățile agențiilor de plasare a forței de muncă, activitățile agențiilor de muncă temporară și alte activități de furnizare de resurse umane</w:t>
            </w:r>
          </w:p>
        </w:tc>
        <w:tc>
          <w:tcPr>
            <w:tcW w:w="683" w:type="dxa"/>
            <w:tcBorders>
              <w:left w:val="single" w:sz="4" w:space="0" w:color="auto"/>
            </w:tcBorders>
            <w:shd w:val="clear" w:color="auto" w:fill="auto"/>
          </w:tcPr>
          <w:p w:rsidR="00022F3A" w:rsidRDefault="00462CBE">
            <w:pPr>
              <w:pStyle w:val="Other0"/>
              <w:spacing w:before="240" w:after="0" w:line="240" w:lineRule="auto"/>
              <w:jc w:val="both"/>
            </w:pPr>
            <w:r>
              <w:rPr>
                <w:rStyle w:val="Other"/>
              </w:rPr>
              <w:t>78</w:t>
            </w:r>
          </w:p>
        </w:tc>
      </w:tr>
      <w:tr w:rsidR="00022F3A" w:rsidTr="00B54DA7">
        <w:trPr>
          <w:trHeight w:hRule="exact" w:val="388"/>
          <w:jc w:val="center"/>
        </w:trPr>
        <w:tc>
          <w:tcPr>
            <w:tcW w:w="2199" w:type="dxa"/>
            <w:shd w:val="clear" w:color="auto" w:fill="D9EBF7"/>
          </w:tcPr>
          <w:p w:rsidR="00022F3A" w:rsidRDefault="00462CBE">
            <w:pPr>
              <w:pStyle w:val="Other0"/>
              <w:spacing w:after="0" w:line="240" w:lineRule="auto"/>
            </w:pPr>
            <w:r>
              <w:rPr>
                <w:rStyle w:val="Other"/>
              </w:rPr>
              <w:t>de sprijin</w:t>
            </w:r>
          </w:p>
        </w:tc>
        <w:tc>
          <w:tcPr>
            <w:tcW w:w="7611" w:type="dxa"/>
            <w:tcBorders>
              <w:top w:val="single" w:sz="4" w:space="0" w:color="auto"/>
              <w:left w:val="single" w:sz="4" w:space="0" w:color="auto"/>
            </w:tcBorders>
            <w:shd w:val="clear" w:color="auto" w:fill="auto"/>
            <w:vAlign w:val="bottom"/>
          </w:tcPr>
          <w:p w:rsidR="00022F3A" w:rsidRDefault="00462CBE">
            <w:pPr>
              <w:pStyle w:val="Other0"/>
              <w:spacing w:after="0" w:line="257" w:lineRule="auto"/>
            </w:pPr>
            <w:r>
              <w:rPr>
                <w:rStyle w:val="Other"/>
              </w:rPr>
              <w:t>Agenții de voiaj, servicii de rezervare pentru operatorii de turism și activități conexe</w:t>
            </w:r>
          </w:p>
        </w:tc>
        <w:tc>
          <w:tcPr>
            <w:tcW w:w="683" w:type="dxa"/>
            <w:tcBorders>
              <w:left w:val="single" w:sz="4" w:space="0" w:color="auto"/>
            </w:tcBorders>
            <w:shd w:val="clear" w:color="auto" w:fill="auto"/>
            <w:vAlign w:val="center"/>
          </w:tcPr>
          <w:p w:rsidR="00022F3A" w:rsidRDefault="00462CBE">
            <w:pPr>
              <w:pStyle w:val="Other0"/>
              <w:spacing w:after="0" w:line="240" w:lineRule="auto"/>
              <w:jc w:val="both"/>
            </w:pPr>
            <w:r>
              <w:rPr>
                <w:rStyle w:val="Other"/>
              </w:rPr>
              <w:t>79</w:t>
            </w:r>
          </w:p>
        </w:tc>
      </w:tr>
      <w:tr w:rsidR="00022F3A" w:rsidTr="00B54DA7">
        <w:trPr>
          <w:trHeight w:hRule="exact" w:val="568"/>
          <w:jc w:val="center"/>
        </w:trPr>
        <w:tc>
          <w:tcPr>
            <w:tcW w:w="2199" w:type="dxa"/>
            <w:shd w:val="clear" w:color="auto" w:fill="D9EBF7"/>
          </w:tcPr>
          <w:p w:rsidR="00022F3A" w:rsidRDefault="00022F3A">
            <w:pPr>
              <w:rPr>
                <w:sz w:val="10"/>
                <w:szCs w:val="10"/>
              </w:rPr>
            </w:pPr>
          </w:p>
        </w:tc>
        <w:tc>
          <w:tcPr>
            <w:tcW w:w="7611" w:type="dxa"/>
            <w:tcBorders>
              <w:top w:val="single" w:sz="4" w:space="0" w:color="auto"/>
              <w:left w:val="single" w:sz="4" w:space="0" w:color="auto"/>
            </w:tcBorders>
            <w:shd w:val="clear" w:color="auto" w:fill="auto"/>
            <w:vAlign w:val="bottom"/>
          </w:tcPr>
          <w:p w:rsidR="00022F3A" w:rsidRDefault="00462CBE">
            <w:pPr>
              <w:pStyle w:val="Other0"/>
              <w:spacing w:after="0" w:line="322" w:lineRule="auto"/>
            </w:pPr>
            <w:r>
              <w:rPr>
                <w:rStyle w:val="Other"/>
              </w:rPr>
              <w:t xml:space="preserve">Servicii pentru clădiri și activități de amenajare a teritoriului, în special instalații </w:t>
            </w:r>
            <w:r w:rsidRPr="008642DF">
              <w:rPr>
                <w:rStyle w:val="Other"/>
              </w:rPr>
              <w:t>combinate</w:t>
            </w:r>
            <w:r w:rsidRPr="008642DF">
              <w:rPr>
                <w:rStyle w:val="Other"/>
                <w:vertAlign w:val="superscript"/>
              </w:rPr>
              <w:t>19</w:t>
            </w:r>
            <w:r>
              <w:rPr>
                <w:rStyle w:val="Other"/>
              </w:rPr>
              <w:t>, activități de sprijin și activități de curățenie</w:t>
            </w:r>
          </w:p>
        </w:tc>
        <w:tc>
          <w:tcPr>
            <w:tcW w:w="683" w:type="dxa"/>
            <w:tcBorders>
              <w:left w:val="single" w:sz="4" w:space="0" w:color="auto"/>
            </w:tcBorders>
            <w:shd w:val="clear" w:color="auto" w:fill="auto"/>
            <w:vAlign w:val="center"/>
          </w:tcPr>
          <w:p w:rsidR="00022F3A" w:rsidRDefault="00462CBE">
            <w:pPr>
              <w:pStyle w:val="Other0"/>
              <w:spacing w:after="0" w:line="240" w:lineRule="auto"/>
              <w:jc w:val="both"/>
            </w:pPr>
            <w:r>
              <w:rPr>
                <w:rStyle w:val="Other"/>
              </w:rPr>
              <w:t>81</w:t>
            </w:r>
          </w:p>
        </w:tc>
      </w:tr>
      <w:tr w:rsidR="00022F3A" w:rsidTr="00B54DA7">
        <w:trPr>
          <w:trHeight w:hRule="exact" w:val="437"/>
          <w:jc w:val="center"/>
        </w:trPr>
        <w:tc>
          <w:tcPr>
            <w:tcW w:w="2199" w:type="dxa"/>
            <w:tcBorders>
              <w:top w:val="single" w:sz="4" w:space="0" w:color="auto"/>
            </w:tcBorders>
            <w:shd w:val="clear" w:color="auto" w:fill="D9EBF7"/>
            <w:vAlign w:val="bottom"/>
          </w:tcPr>
          <w:p w:rsidR="00022F3A" w:rsidRDefault="00462CBE">
            <w:pPr>
              <w:pStyle w:val="Other0"/>
              <w:spacing w:after="0" w:line="240" w:lineRule="auto"/>
            </w:pPr>
            <w:r>
              <w:rPr>
                <w:rStyle w:val="Other"/>
              </w:rPr>
              <w:t>Sănătate</w:t>
            </w:r>
          </w:p>
        </w:tc>
        <w:tc>
          <w:tcPr>
            <w:tcW w:w="7611" w:type="dxa"/>
            <w:tcBorders>
              <w:top w:val="single" w:sz="4" w:space="0" w:color="auto"/>
              <w:left w:val="single" w:sz="4" w:space="0" w:color="auto"/>
            </w:tcBorders>
            <w:shd w:val="clear" w:color="auto" w:fill="auto"/>
            <w:vAlign w:val="bottom"/>
          </w:tcPr>
          <w:p w:rsidR="00022F3A" w:rsidRDefault="00462CBE">
            <w:pPr>
              <w:pStyle w:val="Other0"/>
              <w:spacing w:after="0" w:line="240" w:lineRule="auto"/>
            </w:pPr>
            <w:r>
              <w:rPr>
                <w:rStyle w:val="Other"/>
              </w:rPr>
              <w:t>Activități de îngrijire rezidențială</w:t>
            </w:r>
          </w:p>
        </w:tc>
        <w:tc>
          <w:tcPr>
            <w:tcW w:w="683" w:type="dxa"/>
            <w:tcBorders>
              <w:top w:val="single" w:sz="4" w:space="0" w:color="auto"/>
              <w:left w:val="single" w:sz="4" w:space="0" w:color="auto"/>
            </w:tcBorders>
            <w:shd w:val="clear" w:color="auto" w:fill="auto"/>
            <w:vAlign w:val="bottom"/>
          </w:tcPr>
          <w:p w:rsidR="00022F3A" w:rsidRDefault="00462CBE">
            <w:pPr>
              <w:pStyle w:val="Other0"/>
              <w:spacing w:after="0" w:line="240" w:lineRule="auto"/>
              <w:jc w:val="both"/>
            </w:pPr>
            <w:r>
              <w:rPr>
                <w:rStyle w:val="Other"/>
              </w:rPr>
              <w:t>87</w:t>
            </w:r>
          </w:p>
        </w:tc>
      </w:tr>
      <w:tr w:rsidR="00022F3A" w:rsidTr="00B54DA7">
        <w:trPr>
          <w:trHeight w:hRule="exact" w:val="622"/>
          <w:jc w:val="center"/>
        </w:trPr>
        <w:tc>
          <w:tcPr>
            <w:tcW w:w="2199" w:type="dxa"/>
            <w:shd w:val="clear" w:color="auto" w:fill="D9EBF7"/>
          </w:tcPr>
          <w:p w:rsidR="00022F3A" w:rsidRDefault="00462CBE">
            <w:pPr>
              <w:pStyle w:val="Other0"/>
              <w:spacing w:after="0" w:line="312" w:lineRule="auto"/>
            </w:pPr>
            <w:r>
              <w:rPr>
                <w:rStyle w:val="Other"/>
              </w:rPr>
              <w:t>umană și activități de asistență socială</w:t>
            </w:r>
          </w:p>
        </w:tc>
        <w:tc>
          <w:tcPr>
            <w:tcW w:w="7611" w:type="dxa"/>
            <w:tcBorders>
              <w:top w:val="single" w:sz="4" w:space="0" w:color="auto"/>
              <w:left w:val="single" w:sz="4" w:space="0" w:color="auto"/>
            </w:tcBorders>
            <w:shd w:val="clear" w:color="auto" w:fill="auto"/>
          </w:tcPr>
          <w:p w:rsidR="00022F3A" w:rsidRDefault="00462CBE">
            <w:pPr>
              <w:pStyle w:val="Other0"/>
              <w:spacing w:before="160" w:after="0" w:line="240" w:lineRule="auto"/>
            </w:pPr>
            <w:r>
              <w:rPr>
                <w:rStyle w:val="Other"/>
              </w:rPr>
              <w:t>Activități de asistență socială fără cazare</w:t>
            </w:r>
          </w:p>
        </w:tc>
        <w:tc>
          <w:tcPr>
            <w:tcW w:w="683" w:type="dxa"/>
            <w:tcBorders>
              <w:left w:val="single" w:sz="4" w:space="0" w:color="auto"/>
            </w:tcBorders>
            <w:shd w:val="clear" w:color="auto" w:fill="auto"/>
          </w:tcPr>
          <w:p w:rsidR="00022F3A" w:rsidRDefault="00462CBE">
            <w:pPr>
              <w:pStyle w:val="Other0"/>
              <w:spacing w:before="140" w:after="0" w:line="240" w:lineRule="auto"/>
              <w:jc w:val="both"/>
            </w:pPr>
            <w:r>
              <w:rPr>
                <w:rStyle w:val="Other"/>
              </w:rPr>
              <w:t>88</w:t>
            </w:r>
          </w:p>
        </w:tc>
      </w:tr>
      <w:tr w:rsidR="00022F3A" w:rsidTr="00B54DA7">
        <w:trPr>
          <w:trHeight w:hRule="exact" w:val="1061"/>
          <w:jc w:val="center"/>
        </w:trPr>
        <w:tc>
          <w:tcPr>
            <w:tcW w:w="2199" w:type="dxa"/>
            <w:tcBorders>
              <w:top w:val="single" w:sz="4" w:space="0" w:color="auto"/>
            </w:tcBorders>
            <w:shd w:val="clear" w:color="auto" w:fill="D9EBF7"/>
          </w:tcPr>
          <w:p w:rsidR="00022F3A" w:rsidRDefault="00462CBE">
            <w:pPr>
              <w:pStyle w:val="Other0"/>
              <w:spacing w:before="120" w:after="0" w:line="295" w:lineRule="auto"/>
            </w:pPr>
            <w:r>
              <w:rPr>
                <w:rStyle w:val="Other"/>
              </w:rPr>
              <w:t>Alte activități de servicii</w:t>
            </w:r>
          </w:p>
        </w:tc>
        <w:tc>
          <w:tcPr>
            <w:tcW w:w="7611" w:type="dxa"/>
            <w:tcBorders>
              <w:top w:val="single" w:sz="4" w:space="0" w:color="auto"/>
              <w:left w:val="single" w:sz="4" w:space="0" w:color="auto"/>
            </w:tcBorders>
            <w:shd w:val="clear" w:color="auto" w:fill="auto"/>
            <w:vAlign w:val="bottom"/>
          </w:tcPr>
          <w:p w:rsidR="00022F3A" w:rsidRDefault="00462CBE">
            <w:pPr>
              <w:pStyle w:val="Other0"/>
              <w:spacing w:after="0" w:line="322" w:lineRule="auto"/>
            </w:pPr>
            <w:r>
              <w:rPr>
                <w:rStyle w:val="Other"/>
              </w:rPr>
              <w:t>Alte activități de servicii personale neclasificate în altă parte, cum ar fi activitățile legate de industria de prostituție, saloane de masaj, servicii de escortă, servicii de întâlniri, servicii ale birourilor matrimoniale și lustruitori de pantofi</w:t>
            </w:r>
          </w:p>
        </w:tc>
        <w:tc>
          <w:tcPr>
            <w:tcW w:w="683" w:type="dxa"/>
            <w:tcBorders>
              <w:top w:val="single" w:sz="4" w:space="0" w:color="auto"/>
              <w:left w:val="single" w:sz="4" w:space="0" w:color="auto"/>
            </w:tcBorders>
            <w:shd w:val="clear" w:color="auto" w:fill="auto"/>
            <w:vAlign w:val="center"/>
          </w:tcPr>
          <w:p w:rsidR="00022F3A" w:rsidRDefault="00462CBE">
            <w:pPr>
              <w:pStyle w:val="Other0"/>
              <w:spacing w:after="0" w:line="240" w:lineRule="auto"/>
              <w:jc w:val="both"/>
            </w:pPr>
            <w:r>
              <w:rPr>
                <w:rStyle w:val="Other"/>
              </w:rPr>
              <w:t>96</w:t>
            </w:r>
          </w:p>
        </w:tc>
      </w:tr>
      <w:tr w:rsidR="00022F3A" w:rsidTr="00B54DA7">
        <w:trPr>
          <w:trHeight w:hRule="exact" w:val="1720"/>
          <w:jc w:val="center"/>
        </w:trPr>
        <w:tc>
          <w:tcPr>
            <w:tcW w:w="2199" w:type="dxa"/>
            <w:tcBorders>
              <w:top w:val="single" w:sz="4" w:space="0" w:color="auto"/>
              <w:bottom w:val="single" w:sz="4" w:space="0" w:color="auto"/>
            </w:tcBorders>
            <w:shd w:val="clear" w:color="auto" w:fill="D9EBF7"/>
            <w:vAlign w:val="bottom"/>
          </w:tcPr>
          <w:p w:rsidR="00022F3A" w:rsidRDefault="00462CBE">
            <w:pPr>
              <w:pStyle w:val="Other0"/>
              <w:spacing w:after="0" w:line="293" w:lineRule="auto"/>
            </w:pPr>
            <w:r>
              <w:rPr>
                <w:rStyle w:val="Other"/>
              </w:rPr>
              <w:t>Activitățile gospodăriilor ca angajatori; Activități de producție de bunuri și servicii nediferențiate ale gospodăriilor pentru uz propriu</w:t>
            </w:r>
          </w:p>
        </w:tc>
        <w:tc>
          <w:tcPr>
            <w:tcW w:w="7611" w:type="dxa"/>
            <w:tcBorders>
              <w:top w:val="single" w:sz="4" w:space="0" w:color="auto"/>
              <w:left w:val="single" w:sz="4" w:space="0" w:color="auto"/>
              <w:bottom w:val="single" w:sz="4" w:space="0" w:color="auto"/>
            </w:tcBorders>
            <w:shd w:val="clear" w:color="auto" w:fill="auto"/>
            <w:vAlign w:val="center"/>
          </w:tcPr>
          <w:p w:rsidR="00022F3A" w:rsidRDefault="00462CBE">
            <w:pPr>
              <w:pStyle w:val="Other0"/>
              <w:spacing w:after="0" w:line="240" w:lineRule="auto"/>
            </w:pPr>
            <w:r>
              <w:rPr>
                <w:rStyle w:val="Other"/>
              </w:rPr>
              <w:t>Activități ale gospodăriilor ca angajatori de personal casnic</w:t>
            </w:r>
          </w:p>
        </w:tc>
        <w:tc>
          <w:tcPr>
            <w:tcW w:w="683" w:type="dxa"/>
            <w:tcBorders>
              <w:top w:val="single" w:sz="4" w:space="0" w:color="auto"/>
              <w:left w:val="single" w:sz="4" w:space="0" w:color="auto"/>
              <w:bottom w:val="single" w:sz="4" w:space="0" w:color="auto"/>
            </w:tcBorders>
            <w:shd w:val="clear" w:color="auto" w:fill="auto"/>
            <w:vAlign w:val="center"/>
          </w:tcPr>
          <w:p w:rsidR="00022F3A" w:rsidRDefault="00462CBE">
            <w:pPr>
              <w:pStyle w:val="Other0"/>
              <w:spacing w:after="0" w:line="240" w:lineRule="auto"/>
              <w:jc w:val="both"/>
            </w:pPr>
            <w:r>
              <w:rPr>
                <w:rStyle w:val="Other"/>
              </w:rPr>
              <w:t>97</w:t>
            </w:r>
          </w:p>
        </w:tc>
      </w:tr>
    </w:tbl>
    <w:p w:rsidR="00022F3A" w:rsidRDefault="00022F3A">
      <w:pPr>
        <w:sectPr w:rsidR="00022F3A" w:rsidSect="008E7940">
          <w:footerReference w:type="even" r:id="rId30"/>
          <w:footnotePr>
            <w:numStart w:val="4"/>
          </w:footnotePr>
          <w:pgSz w:w="12147" w:h="16943"/>
          <w:pgMar w:top="1170" w:right="978" w:bottom="3606" w:left="973" w:header="0" w:footer="0" w:gutter="0"/>
          <w:cols w:space="720"/>
          <w:noEndnote/>
          <w:docGrid w:linePitch="360"/>
          <w15:footnoteColumns w:val="1"/>
        </w:sectPr>
      </w:pPr>
    </w:p>
    <w:p w:rsidR="00022F3A" w:rsidRDefault="00022F3A">
      <w:pPr>
        <w:spacing w:line="1" w:lineRule="exact"/>
        <w:sectPr w:rsidR="00022F3A">
          <w:footnotePr>
            <w:numStart w:val="4"/>
          </w:footnotePr>
          <w:type w:val="continuous"/>
          <w:pgSz w:w="12147" w:h="16943"/>
          <w:pgMar w:top="1607" w:right="0" w:bottom="1607" w:left="0" w:header="0" w:footer="3" w:gutter="0"/>
          <w:cols w:space="720"/>
          <w:noEndnote/>
          <w:docGrid w:linePitch="360"/>
          <w15:footnoteColumns w:val="1"/>
        </w:sectPr>
      </w:pPr>
    </w:p>
    <w:p w:rsidR="004D70BC" w:rsidRDefault="00462CBE" w:rsidP="004F3F50">
      <w:pPr>
        <w:pStyle w:val="BodyText"/>
        <w:spacing w:after="0" w:line="310" w:lineRule="auto"/>
        <w:jc w:val="both"/>
        <w:rPr>
          <w:vertAlign w:val="superscript"/>
          <w:lang w:val="en-US" w:eastAsia="en-US" w:bidi="en-US"/>
        </w:rPr>
      </w:pPr>
      <w:r>
        <w:rPr>
          <w:rStyle w:val="BodyTextChar"/>
        </w:rPr>
        <w:t xml:space="preserve">Această listă </w:t>
      </w:r>
      <w:r>
        <w:rPr>
          <w:rStyle w:val="BodyTextChar"/>
          <w:lang w:val="en-US" w:eastAsia="en-US" w:bidi="en-US"/>
        </w:rPr>
        <w:t xml:space="preserve">nu are </w:t>
      </w:r>
      <w:r>
        <w:rPr>
          <w:rStyle w:val="BodyTextChar"/>
        </w:rPr>
        <w:t xml:space="preserve">pretenția </w:t>
      </w:r>
      <w:r>
        <w:rPr>
          <w:rStyle w:val="BodyTextChar"/>
          <w:lang w:val="en-US" w:eastAsia="en-US" w:bidi="en-US"/>
        </w:rPr>
        <w:t xml:space="preserve">de a fi </w:t>
      </w:r>
      <w:r>
        <w:rPr>
          <w:rStyle w:val="BodyTextChar"/>
        </w:rPr>
        <w:t xml:space="preserve">exhaustivă. În </w:t>
      </w:r>
      <w:r>
        <w:rPr>
          <w:rStyle w:val="BodyTextChar"/>
          <w:lang w:val="en-US" w:eastAsia="en-US" w:bidi="en-US"/>
        </w:rPr>
        <w:t xml:space="preserve">anumite </w:t>
      </w:r>
      <w:r>
        <w:rPr>
          <w:rStyle w:val="BodyTextChar"/>
        </w:rPr>
        <w:t xml:space="preserve">țări, </w:t>
      </w:r>
      <w:r>
        <w:rPr>
          <w:rStyle w:val="BodyTextChar"/>
          <w:lang w:val="en-US" w:eastAsia="en-US" w:bidi="en-US"/>
        </w:rPr>
        <w:t xml:space="preserve">alte industrii pot avea o </w:t>
      </w:r>
      <w:r>
        <w:rPr>
          <w:rStyle w:val="BodyTextChar"/>
        </w:rPr>
        <w:t xml:space="preserve">relevanță deosebită </w:t>
      </w:r>
      <w:r>
        <w:rPr>
          <w:rStyle w:val="BodyTextChar"/>
          <w:lang w:val="en-US" w:eastAsia="en-US" w:bidi="en-US"/>
        </w:rPr>
        <w:t xml:space="preserve">pentru SM/HT. </w:t>
      </w:r>
      <w:r>
        <w:rPr>
          <w:rStyle w:val="BodyTextChar"/>
        </w:rPr>
        <w:t xml:space="preserve">În </w:t>
      </w:r>
      <w:r>
        <w:rPr>
          <w:rStyle w:val="BodyTextChar"/>
          <w:lang w:val="en-US" w:eastAsia="en-US" w:bidi="en-US"/>
        </w:rPr>
        <w:t xml:space="preserve">special, sunt cunoscute cazuri </w:t>
      </w:r>
      <w:r>
        <w:rPr>
          <w:rStyle w:val="BodyTextChar"/>
        </w:rPr>
        <w:t xml:space="preserve">în </w:t>
      </w:r>
      <w:r>
        <w:rPr>
          <w:rStyle w:val="BodyTextChar"/>
          <w:lang w:val="en-US" w:eastAsia="en-US" w:bidi="en-US"/>
        </w:rPr>
        <w:t xml:space="preserve">care membrii unui grup autohton dintr-o </w:t>
      </w:r>
      <w:r>
        <w:rPr>
          <w:rStyle w:val="BodyTextChar"/>
        </w:rPr>
        <w:t xml:space="preserve">țară </w:t>
      </w:r>
      <w:r>
        <w:rPr>
          <w:rStyle w:val="BodyTextChar"/>
          <w:lang w:val="en-US" w:eastAsia="en-US" w:bidi="en-US"/>
        </w:rPr>
        <w:t xml:space="preserve">sunt </w:t>
      </w:r>
      <w:r>
        <w:rPr>
          <w:rStyle w:val="BodyTextChar"/>
        </w:rPr>
        <w:t xml:space="preserve">exploatați </w:t>
      </w:r>
      <w:r>
        <w:rPr>
          <w:rStyle w:val="BodyTextChar"/>
          <w:lang w:val="en-US" w:eastAsia="en-US" w:bidi="en-US"/>
        </w:rPr>
        <w:t xml:space="preserve">pe </w:t>
      </w:r>
      <w:r>
        <w:rPr>
          <w:rStyle w:val="BodyTextChar"/>
        </w:rPr>
        <w:t xml:space="preserve">scară largă în </w:t>
      </w:r>
      <w:r>
        <w:rPr>
          <w:rStyle w:val="BodyTextChar"/>
          <w:lang w:val="en-US" w:eastAsia="en-US" w:bidi="en-US"/>
        </w:rPr>
        <w:t>anumite industrii.</w:t>
      </w:r>
      <w:r w:rsidR="008642DF">
        <w:rPr>
          <w:rStyle w:val="BodyTextChar"/>
          <w:vertAlign w:val="superscript"/>
          <w:lang w:val="en-US" w:eastAsia="en-US" w:bidi="en-US"/>
        </w:rPr>
        <w:t>20</w:t>
      </w:r>
    </w:p>
    <w:p w:rsidR="003E0112" w:rsidRDefault="003E0112" w:rsidP="007A2778">
      <w:pPr>
        <w:pStyle w:val="BodyText"/>
        <w:spacing w:line="307" w:lineRule="auto"/>
        <w:jc w:val="both"/>
        <w:rPr>
          <w:rStyle w:val="BodyTextChar"/>
          <w:lang w:eastAsia="en-US" w:bidi="en-US"/>
        </w:rPr>
      </w:pPr>
    </w:p>
    <w:p w:rsidR="00636F54" w:rsidRDefault="00636F54" w:rsidP="007A2778">
      <w:pPr>
        <w:pStyle w:val="BodyText"/>
        <w:spacing w:line="307" w:lineRule="auto"/>
        <w:jc w:val="both"/>
        <w:rPr>
          <w:rStyle w:val="BodyTextChar"/>
          <w:sz w:val="18"/>
          <w:szCs w:val="18"/>
          <w:vertAlign w:val="superscript"/>
          <w:lang w:eastAsia="en-US" w:bidi="en-US"/>
        </w:rPr>
      </w:pPr>
    </w:p>
    <w:p w:rsidR="00B76038" w:rsidRDefault="00B76038" w:rsidP="007A2778">
      <w:pPr>
        <w:pStyle w:val="BodyText"/>
        <w:spacing w:line="307" w:lineRule="auto"/>
        <w:jc w:val="both"/>
        <w:rPr>
          <w:rStyle w:val="BodyTextChar"/>
          <w:sz w:val="18"/>
          <w:szCs w:val="18"/>
          <w:vertAlign w:val="superscript"/>
          <w:lang w:eastAsia="en-US" w:bidi="en-US"/>
        </w:rPr>
      </w:pPr>
    </w:p>
    <w:p w:rsidR="007A2778" w:rsidRDefault="00DC7CED" w:rsidP="007A2778">
      <w:pPr>
        <w:pStyle w:val="BodyText"/>
        <w:spacing w:line="307" w:lineRule="auto"/>
        <w:jc w:val="both"/>
        <w:rPr>
          <w:rStyle w:val="BodyTextChar"/>
          <w:sz w:val="18"/>
          <w:szCs w:val="18"/>
          <w:lang w:eastAsia="en-US" w:bidi="en-US"/>
        </w:rPr>
      </w:pPr>
      <w:r>
        <w:rPr>
          <w:rStyle w:val="BodyTextChar"/>
          <w:sz w:val="18"/>
          <w:szCs w:val="18"/>
          <w:vertAlign w:val="superscript"/>
          <w:lang w:eastAsia="en-US" w:bidi="en-US"/>
        </w:rPr>
        <w:t>1</w:t>
      </w:r>
      <w:r w:rsidR="00387C33" w:rsidRPr="00387C33">
        <w:rPr>
          <w:rStyle w:val="BodyTextChar"/>
          <w:sz w:val="18"/>
          <w:szCs w:val="18"/>
          <w:vertAlign w:val="superscript"/>
          <w:lang w:eastAsia="en-US" w:bidi="en-US"/>
        </w:rPr>
        <w:t xml:space="preserve">9 </w:t>
      </w:r>
      <w:r w:rsidR="00387C33" w:rsidRPr="00387C33">
        <w:rPr>
          <w:rStyle w:val="BodyTextChar"/>
          <w:sz w:val="18"/>
          <w:szCs w:val="18"/>
          <w:lang w:eastAsia="en-US" w:bidi="en-US"/>
        </w:rPr>
        <w:t xml:space="preserve">Se referă la furnizarea unei combinații de servicii de sprijin în cadrul unității unui client. Pentru mai multe informații, a se vedea: </w:t>
      </w:r>
      <w:hyperlink r:id="rId31" w:history="1">
        <w:r w:rsidR="00387C33" w:rsidRPr="002D61A5">
          <w:rPr>
            <w:rStyle w:val="Hyperlink"/>
            <w:sz w:val="18"/>
            <w:szCs w:val="18"/>
            <w:lang w:eastAsia="en-US" w:bidi="en-US"/>
          </w:rPr>
          <w:t>https://www.shams.ae/licensing/free-zone-business-activities/811/combined-facilities-support-activities</w:t>
        </w:r>
      </w:hyperlink>
      <w:r w:rsidR="00387C33">
        <w:rPr>
          <w:rStyle w:val="BodyTextChar"/>
          <w:sz w:val="18"/>
          <w:szCs w:val="18"/>
          <w:lang w:eastAsia="en-US" w:bidi="en-US"/>
        </w:rPr>
        <w:t xml:space="preserve"> </w:t>
      </w:r>
    </w:p>
    <w:p w:rsidR="00B54DA7" w:rsidRPr="007A2778" w:rsidRDefault="00544D5E" w:rsidP="007A2778">
      <w:pPr>
        <w:pStyle w:val="BodyText"/>
        <w:spacing w:line="307" w:lineRule="auto"/>
        <w:jc w:val="both"/>
        <w:rPr>
          <w:rStyle w:val="BodyTextChar"/>
          <w:sz w:val="18"/>
          <w:szCs w:val="18"/>
          <w:lang w:eastAsia="en-US" w:bidi="en-US"/>
        </w:rPr>
        <w:sectPr w:rsidR="00B54DA7" w:rsidRPr="007A2778" w:rsidSect="007A2778">
          <w:footnotePr>
            <w:numStart w:val="11"/>
          </w:footnotePr>
          <w:type w:val="continuous"/>
          <w:pgSz w:w="12147" w:h="16943"/>
          <w:pgMar w:top="1607" w:right="988" w:bottom="180" w:left="988" w:header="0" w:footer="37293" w:gutter="0"/>
          <w:cols w:space="720"/>
          <w:noEndnote/>
          <w:docGrid w:linePitch="360"/>
        </w:sectPr>
      </w:pPr>
      <w:r>
        <w:rPr>
          <w:noProof/>
          <w:lang w:val="en-US" w:eastAsia="en-US" w:bidi="ar-SA"/>
        </w:rPr>
        <mc:AlternateContent>
          <mc:Choice Requires="wps">
            <w:drawing>
              <wp:anchor distT="0" distB="0" distL="0" distR="0" simplePos="0" relativeHeight="251714560" behindDoc="1" locked="0" layoutInCell="1" allowOverlap="1" wp14:anchorId="126D94A5" wp14:editId="10EC3E02">
                <wp:simplePos x="0" y="0"/>
                <wp:positionH relativeFrom="page">
                  <wp:posOffset>704850</wp:posOffset>
                </wp:positionH>
                <wp:positionV relativeFrom="page">
                  <wp:posOffset>10344150</wp:posOffset>
                </wp:positionV>
                <wp:extent cx="6541135" cy="202565"/>
                <wp:effectExtent l="0" t="0" r="0" b="0"/>
                <wp:wrapNone/>
                <wp:docPr id="35" name="Shape 7"/>
                <wp:cNvGraphicFramePr/>
                <a:graphic xmlns:a="http://schemas.openxmlformats.org/drawingml/2006/main">
                  <a:graphicData uri="http://schemas.microsoft.com/office/word/2010/wordprocessingShape">
                    <wps:wsp>
                      <wps:cNvSpPr txBox="1"/>
                      <wps:spPr>
                        <a:xfrm>
                          <a:off x="0" y="0"/>
                          <a:ext cx="6541135" cy="202565"/>
                        </a:xfrm>
                        <a:prstGeom prst="rect">
                          <a:avLst/>
                        </a:prstGeom>
                        <a:noFill/>
                      </wps:spPr>
                      <wps:txbx>
                        <w:txbxContent>
                          <w:p w:rsidR="00544D5E" w:rsidRPr="00724BFF" w:rsidRDefault="00544D5E" w:rsidP="00544D5E">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12</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26D94A5" id="_x0000_s1039" type="#_x0000_t202" style="position:absolute;left:0;text-align:left;margin-left:55.5pt;margin-top:814.5pt;width:515.05pt;height:15.9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" filled="f" stroked="f">
                <v:textbox inset="0,0,0,0">
                  <w:txbxContent>
                    <w:p w:rsidR="00544D5E" w:rsidRPr="00724BFF" w:rsidRDefault="00544D5E" w:rsidP="00544D5E">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12</w:t>
                      </w:r>
                    </w:p>
                  </w:txbxContent>
                </v:textbox>
                <w10:wrap anchorx="page" anchory="page"/>
              </v:shape>
            </w:pict>
          </mc:Fallback>
        </mc:AlternateContent>
      </w:r>
      <w:r w:rsidR="00B54DA7" w:rsidRPr="00B54DA7">
        <w:rPr>
          <w:rStyle w:val="BodyTextChar"/>
          <w:sz w:val="18"/>
          <w:szCs w:val="18"/>
          <w:vertAlign w:val="superscript"/>
          <w:lang w:eastAsia="en-US" w:bidi="en-US"/>
        </w:rPr>
        <w:t>20</w:t>
      </w:r>
      <w:r w:rsidR="00B54DA7" w:rsidRPr="00B54DA7">
        <w:rPr>
          <w:rStyle w:val="BodyTextChar"/>
          <w:sz w:val="18"/>
          <w:szCs w:val="18"/>
          <w:lang w:eastAsia="en-US" w:bidi="en-US"/>
        </w:rPr>
        <w:t xml:space="preserve"> În întreaga lume există peste 370 de milioane de populații indigene. Aceștia pot fi vulnerabili la munca forțată, la servitutea pentru </w:t>
      </w:r>
      <w:r w:rsidR="00B54DA7">
        <w:rPr>
          <w:rStyle w:val="BodyTextChar"/>
          <w:sz w:val="18"/>
          <w:szCs w:val="18"/>
          <w:lang w:eastAsia="en-US" w:bidi="en-US"/>
        </w:rPr>
        <w:t xml:space="preserve">datorii și la traficul sexual. </w:t>
      </w:r>
      <w:r w:rsidR="00B54DA7" w:rsidRPr="00B54DA7">
        <w:rPr>
          <w:rStyle w:val="BodyTextChar"/>
          <w:sz w:val="18"/>
          <w:szCs w:val="18"/>
          <w:lang w:eastAsia="en-US" w:bidi="en-US"/>
        </w:rPr>
        <w:t xml:space="preserve">Modelele de creștere economică, dezvoltarea turismului, operațiunile militare și tradițiile culturale exacerbează aceste probleme. Femeile indigene și fetele sunt expuse unui risc excepțional de ridicat, iar industriile cu risc ridicat includ industria sexului, grupurile armate ilegale, industria turismului, servituțile muncă forțată, tradițiile culturale, cum ar fi sistemul Devadasi, producția de petrol Bakken, mineritul de litiu și de aur, precum și activitățile din domeniul agricol. </w:t>
      </w:r>
      <w:r w:rsidR="00B54DA7">
        <w:rPr>
          <w:rStyle w:val="BodyTextChar"/>
          <w:sz w:val="18"/>
          <w:szCs w:val="18"/>
          <w:lang w:eastAsia="en-US" w:bidi="en-US"/>
        </w:rPr>
        <w:t xml:space="preserve"> </w:t>
      </w:r>
      <w:r w:rsidR="00B54DA7" w:rsidRPr="00B54DA7">
        <w:rPr>
          <w:rStyle w:val="BodyTextChar"/>
          <w:sz w:val="18"/>
          <w:szCs w:val="18"/>
          <w:lang w:eastAsia="en-US" w:bidi="en-US"/>
        </w:rPr>
        <w:t xml:space="preserve">A se vedea Biroul pentru monitorizarea și combaterea traficului de persoane, Vulnerabilitatea persoanelor indigene la traficul de persoane (Washington, DC: USDOS, 2014). Accesibil la: </w:t>
      </w:r>
      <w:hyperlink r:id="rId32" w:history="1">
        <w:r w:rsidR="00C37E27" w:rsidRPr="003D080E">
          <w:rPr>
            <w:rStyle w:val="Hyperlink"/>
            <w:sz w:val="18"/>
            <w:szCs w:val="18"/>
            <w:lang w:eastAsia="en-US" w:bidi="en-US"/>
          </w:rPr>
          <w:t>https://2009-2017.state.gov/documents/organization/233942.pdf</w:t>
        </w:r>
      </w:hyperlink>
      <w:r w:rsidR="00C37E27">
        <w:rPr>
          <w:rStyle w:val="BodyTextChar"/>
          <w:sz w:val="18"/>
          <w:szCs w:val="18"/>
          <w:lang w:eastAsia="en-US" w:bidi="en-US"/>
        </w:rPr>
        <w:t xml:space="preserve">; </w:t>
      </w:r>
      <w:r w:rsidR="00B54DA7" w:rsidRPr="00B54DA7">
        <w:rPr>
          <w:rStyle w:val="BodyTextChar"/>
          <w:sz w:val="18"/>
          <w:szCs w:val="18"/>
          <w:lang w:eastAsia="en-US" w:bidi="en-US"/>
        </w:rPr>
        <w:t xml:space="preserve">Forumul permanent al Organizației Națiunilor Unite pentru probleme indigene, Forced Labour and Indigenous Peoples (New York: UNDESA, s.n.). Accesibil la: </w:t>
      </w:r>
      <w:hyperlink r:id="rId33" w:history="1">
        <w:r w:rsidR="00C37E27" w:rsidRPr="003D080E">
          <w:rPr>
            <w:rStyle w:val="Hyperlink"/>
            <w:sz w:val="18"/>
            <w:szCs w:val="18"/>
            <w:lang w:eastAsia="en-US" w:bidi="en-US"/>
          </w:rPr>
          <w:t>https://www.un.org/esa/socdev/unpfii/documents/10Session_factsheet_forced_labour_EN.pdf</w:t>
        </w:r>
      </w:hyperlink>
      <w:r w:rsidR="00C37E27">
        <w:rPr>
          <w:rStyle w:val="BodyTextChar"/>
          <w:sz w:val="18"/>
          <w:szCs w:val="18"/>
          <w:lang w:eastAsia="en-US" w:bidi="en-US"/>
        </w:rPr>
        <w:t>;</w:t>
      </w:r>
      <w:r w:rsidR="00B54DA7" w:rsidRPr="00B54DA7">
        <w:rPr>
          <w:rStyle w:val="BodyTextChar"/>
          <w:sz w:val="18"/>
          <w:szCs w:val="18"/>
          <w:lang w:eastAsia="en-US" w:bidi="en-US"/>
        </w:rPr>
        <w:t xml:space="preserve"> ILO WCMSP5, Forced Labour, Human Trafficking and Indigenous and Tribal Peoples (Geneva: ILO, n.d.). Accesibil la: </w:t>
      </w:r>
      <w:hyperlink r:id="rId34" w:history="1">
        <w:r w:rsidR="00B54DA7" w:rsidRPr="00B54DA7">
          <w:rPr>
            <w:rStyle w:val="Hyperlink"/>
            <w:sz w:val="18"/>
            <w:szCs w:val="18"/>
            <w:lang w:eastAsia="en-US" w:bidi="en-US"/>
          </w:rPr>
          <w:t>https://www.ilo.org/wcmsp5/groups/public/---ed_norm/---normes/documents/publication/wcms_100663.pdf</w:t>
        </w:r>
      </w:hyperlink>
    </w:p>
    <w:p w:rsidR="00B54DA7" w:rsidRDefault="00B54DA7" w:rsidP="00387C33">
      <w:pPr>
        <w:pStyle w:val="BodyText"/>
        <w:spacing w:after="0" w:line="307" w:lineRule="auto"/>
        <w:jc w:val="both"/>
        <w:rPr>
          <w:rStyle w:val="BodyTextChar"/>
          <w:lang w:eastAsia="en-US" w:bidi="en-US"/>
        </w:rPr>
      </w:pPr>
      <w:bookmarkStart w:id="10" w:name="bookmark30"/>
    </w:p>
    <w:p w:rsidR="00B54DA7" w:rsidRDefault="00B54DA7" w:rsidP="00387C33">
      <w:pPr>
        <w:pStyle w:val="BodyText"/>
        <w:spacing w:after="0" w:line="307" w:lineRule="auto"/>
        <w:jc w:val="both"/>
        <w:rPr>
          <w:rStyle w:val="BodyTextChar"/>
          <w:lang w:eastAsia="en-US" w:bidi="en-US"/>
        </w:rPr>
      </w:pPr>
    </w:p>
    <w:p w:rsidR="00387C33" w:rsidRDefault="00387C33" w:rsidP="00387C33">
      <w:pPr>
        <w:pStyle w:val="BodyText"/>
        <w:spacing w:after="0" w:line="307" w:lineRule="auto"/>
        <w:jc w:val="both"/>
        <w:rPr>
          <w:rStyle w:val="BodyTextChar"/>
          <w:lang w:eastAsia="en-US" w:bidi="en-US"/>
        </w:rPr>
      </w:pPr>
      <w:r w:rsidRPr="005C5B16">
        <w:rPr>
          <w:rStyle w:val="BodyTextChar"/>
          <w:lang w:eastAsia="en-US" w:bidi="en-US"/>
        </w:rPr>
        <w:t xml:space="preserve">Prin urmare, </w:t>
      </w:r>
      <w:r>
        <w:rPr>
          <w:rStyle w:val="BodyTextChar"/>
        </w:rPr>
        <w:t xml:space="preserve">instituțiile </w:t>
      </w:r>
      <w:r w:rsidRPr="005C5B16">
        <w:rPr>
          <w:rStyle w:val="BodyTextChar"/>
          <w:lang w:eastAsia="en-US" w:bidi="en-US"/>
        </w:rPr>
        <w:t xml:space="preserve">financiare ar trebui, </w:t>
      </w:r>
      <w:r>
        <w:rPr>
          <w:rStyle w:val="BodyTextChar"/>
        </w:rPr>
        <w:t xml:space="preserve">în </w:t>
      </w:r>
      <w:r w:rsidRPr="005C5B16">
        <w:rPr>
          <w:rStyle w:val="BodyTextChar"/>
          <w:lang w:eastAsia="en-US" w:bidi="en-US"/>
        </w:rPr>
        <w:t xml:space="preserve">plus, </w:t>
      </w:r>
      <w:r>
        <w:rPr>
          <w:rStyle w:val="BodyTextChar"/>
        </w:rPr>
        <w:t xml:space="preserve">să </w:t>
      </w:r>
      <w:r w:rsidRPr="005C5B16">
        <w:rPr>
          <w:rStyle w:val="BodyTextChar"/>
          <w:lang w:eastAsia="en-US" w:bidi="en-US"/>
        </w:rPr>
        <w:t xml:space="preserve">considere ca fiind de risc ridicat acele sectoare care sunt afectate </w:t>
      </w:r>
      <w:r>
        <w:rPr>
          <w:rStyle w:val="BodyTextChar"/>
        </w:rPr>
        <w:t xml:space="preserve">în </w:t>
      </w:r>
      <w:r w:rsidRPr="005C5B16">
        <w:rPr>
          <w:rStyle w:val="BodyTextChar"/>
          <w:lang w:eastAsia="en-US" w:bidi="en-US"/>
        </w:rPr>
        <w:t xml:space="preserve">mod </w:t>
      </w:r>
      <w:r>
        <w:rPr>
          <w:rStyle w:val="BodyTextChar"/>
        </w:rPr>
        <w:t xml:space="preserve">obișnuit </w:t>
      </w:r>
      <w:r w:rsidRPr="005C5B16">
        <w:rPr>
          <w:rStyle w:val="BodyTextChar"/>
          <w:lang w:eastAsia="en-US" w:bidi="en-US"/>
        </w:rPr>
        <w:t xml:space="preserve">de </w:t>
      </w:r>
      <w:r>
        <w:rPr>
          <w:rStyle w:val="BodyTextChar"/>
          <w:lang w:eastAsia="en-US" w:bidi="en-US"/>
        </w:rPr>
        <w:t xml:space="preserve">MS/HT </w:t>
      </w:r>
      <w:r>
        <w:rPr>
          <w:rStyle w:val="BodyTextChar"/>
        </w:rPr>
        <w:t xml:space="preserve">în țara </w:t>
      </w:r>
      <w:r w:rsidRPr="005C5B16">
        <w:rPr>
          <w:rStyle w:val="BodyTextChar"/>
          <w:lang w:eastAsia="en-US" w:bidi="en-US"/>
        </w:rPr>
        <w:t xml:space="preserve">de domiciliu a </w:t>
      </w:r>
      <w:r>
        <w:rPr>
          <w:rStyle w:val="BodyTextChar"/>
        </w:rPr>
        <w:t xml:space="preserve">instituției </w:t>
      </w:r>
      <w:r w:rsidRPr="005C5B16">
        <w:rPr>
          <w:rStyle w:val="BodyTextChar"/>
          <w:lang w:eastAsia="en-US" w:bidi="en-US"/>
        </w:rPr>
        <w:t xml:space="preserve">financiare, precum </w:t>
      </w:r>
      <w:r>
        <w:rPr>
          <w:rStyle w:val="BodyTextChar"/>
        </w:rPr>
        <w:t xml:space="preserve">și </w:t>
      </w:r>
      <w:r w:rsidRPr="005C5B16">
        <w:rPr>
          <w:rStyle w:val="BodyTextChar"/>
          <w:lang w:eastAsia="en-US" w:bidi="en-US"/>
        </w:rPr>
        <w:t xml:space="preserve">acele </w:t>
      </w:r>
      <w:r>
        <w:rPr>
          <w:rStyle w:val="BodyTextChar"/>
        </w:rPr>
        <w:t xml:space="preserve">țări în </w:t>
      </w:r>
      <w:r w:rsidRPr="005C5B16">
        <w:rPr>
          <w:rStyle w:val="BodyTextChar"/>
          <w:lang w:eastAsia="en-US" w:bidi="en-US"/>
        </w:rPr>
        <w:t xml:space="preserve">care </w:t>
      </w:r>
      <w:r>
        <w:rPr>
          <w:rStyle w:val="BodyTextChar"/>
        </w:rPr>
        <w:t xml:space="preserve">instituția financiară </w:t>
      </w:r>
      <w:r w:rsidRPr="005C5B16">
        <w:rPr>
          <w:rStyle w:val="BodyTextChar"/>
          <w:lang w:eastAsia="en-US" w:bidi="en-US"/>
        </w:rPr>
        <w:t xml:space="preserve">are o unitate sau </w:t>
      </w:r>
      <w:r>
        <w:rPr>
          <w:rStyle w:val="BodyTextChar"/>
        </w:rPr>
        <w:t xml:space="preserve">activități </w:t>
      </w:r>
      <w:r w:rsidRPr="005C5B16">
        <w:rPr>
          <w:rStyle w:val="BodyTextChar"/>
          <w:lang w:eastAsia="en-US" w:bidi="en-US"/>
        </w:rPr>
        <w:t>economice semnificative</w:t>
      </w:r>
      <w:r>
        <w:rPr>
          <w:rStyle w:val="BodyTextChar"/>
          <w:lang w:eastAsia="en-US" w:bidi="en-US"/>
        </w:rPr>
        <w:t>.</w:t>
      </w:r>
    </w:p>
    <w:p w:rsidR="00387C33" w:rsidRDefault="00387C33" w:rsidP="00387C33">
      <w:pPr>
        <w:pStyle w:val="BodyText"/>
        <w:spacing w:after="0" w:line="307" w:lineRule="auto"/>
        <w:jc w:val="both"/>
        <w:rPr>
          <w:rStyle w:val="BodyTextChar"/>
          <w:lang w:eastAsia="en-US" w:bidi="en-US"/>
        </w:rPr>
      </w:pPr>
    </w:p>
    <w:p w:rsidR="00022F3A" w:rsidRDefault="00462CBE" w:rsidP="007574A9">
      <w:pPr>
        <w:pStyle w:val="Heading30"/>
        <w:keepNext/>
        <w:keepLines/>
        <w:shd w:val="clear" w:color="auto" w:fill="DEEAF6" w:themeFill="accent1" w:themeFillTint="33"/>
        <w:spacing w:after="140" w:line="240" w:lineRule="auto"/>
        <w:ind w:left="0"/>
      </w:pPr>
      <w:r>
        <w:rPr>
          <w:rStyle w:val="Heading3"/>
          <w:b/>
          <w:bCs/>
        </w:rPr>
        <w:t>Sfaturi practice:</w:t>
      </w:r>
      <w:bookmarkEnd w:id="10"/>
    </w:p>
    <w:p w:rsidR="00022F3A" w:rsidRDefault="00462CBE" w:rsidP="007574A9">
      <w:pPr>
        <w:pStyle w:val="BodyText"/>
        <w:shd w:val="clear" w:color="auto" w:fill="DEEAF6" w:themeFill="accent1" w:themeFillTint="33"/>
        <w:spacing w:after="0" w:line="317" w:lineRule="auto"/>
        <w:jc w:val="both"/>
        <w:sectPr w:rsidR="00022F3A" w:rsidSect="009B47B4">
          <w:footnotePr>
            <w:numStart w:val="11"/>
          </w:footnotePr>
          <w:pgSz w:w="12147" w:h="16943"/>
          <w:pgMar w:top="990" w:right="983" w:bottom="1643" w:left="988" w:header="0" w:footer="3" w:gutter="0"/>
          <w:cols w:space="720"/>
          <w:noEndnote/>
          <w:docGrid w:linePitch="360"/>
          <w15:footnoteColumns w:val="1"/>
        </w:sectPr>
      </w:pPr>
      <w:r>
        <w:rPr>
          <w:rStyle w:val="BodyTextChar"/>
        </w:rPr>
        <w:t>Este posibil ca unele industrii și activități relevante să nu aibă un echivalent în listele industriale utilizate de instituțiile financiare. În cazul în care nu este posibil să se adauge aceste industrii sau activități pe listă, se poate cel puțin menționa în politica de cunoaștere a clientelei (KYC) că referințele corespunzătoare implică un risc crescut de trafic de persoane și că departamentul de conformitate trebuie informat în consecință. Conformitatea poate apoi, dacă este necesar, să atribuie manual clasificările de risc rezultate sau să ia alte măsuri adecvate.</w:t>
      </w:r>
    </w:p>
    <w:p w:rsidR="00022F3A" w:rsidRPr="005C5B16" w:rsidRDefault="00022F3A">
      <w:pPr>
        <w:spacing w:line="240" w:lineRule="exact"/>
        <w:rPr>
          <w:sz w:val="19"/>
          <w:szCs w:val="19"/>
          <w:lang w:val="ro-RO"/>
        </w:rPr>
      </w:pPr>
    </w:p>
    <w:p w:rsidR="00022F3A" w:rsidRPr="005C5B16" w:rsidRDefault="00022F3A">
      <w:pPr>
        <w:spacing w:before="31" w:after="31" w:line="240" w:lineRule="exact"/>
        <w:rPr>
          <w:sz w:val="19"/>
          <w:szCs w:val="19"/>
          <w:lang w:val="ro-RO"/>
        </w:rPr>
      </w:pPr>
    </w:p>
    <w:p w:rsidR="00022F3A" w:rsidRPr="005C5B16" w:rsidRDefault="00022F3A">
      <w:pPr>
        <w:spacing w:line="1" w:lineRule="exact"/>
        <w:rPr>
          <w:lang w:val="ro-RO"/>
        </w:rPr>
        <w:sectPr w:rsidR="00022F3A" w:rsidRPr="005C5B16">
          <w:footnotePr>
            <w:numStart w:val="11"/>
          </w:footnotePr>
          <w:type w:val="continuous"/>
          <w:pgSz w:w="12147" w:h="16943"/>
          <w:pgMar w:top="2102" w:right="0" w:bottom="1643" w:left="0" w:header="0" w:footer="3" w:gutter="0"/>
          <w:cols w:space="720"/>
          <w:noEndnote/>
          <w:docGrid w:linePitch="360"/>
          <w15:footnoteColumns w:val="1"/>
        </w:sectPr>
      </w:pPr>
    </w:p>
    <w:p w:rsidR="00022F3A" w:rsidRDefault="00462CBE">
      <w:pPr>
        <w:pStyle w:val="Heading20"/>
        <w:keepNext/>
        <w:keepLines/>
        <w:spacing w:after="80" w:line="240" w:lineRule="auto"/>
      </w:pPr>
      <w:bookmarkStart w:id="11" w:name="bookmark32"/>
      <w:r>
        <w:rPr>
          <w:rStyle w:val="Heading2"/>
          <w:b/>
          <w:bCs/>
        </w:rPr>
        <w:t>Clientul cu risc ridicat MS/HT</w:t>
      </w:r>
      <w:bookmarkEnd w:id="11"/>
    </w:p>
    <w:p w:rsidR="00022F3A" w:rsidRDefault="00462CBE">
      <w:pPr>
        <w:pStyle w:val="BodyText"/>
        <w:spacing w:line="322" w:lineRule="auto"/>
        <w:jc w:val="both"/>
      </w:pPr>
      <w:r>
        <w:rPr>
          <w:rStyle w:val="BodyTextChar"/>
        </w:rPr>
        <w:t>Elementele de țară și/sau de sector cu risc ridicat ar trebui să conducă la desemnarea clienților relevanți ca fiind clienți cu risc ridicat pentru SM/HT.</w:t>
      </w:r>
    </w:p>
    <w:p w:rsidR="00022F3A" w:rsidRDefault="00462CBE">
      <w:pPr>
        <w:pStyle w:val="BodyText"/>
        <w:spacing w:line="307" w:lineRule="auto"/>
        <w:jc w:val="both"/>
      </w:pPr>
      <w:r>
        <w:rPr>
          <w:rStyle w:val="BodyTextChar"/>
        </w:rPr>
        <w:t>Pe baza profilului lor de afaceri și de risc, instituțiile financiare pot decide că doresc să facă o astfel de desemnare doar dacă un client are legături atât cu o țară cu risc ridicat, cât și cu un sector de activitate cu risc ridicat. Alternativ, prezența izolată a unei anumite țări sau industrii poate fi considerată suficientă pentru o astfel de clasificare, de exemplu pentru clienții din industria de divertisment pentru adulți.</w:t>
      </w:r>
    </w:p>
    <w:p w:rsidR="00022F3A" w:rsidRDefault="00462CBE">
      <w:pPr>
        <w:pStyle w:val="BodyText"/>
        <w:spacing w:after="100" w:line="276" w:lineRule="auto"/>
        <w:jc w:val="both"/>
      </w:pPr>
      <w:r>
        <w:rPr>
          <w:rStyle w:val="BodyTextChar"/>
        </w:rPr>
        <w:t xml:space="preserve">Atunci când se completează dosarul clientului în format electronic, clasificarea ca fiind un client cu risc ridicat pentru </w:t>
      </w:r>
      <w:r w:rsidR="00D76FDB">
        <w:rPr>
          <w:rStyle w:val="BodyTextChar"/>
        </w:rPr>
        <w:t xml:space="preserve">MS/HT </w:t>
      </w:r>
      <w:r>
        <w:rPr>
          <w:rStyle w:val="BodyTextChar"/>
        </w:rPr>
        <w:t>ar trebui, în mod ideal, să se facă în mod automat, iar clientul ar trebui să fie marcat în mod corespunzător. În ceea ce privește punerea în aplicare din punct de vedere tehnic, există nu există diferențe majore față de ceea ce se face deja pentru clasificarea unui client ca fiind un client cu risc ridicat de spălare a banilor sau de finanțare a terorismului (ML/TF), motiv pentru care punerea în aplicare ar trebui să fie ușor de gestionat din punct de vedere informatic.</w:t>
      </w:r>
    </w:p>
    <w:p w:rsidR="00022F3A" w:rsidRDefault="00462CBE">
      <w:pPr>
        <w:pStyle w:val="BodyText"/>
        <w:spacing w:after="0" w:line="295" w:lineRule="auto"/>
        <w:jc w:val="both"/>
        <w:sectPr w:rsidR="00022F3A">
          <w:footnotePr>
            <w:numStart w:val="11"/>
          </w:footnotePr>
          <w:type w:val="continuous"/>
          <w:pgSz w:w="12147" w:h="16943"/>
          <w:pgMar w:top="2102" w:right="983" w:bottom="1643" w:left="988" w:header="0" w:footer="3" w:gutter="0"/>
          <w:cols w:num="2" w:space="288"/>
          <w:noEndnote/>
          <w:docGrid w:linePitch="360"/>
          <w15:footnoteColumns w:val="1"/>
        </w:sectPr>
      </w:pPr>
      <w:r>
        <w:rPr>
          <w:rStyle w:val="BodyTextChar"/>
        </w:rPr>
        <w:t xml:space="preserve">Alternativ, se poate adăuga o căsuță de bifat în dosarul electronic al clientului, pe care managerul de relații cu clienții sau responsabilul de conformitate trebuie să o bifeze în cazul în care clientul este asociat cu riscuri ridicate de SM/HT. Din punct de vedere tehnic, acest lucru corespunde procedurii pe care multe instituții financiare o folosesc, de exemplu, pentru a marca clienții ca fiind persoane expuse politic (PEP). Cu toate acestea, în cazul unei astfel de proceduri, politicile corespunzătoare trebuie să fie actualizate, iar angajații responsabili trebuie să fie suficient de bine instruiți pentru ca riscurile </w:t>
      </w:r>
      <w:r w:rsidR="00D76FDB">
        <w:rPr>
          <w:rStyle w:val="BodyTextChar"/>
        </w:rPr>
        <w:t xml:space="preserve">MS/HT </w:t>
      </w:r>
      <w:r>
        <w:rPr>
          <w:rStyle w:val="BodyTextChar"/>
        </w:rPr>
        <w:t>să fie recunoscute efectiv ca atare.</w:t>
      </w:r>
    </w:p>
    <w:p w:rsidR="00022F3A" w:rsidRPr="005C5B16" w:rsidRDefault="00022F3A">
      <w:pPr>
        <w:spacing w:line="240" w:lineRule="exact"/>
        <w:rPr>
          <w:sz w:val="19"/>
          <w:szCs w:val="19"/>
          <w:lang w:val="ro-RO"/>
        </w:rPr>
      </w:pPr>
    </w:p>
    <w:p w:rsidR="00022F3A" w:rsidRPr="005C5B16" w:rsidRDefault="00022F3A">
      <w:pPr>
        <w:spacing w:line="240" w:lineRule="exact"/>
        <w:rPr>
          <w:sz w:val="19"/>
          <w:szCs w:val="19"/>
          <w:lang w:val="ro-RO"/>
        </w:rPr>
      </w:pPr>
    </w:p>
    <w:p w:rsidR="00022F3A" w:rsidRPr="005C5B16" w:rsidRDefault="00022F3A">
      <w:pPr>
        <w:spacing w:before="50" w:after="50" w:line="240" w:lineRule="exact"/>
        <w:rPr>
          <w:sz w:val="19"/>
          <w:szCs w:val="19"/>
          <w:lang w:val="ro-RO"/>
        </w:rPr>
      </w:pPr>
    </w:p>
    <w:p w:rsidR="00022F3A" w:rsidRPr="005C5B16" w:rsidRDefault="00022F3A">
      <w:pPr>
        <w:spacing w:line="1" w:lineRule="exact"/>
        <w:rPr>
          <w:lang w:val="ro-RO"/>
        </w:rPr>
        <w:sectPr w:rsidR="00022F3A" w:rsidRPr="005C5B16">
          <w:footnotePr>
            <w:numStart w:val="11"/>
          </w:footnotePr>
          <w:type w:val="continuous"/>
          <w:pgSz w:w="12147" w:h="16943"/>
          <w:pgMar w:top="2102" w:right="0" w:bottom="1643" w:left="0" w:header="0" w:footer="3" w:gutter="0"/>
          <w:cols w:space="720"/>
          <w:noEndnote/>
          <w:docGrid w:linePitch="360"/>
          <w15:footnoteColumns w:val="1"/>
        </w:sectPr>
      </w:pPr>
    </w:p>
    <w:p w:rsidR="00022F3A" w:rsidRDefault="00462CBE" w:rsidP="00211A3D">
      <w:pPr>
        <w:pStyle w:val="Heading30"/>
        <w:keepNext/>
        <w:keepLines/>
        <w:shd w:val="clear" w:color="auto" w:fill="DEEAF6" w:themeFill="accent1" w:themeFillTint="33"/>
        <w:spacing w:line="240" w:lineRule="auto"/>
        <w:ind w:left="0"/>
      </w:pPr>
      <w:bookmarkStart w:id="12" w:name="bookmark34"/>
      <w:r>
        <w:rPr>
          <w:rStyle w:val="Heading3"/>
          <w:b/>
          <w:bCs/>
        </w:rPr>
        <w:t>Sfaturi practice:</w:t>
      </w:r>
      <w:bookmarkEnd w:id="12"/>
    </w:p>
    <w:p w:rsidR="00022F3A" w:rsidRDefault="003F3B59" w:rsidP="00211A3D">
      <w:pPr>
        <w:pStyle w:val="BodyText"/>
        <w:shd w:val="clear" w:color="auto" w:fill="DEEAF6" w:themeFill="accent1" w:themeFillTint="33"/>
        <w:spacing w:after="0" w:line="310" w:lineRule="auto"/>
        <w:jc w:val="both"/>
        <w:sectPr w:rsidR="00022F3A">
          <w:footnotePr>
            <w:numStart w:val="11"/>
          </w:footnotePr>
          <w:type w:val="continuous"/>
          <w:pgSz w:w="12147" w:h="16943"/>
          <w:pgMar w:top="2102" w:right="983" w:bottom="1643" w:left="988" w:header="0" w:footer="3" w:gutter="0"/>
          <w:cols w:space="720"/>
          <w:noEndnote/>
          <w:docGrid w:linePitch="360"/>
          <w15:footnoteColumns w:val="1"/>
        </w:sectPr>
      </w:pPr>
      <w:r>
        <w:rPr>
          <w:noProof/>
          <w:lang w:val="en-US" w:eastAsia="en-US" w:bidi="ar-SA"/>
        </w:rPr>
        <mc:AlternateContent>
          <mc:Choice Requires="wps">
            <w:drawing>
              <wp:anchor distT="0" distB="0" distL="0" distR="0" simplePos="0" relativeHeight="251716608" behindDoc="1" locked="0" layoutInCell="1" allowOverlap="1" wp14:anchorId="13AE2345" wp14:editId="1A8BC31E">
                <wp:simplePos x="0" y="0"/>
                <wp:positionH relativeFrom="page">
                  <wp:posOffset>685800</wp:posOffset>
                </wp:positionH>
                <wp:positionV relativeFrom="page">
                  <wp:posOffset>10201275</wp:posOffset>
                </wp:positionV>
                <wp:extent cx="6541135" cy="202565"/>
                <wp:effectExtent l="0" t="0" r="0" b="0"/>
                <wp:wrapNone/>
                <wp:docPr id="37" name="Shape 7"/>
                <wp:cNvGraphicFramePr/>
                <a:graphic xmlns:a="http://schemas.openxmlformats.org/drawingml/2006/main">
                  <a:graphicData uri="http://schemas.microsoft.com/office/word/2010/wordprocessingShape">
                    <wps:wsp>
                      <wps:cNvSpPr txBox="1"/>
                      <wps:spPr>
                        <a:xfrm>
                          <a:off x="0" y="0"/>
                          <a:ext cx="6541135" cy="202565"/>
                        </a:xfrm>
                        <a:prstGeom prst="rect">
                          <a:avLst/>
                        </a:prstGeom>
                        <a:noFill/>
                      </wps:spPr>
                      <wps:txbx>
                        <w:txbxContent>
                          <w:p w:rsidR="003F3B59" w:rsidRPr="00724BFF" w:rsidRDefault="003F3B59" w:rsidP="003F3B59">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13</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3AE2345" id="_x0000_s1040" type="#_x0000_t202" style="position:absolute;left:0;text-align:left;margin-left:54pt;margin-top:803.25pt;width:515.05pt;height:15.9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" filled="f" stroked="f">
                <v:textbox inset="0,0,0,0">
                  <w:txbxContent>
                    <w:p w:rsidR="003F3B59" w:rsidRPr="00724BFF" w:rsidRDefault="003F3B59" w:rsidP="003F3B59">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13</w:t>
                      </w:r>
                    </w:p>
                  </w:txbxContent>
                </v:textbox>
                <w10:wrap anchorx="page" anchory="page"/>
              </v:shape>
            </w:pict>
          </mc:Fallback>
        </mc:AlternateContent>
      </w:r>
      <w:r w:rsidR="00462CBE">
        <w:rPr>
          <w:rStyle w:val="BodyTextChar"/>
        </w:rPr>
        <w:t xml:space="preserve">Pe lângă monitorizare, clasificarea ca fiind un client cu risc ridicat de </w:t>
      </w:r>
      <w:r w:rsidR="00D76FDB">
        <w:rPr>
          <w:rStyle w:val="BodyTextChar"/>
        </w:rPr>
        <w:t xml:space="preserve">MS/HT </w:t>
      </w:r>
      <w:r w:rsidR="00462CBE">
        <w:rPr>
          <w:rStyle w:val="BodyTextChar"/>
        </w:rPr>
        <w:t xml:space="preserve">ar trebui, de asemenea, să se reflecte în procesul de precauție privind clientela și să conducă la aplicarea unor măsuri de precauție sporită. Acestea pot fi aceleași cu cele aplicate clienților cu risc ridicat de spălare de bani, și anume o frecvență mai mare de revizuire a datelor clienților și implicarea conducerii superioare în momentul în care se aprobă primirea clienților. Ca măsură specifică </w:t>
      </w:r>
      <w:r w:rsidR="00462CBE" w:rsidRPr="005C5B16">
        <w:rPr>
          <w:rStyle w:val="BodyTextChar"/>
          <w:lang w:eastAsia="en-US" w:bidi="en-US"/>
        </w:rPr>
        <w:t xml:space="preserve">de due diligence </w:t>
      </w:r>
      <w:r w:rsidR="00462CBE">
        <w:rPr>
          <w:rStyle w:val="BodyTextChar"/>
        </w:rPr>
        <w:t>sporită, se poate prevedea, de asemenea, că departamentul de conformitate ar trebui să efectueze cercetări dedicate din surse deschise care să indice legătura unui potențial client cu SM/HT, de exemplu prin efectuarea unei căutări pe un motor de căutare a numelui clientului împreună cu termeni precum "exploatare", "muncă forțată" și "sclavie modernă".</w:t>
      </w:r>
    </w:p>
    <w:p w:rsidR="00022F3A" w:rsidRDefault="00462CBE">
      <w:pPr>
        <w:pStyle w:val="Heading20"/>
        <w:keepNext/>
        <w:keepLines/>
        <w:spacing w:after="180" w:line="240" w:lineRule="auto"/>
      </w:pPr>
      <w:bookmarkStart w:id="13" w:name="bookmark36"/>
      <w:r w:rsidRPr="005C5B16">
        <w:rPr>
          <w:rStyle w:val="Heading2"/>
          <w:b/>
          <w:bCs/>
          <w:lang w:eastAsia="en-US" w:bidi="en-US"/>
        </w:rPr>
        <w:t xml:space="preserve">Monitorizare </w:t>
      </w:r>
      <w:r>
        <w:rPr>
          <w:rStyle w:val="Heading2"/>
          <w:b/>
          <w:bCs/>
        </w:rPr>
        <w:t>sporită</w:t>
      </w:r>
      <w:bookmarkEnd w:id="13"/>
    </w:p>
    <w:p w:rsidR="00022F3A" w:rsidRDefault="00462CBE">
      <w:pPr>
        <w:pStyle w:val="BodyText"/>
        <w:spacing w:after="0" w:line="295" w:lineRule="auto"/>
        <w:jc w:val="both"/>
      </w:pPr>
      <w:r>
        <w:rPr>
          <w:rStyle w:val="BodyTextChar"/>
        </w:rPr>
        <w:t xml:space="preserve">Clienții identificați </w:t>
      </w:r>
      <w:r w:rsidRPr="005C5B16">
        <w:rPr>
          <w:rStyle w:val="BodyTextChar"/>
          <w:lang w:eastAsia="en-US" w:bidi="en-US"/>
        </w:rPr>
        <w:t xml:space="preserve">ca fiind </w:t>
      </w:r>
      <w:r>
        <w:rPr>
          <w:rStyle w:val="BodyTextChar"/>
        </w:rPr>
        <w:t xml:space="preserve">clienți </w:t>
      </w:r>
      <w:r w:rsidRPr="005C5B16">
        <w:rPr>
          <w:rStyle w:val="BodyTextChar"/>
          <w:lang w:eastAsia="en-US" w:bidi="en-US"/>
        </w:rPr>
        <w:t xml:space="preserve">cu risc ridicat de </w:t>
      </w:r>
      <w:r w:rsidR="00D76FDB">
        <w:rPr>
          <w:rStyle w:val="BodyTextChar"/>
          <w:lang w:eastAsia="en-US" w:bidi="en-US"/>
        </w:rPr>
        <w:t xml:space="preserve">MS/HT </w:t>
      </w:r>
      <w:r w:rsidRPr="005C5B16">
        <w:rPr>
          <w:rStyle w:val="BodyTextChar"/>
          <w:lang w:eastAsia="en-US" w:bidi="en-US"/>
        </w:rPr>
        <w:t xml:space="preserve">ar trebui </w:t>
      </w:r>
      <w:r>
        <w:rPr>
          <w:rStyle w:val="BodyTextChar"/>
        </w:rPr>
        <w:t xml:space="preserve">să facă </w:t>
      </w:r>
      <w:r w:rsidRPr="005C5B16">
        <w:rPr>
          <w:rStyle w:val="BodyTextChar"/>
          <w:lang w:eastAsia="en-US" w:bidi="en-US"/>
        </w:rPr>
        <w:t xml:space="preserve">obiectul unei </w:t>
      </w:r>
      <w:r>
        <w:rPr>
          <w:rStyle w:val="BodyTextChar"/>
        </w:rPr>
        <w:t xml:space="preserve">monitorizări </w:t>
      </w:r>
      <w:r w:rsidRPr="005C5B16">
        <w:rPr>
          <w:rStyle w:val="BodyTextChar"/>
          <w:lang w:eastAsia="en-US" w:bidi="en-US"/>
        </w:rPr>
        <w:t xml:space="preserve">sporite a </w:t>
      </w:r>
      <w:r>
        <w:rPr>
          <w:rStyle w:val="BodyTextChar"/>
        </w:rPr>
        <w:t xml:space="preserve">tranzacțiilor în același </w:t>
      </w:r>
      <w:r w:rsidRPr="005C5B16">
        <w:rPr>
          <w:rStyle w:val="BodyTextChar"/>
          <w:lang w:eastAsia="en-US" w:bidi="en-US"/>
        </w:rPr>
        <w:t xml:space="preserve">mod ca </w:t>
      </w:r>
      <w:r>
        <w:rPr>
          <w:rStyle w:val="BodyTextChar"/>
        </w:rPr>
        <w:t xml:space="preserve">și clienții </w:t>
      </w:r>
      <w:r w:rsidRPr="005C5B16">
        <w:rPr>
          <w:rStyle w:val="BodyTextChar"/>
          <w:lang w:eastAsia="en-US" w:bidi="en-US"/>
        </w:rPr>
        <w:t xml:space="preserve">cu risc ridicat de ML/TF. </w:t>
      </w:r>
      <w:r>
        <w:rPr>
          <w:rStyle w:val="BodyTextChar"/>
        </w:rPr>
        <w:t xml:space="preserve">În </w:t>
      </w:r>
      <w:r w:rsidRPr="005C5B16">
        <w:rPr>
          <w:rStyle w:val="BodyTextChar"/>
          <w:lang w:val="fr-FR" w:eastAsia="en-US" w:bidi="en-US"/>
        </w:rPr>
        <w:t xml:space="preserve">acest caz pot fi </w:t>
      </w:r>
      <w:r>
        <w:rPr>
          <w:rStyle w:val="BodyTextChar"/>
        </w:rPr>
        <w:t xml:space="preserve">utilizați </w:t>
      </w:r>
      <w:r w:rsidRPr="005C5B16">
        <w:rPr>
          <w:rStyle w:val="BodyTextChar"/>
          <w:lang w:val="fr-FR" w:eastAsia="en-US" w:bidi="en-US"/>
        </w:rPr>
        <w:t xml:space="preserve">indicatorii de </w:t>
      </w:r>
      <w:r>
        <w:rPr>
          <w:rStyle w:val="BodyTextChar"/>
        </w:rPr>
        <w:t xml:space="preserve">spălare </w:t>
      </w:r>
      <w:r w:rsidRPr="005C5B16">
        <w:rPr>
          <w:rStyle w:val="BodyTextChar"/>
          <w:lang w:val="fr-FR" w:eastAsia="en-US" w:bidi="en-US"/>
        </w:rPr>
        <w:t xml:space="preserve">a banilor </w:t>
      </w:r>
      <w:r>
        <w:rPr>
          <w:rStyle w:val="BodyTextChar"/>
        </w:rPr>
        <w:t xml:space="preserve">existenți. Clienții </w:t>
      </w:r>
      <w:r w:rsidRPr="005C5B16">
        <w:rPr>
          <w:rStyle w:val="BodyTextChar"/>
          <w:lang w:val="fr-FR" w:eastAsia="en-US" w:bidi="en-US"/>
        </w:rPr>
        <w:t xml:space="preserve">cu riscuri sporite de ML/TF </w:t>
      </w:r>
      <w:r>
        <w:rPr>
          <w:rStyle w:val="BodyTextChar"/>
        </w:rPr>
        <w:t xml:space="preserve">prezintă, </w:t>
      </w:r>
      <w:r w:rsidRPr="005C5B16">
        <w:rPr>
          <w:rStyle w:val="BodyTextChar"/>
          <w:lang w:val="fr-FR" w:eastAsia="en-US" w:bidi="en-US"/>
        </w:rPr>
        <w:t xml:space="preserve">de asemenea, un risc sporit de MS/HT; </w:t>
      </w:r>
      <w:r>
        <w:rPr>
          <w:rStyle w:val="BodyTextChar"/>
        </w:rPr>
        <w:t xml:space="preserve">într-adevăr, </w:t>
      </w:r>
      <w:r w:rsidRPr="005C5B16">
        <w:rPr>
          <w:rStyle w:val="BodyTextChar"/>
          <w:lang w:val="fr-FR" w:eastAsia="en-US" w:bidi="en-US"/>
        </w:rPr>
        <w:t>MS/HT este unul dintre cele mai relevante</w:t>
      </w:r>
    </w:p>
    <w:p w:rsidR="00022F3A" w:rsidRDefault="00462CBE">
      <w:pPr>
        <w:pStyle w:val="BodyText"/>
        <w:spacing w:after="0" w:line="322" w:lineRule="auto"/>
        <w:jc w:val="both"/>
        <w:sectPr w:rsidR="00022F3A">
          <w:footerReference w:type="even" r:id="rId35"/>
          <w:footerReference w:type="default" r:id="rId36"/>
          <w:footnotePr>
            <w:numStart w:val="11"/>
          </w:footnotePr>
          <w:pgSz w:w="12147" w:h="16943"/>
          <w:pgMar w:top="1622" w:right="993" w:bottom="203" w:left="993" w:header="1194" w:footer="3" w:gutter="0"/>
          <w:pgNumType w:start="27"/>
          <w:cols w:num="2" w:space="302"/>
          <w:noEndnote/>
          <w:docGrid w:linePitch="360"/>
          <w15:footnoteColumns w:val="1"/>
        </w:sectPr>
      </w:pPr>
      <w:r>
        <w:rPr>
          <w:rStyle w:val="BodyTextChar"/>
        </w:rPr>
        <w:t xml:space="preserve">infracțiuni </w:t>
      </w:r>
      <w:r w:rsidRPr="005C5B16">
        <w:rPr>
          <w:rStyle w:val="BodyTextChar"/>
          <w:lang w:val="fr-FR" w:eastAsia="en-US" w:bidi="en-US"/>
        </w:rPr>
        <w:t xml:space="preserve">de </w:t>
      </w:r>
      <w:r>
        <w:rPr>
          <w:rStyle w:val="BodyTextChar"/>
        </w:rPr>
        <w:t xml:space="preserve">bază </w:t>
      </w:r>
      <w:r w:rsidRPr="005C5B16">
        <w:rPr>
          <w:rStyle w:val="BodyTextChar"/>
          <w:lang w:val="fr-FR" w:eastAsia="en-US" w:bidi="en-US"/>
        </w:rPr>
        <w:t xml:space="preserve">pentru </w:t>
      </w:r>
      <w:r>
        <w:rPr>
          <w:rStyle w:val="BodyTextChar"/>
        </w:rPr>
        <w:t xml:space="preserve">spălarea </w:t>
      </w:r>
      <w:r w:rsidRPr="005C5B16">
        <w:rPr>
          <w:rStyle w:val="BodyTextChar"/>
          <w:lang w:val="fr-FR" w:eastAsia="en-US" w:bidi="en-US"/>
        </w:rPr>
        <w:t xml:space="preserve">banilor </w:t>
      </w:r>
      <w:r>
        <w:rPr>
          <w:rStyle w:val="BodyTextChar"/>
        </w:rPr>
        <w:t xml:space="preserve">și </w:t>
      </w:r>
      <w:r w:rsidRPr="005C5B16">
        <w:rPr>
          <w:rStyle w:val="BodyTextChar"/>
          <w:lang w:val="fr-FR" w:eastAsia="en-US" w:bidi="en-US"/>
        </w:rPr>
        <w:t xml:space="preserve">o </w:t>
      </w:r>
      <w:r>
        <w:rPr>
          <w:rStyle w:val="BodyTextChar"/>
        </w:rPr>
        <w:t xml:space="preserve">potențială sursă </w:t>
      </w:r>
      <w:r w:rsidRPr="005C5B16">
        <w:rPr>
          <w:rStyle w:val="BodyTextChar"/>
          <w:lang w:val="fr-FR" w:eastAsia="en-US" w:bidi="en-US"/>
        </w:rPr>
        <w:t xml:space="preserve">de venit pentru grupurile teroriste. </w:t>
      </w:r>
      <w:r>
        <w:rPr>
          <w:rStyle w:val="BodyTextChar"/>
        </w:rPr>
        <w:t xml:space="preserve">În </w:t>
      </w:r>
      <w:r w:rsidRPr="005C5B16">
        <w:rPr>
          <w:rStyle w:val="BodyTextChar"/>
          <w:lang w:val="fr-FR" w:eastAsia="en-US" w:bidi="en-US"/>
        </w:rPr>
        <w:t xml:space="preserve">plus, </w:t>
      </w:r>
      <w:r>
        <w:rPr>
          <w:rStyle w:val="BodyTextChar"/>
        </w:rPr>
        <w:t xml:space="preserve">tranzacțiile </w:t>
      </w:r>
      <w:r w:rsidRPr="005C5B16">
        <w:rPr>
          <w:rStyle w:val="BodyTextChar"/>
          <w:lang w:val="fr-FR" w:eastAsia="en-US" w:bidi="en-US"/>
        </w:rPr>
        <w:t xml:space="preserve">care sunt direct legate de SM/HT, </w:t>
      </w:r>
      <w:r>
        <w:rPr>
          <w:rStyle w:val="BodyTextChar"/>
        </w:rPr>
        <w:t xml:space="preserve">și </w:t>
      </w:r>
      <w:r w:rsidRPr="005C5B16">
        <w:rPr>
          <w:rStyle w:val="BodyTextChar"/>
          <w:lang w:val="fr-FR" w:eastAsia="en-US" w:bidi="en-US"/>
        </w:rPr>
        <w:t xml:space="preserve">anume </w:t>
      </w:r>
      <w:r>
        <w:rPr>
          <w:rStyle w:val="BodyTextChar"/>
        </w:rPr>
        <w:t xml:space="preserve">tranzacțiile </w:t>
      </w:r>
      <w:r w:rsidRPr="005C5B16">
        <w:rPr>
          <w:rStyle w:val="BodyTextChar"/>
          <w:lang w:val="fr-FR" w:eastAsia="en-US" w:bidi="en-US"/>
        </w:rPr>
        <w:t xml:space="preserve">de </w:t>
      </w:r>
      <w:r>
        <w:rPr>
          <w:rStyle w:val="BodyTextChar"/>
        </w:rPr>
        <w:t xml:space="preserve">plată </w:t>
      </w:r>
      <w:r w:rsidRPr="005C5B16">
        <w:rPr>
          <w:rStyle w:val="BodyTextChar"/>
          <w:lang w:val="fr-FR" w:eastAsia="en-US" w:bidi="en-US"/>
        </w:rPr>
        <w:t xml:space="preserve">pentru produsul uman, </w:t>
      </w:r>
      <w:r>
        <w:rPr>
          <w:rStyle w:val="BodyTextChar"/>
        </w:rPr>
        <w:t xml:space="preserve">și tranzacțiile </w:t>
      </w:r>
      <w:r w:rsidRPr="005C5B16">
        <w:rPr>
          <w:rStyle w:val="BodyTextChar"/>
          <w:lang w:val="fr-FR" w:eastAsia="en-US" w:bidi="en-US"/>
        </w:rPr>
        <w:t xml:space="preserve">de </w:t>
      </w:r>
      <w:r>
        <w:rPr>
          <w:rStyle w:val="BodyTextChar"/>
        </w:rPr>
        <w:t xml:space="preserve">spălare </w:t>
      </w:r>
      <w:r w:rsidRPr="005C5B16">
        <w:rPr>
          <w:rStyle w:val="BodyTextChar"/>
          <w:lang w:val="fr-FR" w:eastAsia="en-US" w:bidi="en-US"/>
        </w:rPr>
        <w:t xml:space="preserve">a banilor </w:t>
      </w:r>
      <w:r>
        <w:rPr>
          <w:rStyle w:val="BodyTextChar"/>
        </w:rPr>
        <w:t xml:space="preserve">urmează </w:t>
      </w:r>
      <w:r w:rsidRPr="005C5B16">
        <w:rPr>
          <w:rStyle w:val="BodyTextChar"/>
          <w:lang w:val="fr-FR" w:eastAsia="en-US" w:bidi="en-US"/>
        </w:rPr>
        <w:t xml:space="preserve">adesea </w:t>
      </w:r>
      <w:r>
        <w:rPr>
          <w:rStyle w:val="BodyTextChar"/>
        </w:rPr>
        <w:t xml:space="preserve">același </w:t>
      </w:r>
      <w:r w:rsidRPr="005C5B16">
        <w:rPr>
          <w:rStyle w:val="BodyTextChar"/>
          <w:lang w:val="fr-FR" w:eastAsia="en-US" w:bidi="en-US"/>
        </w:rPr>
        <w:t xml:space="preserve">model. Prin urmare, indicatorii de </w:t>
      </w:r>
      <w:r>
        <w:rPr>
          <w:rStyle w:val="BodyTextChar"/>
        </w:rPr>
        <w:t xml:space="preserve">spălare </w:t>
      </w:r>
      <w:r w:rsidRPr="005C5B16">
        <w:rPr>
          <w:rStyle w:val="BodyTextChar"/>
          <w:lang w:val="fr-FR" w:eastAsia="en-US" w:bidi="en-US"/>
        </w:rPr>
        <w:t xml:space="preserve">a banilor care sunt deja </w:t>
      </w:r>
      <w:r>
        <w:rPr>
          <w:rStyle w:val="BodyTextChar"/>
        </w:rPr>
        <w:t xml:space="preserve">utilizați </w:t>
      </w:r>
      <w:r w:rsidRPr="005C5B16">
        <w:rPr>
          <w:rStyle w:val="BodyTextChar"/>
          <w:lang w:val="fr-FR" w:eastAsia="en-US" w:bidi="en-US"/>
        </w:rPr>
        <w:t xml:space="preserve">pot fi, de asemenea, </w:t>
      </w:r>
      <w:r>
        <w:rPr>
          <w:rStyle w:val="BodyTextChar"/>
        </w:rPr>
        <w:t xml:space="preserve">folosiți </w:t>
      </w:r>
      <w:r w:rsidRPr="005C5B16">
        <w:rPr>
          <w:rStyle w:val="BodyTextChar"/>
          <w:lang w:val="fr-FR" w:eastAsia="en-US" w:bidi="en-US"/>
        </w:rPr>
        <w:t xml:space="preserve">direct pentru a </w:t>
      </w:r>
      <w:r>
        <w:rPr>
          <w:rStyle w:val="BodyTextChar"/>
        </w:rPr>
        <w:t xml:space="preserve">căuta activități </w:t>
      </w:r>
      <w:r w:rsidRPr="005C5B16">
        <w:rPr>
          <w:rStyle w:val="BodyTextChar"/>
          <w:lang w:val="fr-FR" w:eastAsia="en-US" w:bidi="en-US"/>
        </w:rPr>
        <w:t>de SM/HT.</w:t>
      </w:r>
    </w:p>
    <w:p w:rsidR="00022F3A" w:rsidRPr="005C5B16" w:rsidRDefault="00022F3A">
      <w:pPr>
        <w:spacing w:line="240" w:lineRule="exact"/>
        <w:rPr>
          <w:sz w:val="19"/>
          <w:szCs w:val="19"/>
          <w:lang w:val="fr-FR"/>
        </w:rPr>
      </w:pPr>
    </w:p>
    <w:p w:rsidR="00022F3A" w:rsidRPr="005C5B16" w:rsidRDefault="00022F3A">
      <w:pPr>
        <w:spacing w:line="240" w:lineRule="exact"/>
        <w:rPr>
          <w:sz w:val="19"/>
          <w:szCs w:val="19"/>
          <w:lang w:val="fr-FR"/>
        </w:rPr>
      </w:pPr>
    </w:p>
    <w:p w:rsidR="00022F3A" w:rsidRPr="005C5B16" w:rsidRDefault="00022F3A">
      <w:pPr>
        <w:spacing w:line="240" w:lineRule="exact"/>
        <w:rPr>
          <w:sz w:val="19"/>
          <w:szCs w:val="19"/>
          <w:lang w:val="fr-FR"/>
        </w:rPr>
      </w:pPr>
    </w:p>
    <w:p w:rsidR="00022F3A" w:rsidRPr="005C5B16" w:rsidRDefault="00022F3A">
      <w:pPr>
        <w:spacing w:line="1" w:lineRule="exact"/>
        <w:rPr>
          <w:lang w:val="fr-FR"/>
        </w:rPr>
        <w:sectPr w:rsidR="00022F3A" w:rsidRPr="005C5B16">
          <w:footnotePr>
            <w:numStart w:val="11"/>
          </w:footnotePr>
          <w:type w:val="continuous"/>
          <w:pgSz w:w="12147" w:h="16943"/>
          <w:pgMar w:top="1622" w:right="0" w:bottom="203" w:left="0" w:header="0" w:footer="3" w:gutter="0"/>
          <w:cols w:space="720"/>
          <w:noEndnote/>
          <w:docGrid w:linePitch="360"/>
          <w15:footnoteColumns w:val="1"/>
        </w:sectPr>
      </w:pPr>
    </w:p>
    <w:p w:rsidR="00022F3A" w:rsidRDefault="00462CBE" w:rsidP="004B3392">
      <w:pPr>
        <w:pStyle w:val="Heading30"/>
        <w:keepNext/>
        <w:keepLines/>
        <w:shd w:val="clear" w:color="auto" w:fill="DEEAF6" w:themeFill="accent1" w:themeFillTint="33"/>
        <w:spacing w:line="240" w:lineRule="auto"/>
        <w:ind w:left="0"/>
      </w:pPr>
      <w:bookmarkStart w:id="14" w:name="bookmark38"/>
      <w:r>
        <w:rPr>
          <w:rStyle w:val="Heading3"/>
          <w:b/>
          <w:bCs/>
        </w:rPr>
        <w:t>Sfaturi practice:</w:t>
      </w:r>
      <w:bookmarkEnd w:id="14"/>
    </w:p>
    <w:p w:rsidR="00022F3A" w:rsidRDefault="00462CBE" w:rsidP="004B3392">
      <w:pPr>
        <w:pStyle w:val="BodyText"/>
        <w:shd w:val="clear" w:color="auto" w:fill="DEEAF6" w:themeFill="accent1" w:themeFillTint="33"/>
        <w:spacing w:after="0" w:line="307" w:lineRule="auto"/>
        <w:jc w:val="both"/>
        <w:sectPr w:rsidR="00022F3A">
          <w:footnotePr>
            <w:numStart w:val="11"/>
          </w:footnotePr>
          <w:type w:val="continuous"/>
          <w:pgSz w:w="12147" w:h="16943"/>
          <w:pgMar w:top="1622" w:right="993" w:bottom="203" w:left="988" w:header="0" w:footer="3" w:gutter="0"/>
          <w:cols w:space="720"/>
          <w:noEndnote/>
          <w:docGrid w:linePitch="360"/>
          <w15:footnoteColumns w:val="1"/>
        </w:sectPr>
      </w:pPr>
      <w:r>
        <w:rPr>
          <w:rStyle w:val="BodyTextChar"/>
        </w:rPr>
        <w:t>Trebuie să fie clar pentru angajatul care se ocupă de un anumit caz că clientul în cauză nu trebuie verificat (doar) din cauza unui posibil tipar de spălare a banilor semnalat de un indicator. În plus față de textul explicativ pentru indicatorul relevant pentru spălarea banilor, ar trebui să existe, de asemenea, o referire explicită la posibilele implicații pentru SM/ HT, de exemplu: "Clientul prezintă un risc ridicat de a fi implicat în sclavie modernă și/sau trafic de persoane" sau "Comportamentul tranzacțional trebuie verificat și pentru posibile implicații în ceea ce privește traficul de persoane".</w:t>
      </w:r>
    </w:p>
    <w:p w:rsidR="00022F3A" w:rsidRPr="005C5B16" w:rsidRDefault="00022F3A">
      <w:pPr>
        <w:spacing w:line="240" w:lineRule="exact"/>
        <w:rPr>
          <w:sz w:val="19"/>
          <w:szCs w:val="19"/>
          <w:lang w:val="fr-FR"/>
        </w:rPr>
      </w:pPr>
    </w:p>
    <w:p w:rsidR="00022F3A" w:rsidRPr="005C5B16" w:rsidRDefault="00022F3A">
      <w:pPr>
        <w:spacing w:before="70" w:after="70" w:line="240" w:lineRule="exact"/>
        <w:rPr>
          <w:sz w:val="19"/>
          <w:szCs w:val="19"/>
          <w:lang w:val="fr-FR"/>
        </w:rPr>
      </w:pPr>
    </w:p>
    <w:p w:rsidR="00022F3A" w:rsidRPr="005C5B16" w:rsidRDefault="00022F3A">
      <w:pPr>
        <w:spacing w:line="1" w:lineRule="exact"/>
        <w:rPr>
          <w:lang w:val="fr-FR"/>
        </w:rPr>
        <w:sectPr w:rsidR="00022F3A" w:rsidRPr="005C5B16">
          <w:footnotePr>
            <w:numStart w:val="11"/>
          </w:footnotePr>
          <w:type w:val="continuous"/>
          <w:pgSz w:w="12147" w:h="16943"/>
          <w:pgMar w:top="1622" w:right="0" w:bottom="203" w:left="0" w:header="0" w:footer="3" w:gutter="0"/>
          <w:cols w:space="720"/>
          <w:noEndnote/>
          <w:docGrid w:linePitch="360"/>
          <w15:footnoteColumns w:val="1"/>
        </w:sectPr>
      </w:pPr>
    </w:p>
    <w:p w:rsidR="00022F3A" w:rsidRDefault="00462CBE" w:rsidP="00D34BB0">
      <w:pPr>
        <w:pStyle w:val="BodyText"/>
        <w:spacing w:after="0" w:line="322" w:lineRule="auto"/>
        <w:jc w:val="both"/>
        <w:sectPr w:rsidR="00022F3A">
          <w:footnotePr>
            <w:numStart w:val="11"/>
          </w:footnotePr>
          <w:type w:val="continuous"/>
          <w:pgSz w:w="12147" w:h="16943"/>
          <w:pgMar w:top="1622" w:right="993" w:bottom="203" w:left="988" w:header="0" w:footer="3" w:gutter="0"/>
          <w:cols w:num="2" w:space="317"/>
          <w:noEndnote/>
          <w:docGrid w:linePitch="360"/>
          <w15:footnoteColumns w:val="1"/>
        </w:sectPr>
      </w:pPr>
      <w:r>
        <w:rPr>
          <w:rStyle w:val="BodyTextChar"/>
        </w:rPr>
        <w:t>Cu toate acestea, următoarea ilustrație (figura 2) arată cum activitățile legitime, precum și activitățile de spălare a banilor și de SM/ HT pot urma același model de tranzacție.</w:t>
      </w:r>
      <w:r w:rsidR="00D34BB0">
        <w:t xml:space="preserve"> </w:t>
      </w:r>
      <w:r>
        <w:rPr>
          <w:rStyle w:val="BodyTextChar"/>
        </w:rPr>
        <w:t>De asemenea, ajută la înțelegerea motivelor pentru care indicatorii de spălare a banilor pot fi, de asemenea, utilizați pentru a monitoriza activitățile SM/HT:</w:t>
      </w:r>
    </w:p>
    <w:p w:rsidR="00022F3A" w:rsidRPr="005C5B16" w:rsidRDefault="00022F3A">
      <w:pPr>
        <w:spacing w:line="240" w:lineRule="exact"/>
        <w:rPr>
          <w:sz w:val="19"/>
          <w:szCs w:val="19"/>
          <w:lang w:val="ro-RO"/>
        </w:rPr>
      </w:pPr>
    </w:p>
    <w:p w:rsidR="00022F3A" w:rsidRPr="005C5B16" w:rsidRDefault="00022F3A">
      <w:pPr>
        <w:spacing w:line="240" w:lineRule="exact"/>
        <w:rPr>
          <w:sz w:val="19"/>
          <w:szCs w:val="19"/>
          <w:lang w:val="ro-RO"/>
        </w:rPr>
      </w:pPr>
    </w:p>
    <w:p w:rsidR="00022F3A" w:rsidRPr="005C5B16" w:rsidRDefault="00022F3A">
      <w:pPr>
        <w:spacing w:line="1" w:lineRule="exact"/>
        <w:rPr>
          <w:lang w:val="ro-RO"/>
        </w:rPr>
        <w:sectPr w:rsidR="00022F3A" w:rsidRPr="005C5B16">
          <w:footnotePr>
            <w:numStart w:val="11"/>
          </w:footnotePr>
          <w:type w:val="continuous"/>
          <w:pgSz w:w="12147" w:h="16943"/>
          <w:pgMar w:top="1622" w:right="0" w:bottom="203" w:left="0" w:header="0" w:footer="3" w:gutter="0"/>
          <w:cols w:space="720"/>
          <w:noEndnote/>
          <w:docGrid w:linePitch="360"/>
          <w15:footnoteColumns w:val="1"/>
        </w:sectPr>
      </w:pPr>
    </w:p>
    <w:p w:rsidR="00022F3A" w:rsidRPr="005C5B16" w:rsidRDefault="00022F3A">
      <w:pPr>
        <w:spacing w:line="360" w:lineRule="exact"/>
        <w:rPr>
          <w:lang w:val="ro-RO"/>
        </w:rPr>
      </w:pPr>
    </w:p>
    <w:p w:rsidR="00022F3A" w:rsidRPr="005C5B16" w:rsidRDefault="00022F3A">
      <w:pPr>
        <w:spacing w:line="360" w:lineRule="exact"/>
        <w:rPr>
          <w:lang w:val="ro-RO"/>
        </w:rPr>
      </w:pPr>
    </w:p>
    <w:p w:rsidR="00E6163C" w:rsidRDefault="00E6163C">
      <w:pPr>
        <w:pStyle w:val="BodyText"/>
        <w:spacing w:after="500" w:line="276" w:lineRule="auto"/>
        <w:jc w:val="both"/>
        <w:rPr>
          <w:rStyle w:val="BodyTextChar"/>
        </w:rPr>
        <w:sectPr w:rsidR="00E6163C" w:rsidSect="00E6163C">
          <w:footerReference w:type="even" r:id="rId37"/>
          <w:footerReference w:type="default" r:id="rId38"/>
          <w:footnotePr>
            <w:numStart w:val="11"/>
          </w:footnotePr>
          <w:type w:val="continuous"/>
          <w:pgSz w:w="12147" w:h="16943"/>
          <w:pgMar w:top="1622" w:right="830" w:bottom="1622" w:left="988" w:header="0" w:footer="3" w:gutter="0"/>
          <w:pgNumType w:start="24"/>
          <w:cols w:num="2" w:space="154"/>
          <w:noEndnote/>
          <w:docGrid w:linePitch="360"/>
          <w15:footnoteColumns w:val="1"/>
        </w:sectPr>
      </w:pPr>
    </w:p>
    <w:p w:rsidR="00E6163C" w:rsidRDefault="00E6163C">
      <w:pPr>
        <w:pStyle w:val="BodyText"/>
        <w:spacing w:after="500" w:line="276" w:lineRule="auto"/>
        <w:jc w:val="both"/>
        <w:rPr>
          <w:rStyle w:val="BodyTextChar"/>
        </w:rPr>
        <w:sectPr w:rsidR="00E6163C" w:rsidSect="00E6163C">
          <w:footnotePr>
            <w:numStart w:val="11"/>
          </w:footnotePr>
          <w:type w:val="continuous"/>
          <w:pgSz w:w="12147" w:h="16943"/>
          <w:pgMar w:top="1622" w:right="830" w:bottom="1622" w:left="988" w:header="0" w:footer="3" w:gutter="0"/>
          <w:pgNumType w:start="24"/>
          <w:cols w:space="154"/>
          <w:noEndnote/>
          <w:docGrid w:linePitch="360"/>
          <w15:footnoteColumns w:val="1"/>
        </w:sectPr>
      </w:pPr>
      <w:r>
        <w:rPr>
          <w:noProof/>
          <w:lang w:val="en-US" w:eastAsia="en-US" w:bidi="ar-SA"/>
        </w:rPr>
        <w:drawing>
          <wp:inline distT="0" distB="0" distL="0" distR="0">
            <wp:extent cx="6400800" cy="3675123"/>
            <wp:effectExtent l="0" t="0" r="0" b="1905"/>
            <wp:docPr id="11" name="Picture 11" descr="C:\Users\cristina.ionica\AppData\Local\Microsoft\Windows\INetCache\Content.Word\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ristina.ionica\AppData\Local\Microsoft\Windows\INetCache\Content.Word\pictur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90930" cy="3726872"/>
                    </a:xfrm>
                    <a:prstGeom prst="rect">
                      <a:avLst/>
                    </a:prstGeom>
                    <a:noFill/>
                    <a:ln>
                      <a:noFill/>
                    </a:ln>
                  </pic:spPr>
                </pic:pic>
              </a:graphicData>
            </a:graphic>
          </wp:inline>
        </w:drawing>
      </w:r>
    </w:p>
    <w:p w:rsidR="00E6163C" w:rsidRDefault="003F3B59">
      <w:pPr>
        <w:pStyle w:val="BodyText"/>
        <w:spacing w:after="500" w:line="276" w:lineRule="auto"/>
        <w:jc w:val="both"/>
        <w:rPr>
          <w:rStyle w:val="BodyTextChar"/>
        </w:rPr>
      </w:pPr>
      <w:r>
        <w:rPr>
          <w:noProof/>
          <w:lang w:val="en-US" w:eastAsia="en-US" w:bidi="ar-SA"/>
        </w:rPr>
        <mc:AlternateContent>
          <mc:Choice Requires="wps">
            <w:drawing>
              <wp:anchor distT="0" distB="0" distL="0" distR="0" simplePos="0" relativeHeight="251718656" behindDoc="1" locked="0" layoutInCell="1" allowOverlap="1" wp14:anchorId="7060D0C7" wp14:editId="4D3662B8">
                <wp:simplePos x="0" y="0"/>
                <wp:positionH relativeFrom="page">
                  <wp:posOffset>714375</wp:posOffset>
                </wp:positionH>
                <wp:positionV relativeFrom="page">
                  <wp:posOffset>10296525</wp:posOffset>
                </wp:positionV>
                <wp:extent cx="6667500" cy="202565"/>
                <wp:effectExtent l="0" t="0" r="0" b="0"/>
                <wp:wrapNone/>
                <wp:docPr id="39" name="Shape 7"/>
                <wp:cNvGraphicFramePr/>
                <a:graphic xmlns:a="http://schemas.openxmlformats.org/drawingml/2006/main">
                  <a:graphicData uri="http://schemas.microsoft.com/office/word/2010/wordprocessingShape">
                    <wps:wsp>
                      <wps:cNvSpPr txBox="1"/>
                      <wps:spPr>
                        <a:xfrm>
                          <a:off x="0" y="0"/>
                          <a:ext cx="6667500" cy="202565"/>
                        </a:xfrm>
                        <a:prstGeom prst="rect">
                          <a:avLst/>
                        </a:prstGeom>
                        <a:noFill/>
                      </wps:spPr>
                      <wps:txbx>
                        <w:txbxContent>
                          <w:p w:rsidR="003F3B59" w:rsidRPr="00724BFF" w:rsidRDefault="003F3B59" w:rsidP="003F3B59">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14</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060D0C7" id="_x0000_s1041" type="#_x0000_t202" style="position:absolute;left:0;text-align:left;margin-left:56.25pt;margin-top:810.75pt;width:525pt;height:15.95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" filled="f" stroked="f">
                <v:textbox inset="0,0,0,0">
                  <w:txbxContent>
                    <w:p w:rsidR="003F3B59" w:rsidRPr="00724BFF" w:rsidRDefault="003F3B59" w:rsidP="003F3B59">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14</w:t>
                      </w:r>
                    </w:p>
                  </w:txbxContent>
                </v:textbox>
                <w10:wrap anchorx="page" anchory="page"/>
              </v:shape>
            </w:pict>
          </mc:Fallback>
        </mc:AlternateContent>
      </w:r>
    </w:p>
    <w:p w:rsidR="00E6163C" w:rsidRDefault="00E6163C">
      <w:pPr>
        <w:pStyle w:val="BodyText"/>
        <w:spacing w:after="500" w:line="276" w:lineRule="auto"/>
        <w:jc w:val="both"/>
        <w:rPr>
          <w:rStyle w:val="BodyTextChar"/>
        </w:rPr>
      </w:pPr>
    </w:p>
    <w:p w:rsidR="00022F3A" w:rsidRDefault="00462CBE">
      <w:pPr>
        <w:pStyle w:val="BodyText"/>
        <w:spacing w:after="500" w:line="276" w:lineRule="auto"/>
        <w:jc w:val="both"/>
      </w:pPr>
      <w:r>
        <w:rPr>
          <w:rStyle w:val="BodyTextChar"/>
        </w:rPr>
        <w:t xml:space="preserve">În </w:t>
      </w:r>
      <w:r w:rsidRPr="005C5B16">
        <w:rPr>
          <w:rStyle w:val="BodyTextChar"/>
          <w:lang w:eastAsia="en-US" w:bidi="en-US"/>
        </w:rPr>
        <w:t xml:space="preserve">acest exemplu, mai multe persoane fizice </w:t>
      </w:r>
      <w:r>
        <w:rPr>
          <w:rStyle w:val="BodyTextChar"/>
        </w:rPr>
        <w:t xml:space="preserve">transferă </w:t>
      </w:r>
      <w:r w:rsidRPr="005C5B16">
        <w:rPr>
          <w:rStyle w:val="BodyTextChar"/>
          <w:lang w:eastAsia="en-US" w:bidi="en-US"/>
        </w:rPr>
        <w:t xml:space="preserve">sume identice </w:t>
      </w:r>
      <w:r>
        <w:rPr>
          <w:rStyle w:val="BodyTextChar"/>
        </w:rPr>
        <w:t xml:space="preserve">către </w:t>
      </w:r>
      <w:r w:rsidRPr="005C5B16">
        <w:rPr>
          <w:rStyle w:val="BodyTextChar"/>
          <w:lang w:eastAsia="en-US" w:bidi="en-US"/>
        </w:rPr>
        <w:t xml:space="preserve">o a treia </w:t>
      </w:r>
      <w:r>
        <w:rPr>
          <w:rStyle w:val="BodyTextChar"/>
        </w:rPr>
        <w:t xml:space="preserve">persoană </w:t>
      </w:r>
      <w:r w:rsidRPr="005C5B16">
        <w:rPr>
          <w:rStyle w:val="BodyTextChar"/>
          <w:lang w:eastAsia="en-US" w:bidi="en-US"/>
        </w:rPr>
        <w:t xml:space="preserve">- clientul </w:t>
      </w:r>
      <w:r>
        <w:rPr>
          <w:rStyle w:val="BodyTextChar"/>
        </w:rPr>
        <w:t xml:space="preserve">băncii </w:t>
      </w:r>
      <w:r w:rsidRPr="005C5B16">
        <w:rPr>
          <w:rStyle w:val="BodyTextChar"/>
          <w:lang w:eastAsia="en-US" w:bidi="en-US"/>
        </w:rPr>
        <w:t xml:space="preserve">- iar clientul respectiv </w:t>
      </w:r>
      <w:r>
        <w:rPr>
          <w:rStyle w:val="BodyTextChar"/>
        </w:rPr>
        <w:t xml:space="preserve">transferă </w:t>
      </w:r>
      <w:r w:rsidRPr="005C5B16">
        <w:rPr>
          <w:rStyle w:val="BodyTextChar"/>
          <w:lang w:eastAsia="en-US" w:bidi="en-US"/>
        </w:rPr>
        <w:t xml:space="preserve">ulterior suma acestor </w:t>
      </w:r>
      <w:r>
        <w:rPr>
          <w:rStyle w:val="BodyTextChar"/>
        </w:rPr>
        <w:t>tranzacții.</w:t>
      </w:r>
    </w:p>
    <w:p w:rsidR="00022F3A" w:rsidRDefault="00462CBE">
      <w:pPr>
        <w:pStyle w:val="BodyText"/>
        <w:spacing w:line="283" w:lineRule="auto"/>
        <w:jc w:val="both"/>
      </w:pPr>
      <w:r>
        <w:rPr>
          <w:rStyle w:val="BodyTextChar"/>
          <w:lang w:val="en-US" w:eastAsia="en-US" w:bidi="en-US"/>
        </w:rPr>
        <w:t>Sunt posibile trei scenarii diferite:</w:t>
      </w:r>
    </w:p>
    <w:p w:rsidR="00022F3A" w:rsidRDefault="00462CBE">
      <w:pPr>
        <w:pStyle w:val="BodyText"/>
        <w:numPr>
          <w:ilvl w:val="0"/>
          <w:numId w:val="6"/>
        </w:numPr>
        <w:tabs>
          <w:tab w:val="left" w:pos="485"/>
          <w:tab w:val="left" w:pos="2342"/>
          <w:tab w:val="left" w:pos="3202"/>
        </w:tabs>
        <w:spacing w:after="0" w:line="290" w:lineRule="auto"/>
        <w:ind w:left="500" w:hanging="260"/>
        <w:jc w:val="both"/>
      </w:pPr>
      <w:r w:rsidRPr="005C5B16">
        <w:rPr>
          <w:rStyle w:val="BodyTextChar"/>
          <w:lang w:val="fr-FR" w:eastAsia="en-US" w:bidi="en-US"/>
        </w:rPr>
        <w:t xml:space="preserve">Ar putea fi un comportament legitim: De exemplu, ar putea fi vorba de procesul de </w:t>
      </w:r>
      <w:r>
        <w:rPr>
          <w:rStyle w:val="BodyTextChar"/>
        </w:rPr>
        <w:t xml:space="preserve">plată </w:t>
      </w:r>
      <w:r w:rsidRPr="005C5B16">
        <w:rPr>
          <w:rStyle w:val="BodyTextChar"/>
          <w:lang w:val="fr-FR" w:eastAsia="en-US" w:bidi="en-US"/>
        </w:rPr>
        <w:t xml:space="preserve">pentru o excursie </w:t>
      </w:r>
      <w:r>
        <w:rPr>
          <w:rStyle w:val="BodyTextChar"/>
        </w:rPr>
        <w:t>școlară.</w:t>
      </w:r>
      <w:r>
        <w:rPr>
          <w:rStyle w:val="BodyTextChar"/>
        </w:rPr>
        <w:tab/>
        <w:t>Părinții</w:t>
      </w:r>
      <w:r>
        <w:rPr>
          <w:rStyle w:val="BodyTextChar"/>
        </w:rPr>
        <w:tab/>
      </w:r>
      <w:r w:rsidRPr="00E6163C">
        <w:rPr>
          <w:rStyle w:val="BodyTextChar"/>
          <w:lang w:val="fr-FR" w:eastAsia="en-US" w:bidi="en-US"/>
        </w:rPr>
        <w:t xml:space="preserve">copiilor </w:t>
      </w:r>
      <w:r>
        <w:rPr>
          <w:rStyle w:val="BodyTextChar"/>
        </w:rPr>
        <w:t>transferă</w:t>
      </w:r>
    </w:p>
    <w:p w:rsidR="00022F3A" w:rsidRDefault="00462CBE">
      <w:pPr>
        <w:pStyle w:val="BodyText"/>
        <w:tabs>
          <w:tab w:val="left" w:pos="2732"/>
        </w:tabs>
        <w:spacing w:after="0" w:line="290" w:lineRule="auto"/>
        <w:ind w:left="500"/>
        <w:jc w:val="both"/>
      </w:pPr>
      <w:r w:rsidRPr="00F12422">
        <w:rPr>
          <w:rStyle w:val="BodyTextChar"/>
          <w:lang w:eastAsia="en-US" w:bidi="en-US"/>
        </w:rPr>
        <w:t xml:space="preserve">costurile identice pentru cazare </w:t>
      </w:r>
      <w:r>
        <w:rPr>
          <w:rStyle w:val="BodyTextChar"/>
        </w:rPr>
        <w:t>către profesorul/școala</w:t>
      </w:r>
      <w:r>
        <w:rPr>
          <w:rStyle w:val="BodyTextChar"/>
        </w:rPr>
        <w:tab/>
        <w:t xml:space="preserve">responsabilă, </w:t>
      </w:r>
      <w:r w:rsidRPr="00F12422">
        <w:rPr>
          <w:rStyle w:val="BodyTextChar"/>
          <w:lang w:eastAsia="en-US" w:bidi="en-US"/>
        </w:rPr>
        <w:t>iar</w:t>
      </w:r>
    </w:p>
    <w:p w:rsidR="00022F3A" w:rsidRDefault="00462CBE">
      <w:pPr>
        <w:pStyle w:val="BodyText"/>
        <w:spacing w:line="295" w:lineRule="auto"/>
        <w:ind w:left="500"/>
        <w:jc w:val="both"/>
      </w:pPr>
      <w:r>
        <w:rPr>
          <w:rStyle w:val="BodyTextChar"/>
        </w:rPr>
        <w:t xml:space="preserve">profesorul/școala transferă </w:t>
      </w:r>
      <w:r w:rsidRPr="00F12422">
        <w:rPr>
          <w:rStyle w:val="BodyTextChar"/>
          <w:lang w:eastAsia="en-US" w:bidi="en-US"/>
        </w:rPr>
        <w:t xml:space="preserve">suma </w:t>
      </w:r>
      <w:r>
        <w:rPr>
          <w:rStyle w:val="BodyTextChar"/>
        </w:rPr>
        <w:t xml:space="preserve">către </w:t>
      </w:r>
      <w:r w:rsidRPr="00F12422">
        <w:rPr>
          <w:rStyle w:val="BodyTextChar"/>
          <w:lang w:eastAsia="en-US" w:bidi="en-US"/>
        </w:rPr>
        <w:t xml:space="preserve">unitatea de cazare </w:t>
      </w:r>
      <w:r>
        <w:rPr>
          <w:rStyle w:val="BodyTextChar"/>
        </w:rPr>
        <w:t>corespunzătoare.</w:t>
      </w:r>
    </w:p>
    <w:p w:rsidR="00022F3A" w:rsidRDefault="00462CBE">
      <w:pPr>
        <w:pStyle w:val="BodyText"/>
        <w:numPr>
          <w:ilvl w:val="0"/>
          <w:numId w:val="6"/>
        </w:numPr>
        <w:tabs>
          <w:tab w:val="left" w:pos="485"/>
        </w:tabs>
        <w:spacing w:line="286" w:lineRule="auto"/>
        <w:ind w:left="500" w:hanging="260"/>
        <w:jc w:val="both"/>
      </w:pPr>
      <w:r w:rsidRPr="005C5B16">
        <w:rPr>
          <w:rStyle w:val="BodyTextChar"/>
          <w:lang w:val="fr-FR" w:eastAsia="en-US" w:bidi="en-US"/>
        </w:rPr>
        <w:t xml:space="preserve">Ar putea fi o activitate de </w:t>
      </w:r>
      <w:r>
        <w:rPr>
          <w:rStyle w:val="BodyTextChar"/>
        </w:rPr>
        <w:t xml:space="preserve">spălare </w:t>
      </w:r>
      <w:r w:rsidRPr="005C5B16">
        <w:rPr>
          <w:rStyle w:val="BodyTextChar"/>
          <w:lang w:val="fr-FR" w:eastAsia="en-US" w:bidi="en-US"/>
        </w:rPr>
        <w:t xml:space="preserve">de bani: Mai multe sume divizate anterior sunt grupate la un moment dat </w:t>
      </w:r>
      <w:r>
        <w:rPr>
          <w:rStyle w:val="BodyTextChar"/>
        </w:rPr>
        <w:t xml:space="preserve">și </w:t>
      </w:r>
      <w:r w:rsidRPr="005C5B16">
        <w:rPr>
          <w:rStyle w:val="BodyTextChar"/>
          <w:lang w:val="fr-FR" w:eastAsia="en-US" w:bidi="en-US"/>
        </w:rPr>
        <w:t xml:space="preserve">apoi transferate mai departe. </w:t>
      </w:r>
      <w:r>
        <w:rPr>
          <w:rStyle w:val="BodyTextChar"/>
          <w:lang w:val="en-US" w:eastAsia="en-US" w:bidi="en-US"/>
        </w:rPr>
        <w:t xml:space="preserve">Acest model ar putea reflecta tehnica de </w:t>
      </w:r>
      <w:r>
        <w:rPr>
          <w:rStyle w:val="BodyTextChar"/>
        </w:rPr>
        <w:t xml:space="preserve">spălare </w:t>
      </w:r>
      <w:r>
        <w:rPr>
          <w:rStyle w:val="BodyTextChar"/>
          <w:lang w:val="en-US" w:eastAsia="en-US" w:bidi="en-US"/>
        </w:rPr>
        <w:t>a banilor "canalizare".</w:t>
      </w:r>
    </w:p>
    <w:p w:rsidR="00022F3A" w:rsidRDefault="00462CBE">
      <w:pPr>
        <w:pStyle w:val="BodyText"/>
        <w:numPr>
          <w:ilvl w:val="0"/>
          <w:numId w:val="6"/>
        </w:numPr>
        <w:tabs>
          <w:tab w:val="left" w:pos="485"/>
        </w:tabs>
        <w:spacing w:after="360" w:line="283" w:lineRule="auto"/>
        <w:ind w:left="500" w:hanging="260"/>
        <w:jc w:val="both"/>
      </w:pPr>
      <w:r w:rsidRPr="005C5B16">
        <w:rPr>
          <w:rStyle w:val="BodyTextChar"/>
          <w:lang w:val="fr-FR" w:eastAsia="en-US" w:bidi="en-US"/>
        </w:rPr>
        <w:t xml:space="preserve">Ar putea fi vorba de un comportament </w:t>
      </w:r>
      <w:r>
        <w:rPr>
          <w:rStyle w:val="BodyTextChar"/>
        </w:rPr>
        <w:t xml:space="preserve">tranzacțional </w:t>
      </w:r>
      <w:r w:rsidRPr="005C5B16">
        <w:rPr>
          <w:rStyle w:val="BodyTextChar"/>
          <w:lang w:val="fr-FR" w:eastAsia="en-US" w:bidi="en-US"/>
        </w:rPr>
        <w:t xml:space="preserve">direct legat de SM/HT, de exemplu sclavia pentru datorii sau exploatarea </w:t>
      </w:r>
      <w:r>
        <w:rPr>
          <w:rStyle w:val="BodyTextChar"/>
        </w:rPr>
        <w:t xml:space="preserve">sexuală </w:t>
      </w:r>
      <w:r w:rsidRPr="005C5B16">
        <w:rPr>
          <w:rStyle w:val="BodyTextChar"/>
          <w:lang w:val="fr-FR" w:eastAsia="en-US" w:bidi="en-US"/>
        </w:rPr>
        <w:t xml:space="preserve">online a copiilor. </w:t>
      </w:r>
      <w:r>
        <w:rPr>
          <w:rStyle w:val="BodyTextChar"/>
        </w:rPr>
        <w:t xml:space="preserve">În </w:t>
      </w:r>
      <w:r w:rsidRPr="005C5B16">
        <w:rPr>
          <w:rStyle w:val="BodyTextChar"/>
          <w:lang w:val="fr-FR" w:eastAsia="en-US" w:bidi="en-US"/>
        </w:rPr>
        <w:t xml:space="preserve">cazul </w:t>
      </w:r>
      <w:r>
        <w:rPr>
          <w:rStyle w:val="BodyTextChar"/>
        </w:rPr>
        <w:t xml:space="preserve">servituții </w:t>
      </w:r>
      <w:r w:rsidRPr="005C5B16">
        <w:rPr>
          <w:rStyle w:val="BodyTextChar"/>
          <w:lang w:val="fr-FR" w:eastAsia="en-US" w:bidi="en-US"/>
        </w:rPr>
        <w:t xml:space="preserve">pe datorie, persoanele din </w:t>
      </w:r>
      <w:r>
        <w:rPr>
          <w:rStyle w:val="BodyTextChar"/>
        </w:rPr>
        <w:t xml:space="preserve">stânga reprezintă </w:t>
      </w:r>
      <w:r w:rsidRPr="005C5B16">
        <w:rPr>
          <w:rStyle w:val="BodyTextChar"/>
          <w:lang w:val="fr-FR" w:eastAsia="en-US" w:bidi="en-US"/>
        </w:rPr>
        <w:t xml:space="preserve">victimele care </w:t>
      </w:r>
      <w:r>
        <w:rPr>
          <w:rStyle w:val="BodyTextChar"/>
        </w:rPr>
        <w:t xml:space="preserve">transferă </w:t>
      </w:r>
      <w:r w:rsidRPr="005C5B16">
        <w:rPr>
          <w:rStyle w:val="BodyTextChar"/>
          <w:lang w:val="fr-FR" w:eastAsia="en-US" w:bidi="en-US"/>
        </w:rPr>
        <w:t xml:space="preserve">sume identice de chirie </w:t>
      </w:r>
      <w:r>
        <w:rPr>
          <w:rStyle w:val="BodyTextChar"/>
        </w:rPr>
        <w:t xml:space="preserve">către </w:t>
      </w:r>
      <w:r w:rsidRPr="005C5B16">
        <w:rPr>
          <w:rStyle w:val="BodyTextChar"/>
          <w:lang w:val="fr-FR" w:eastAsia="en-US" w:bidi="en-US"/>
        </w:rPr>
        <w:t xml:space="preserve">compania care le </w:t>
      </w:r>
      <w:r>
        <w:rPr>
          <w:rStyle w:val="BodyTextChar"/>
        </w:rPr>
        <w:t xml:space="preserve">exploatează, </w:t>
      </w:r>
      <w:r w:rsidRPr="005C5B16">
        <w:rPr>
          <w:rStyle w:val="BodyTextChar"/>
          <w:lang w:val="fr-FR" w:eastAsia="en-US" w:bidi="en-US"/>
        </w:rPr>
        <w:t xml:space="preserve">care apoi </w:t>
      </w:r>
      <w:r>
        <w:rPr>
          <w:rStyle w:val="BodyTextChar"/>
        </w:rPr>
        <w:t xml:space="preserve">transferă </w:t>
      </w:r>
      <w:r w:rsidRPr="005C5B16">
        <w:rPr>
          <w:rStyle w:val="BodyTextChar"/>
          <w:lang w:val="fr-FR" w:eastAsia="en-US" w:bidi="en-US"/>
        </w:rPr>
        <w:t xml:space="preserve">suma sumelor </w:t>
      </w:r>
      <w:r>
        <w:rPr>
          <w:rStyle w:val="BodyTextChar"/>
        </w:rPr>
        <w:t xml:space="preserve">către </w:t>
      </w:r>
      <w:r w:rsidRPr="005C5B16">
        <w:rPr>
          <w:rStyle w:val="BodyTextChar"/>
          <w:lang w:val="fr-FR" w:eastAsia="en-US" w:bidi="en-US"/>
        </w:rPr>
        <w:t xml:space="preserve">infractorii </w:t>
      </w:r>
      <w:r>
        <w:rPr>
          <w:rStyle w:val="BodyTextChar"/>
        </w:rPr>
        <w:t xml:space="preserve">organizați </w:t>
      </w:r>
      <w:r w:rsidRPr="005C5B16">
        <w:rPr>
          <w:rStyle w:val="BodyTextChar"/>
          <w:lang w:val="fr-FR" w:eastAsia="en-US" w:bidi="en-US"/>
        </w:rPr>
        <w:t xml:space="preserve">din fundal. </w:t>
      </w:r>
      <w:r>
        <w:rPr>
          <w:rStyle w:val="BodyTextChar"/>
        </w:rPr>
        <w:t xml:space="preserve">În </w:t>
      </w:r>
      <w:r w:rsidRPr="005C5B16">
        <w:rPr>
          <w:rStyle w:val="BodyTextChar"/>
          <w:lang w:val="fr-FR" w:eastAsia="en-US" w:bidi="en-US"/>
        </w:rPr>
        <w:t xml:space="preserve">cazul </w:t>
      </w:r>
      <w:r>
        <w:rPr>
          <w:rStyle w:val="BodyTextChar"/>
        </w:rPr>
        <w:t xml:space="preserve">exploatării </w:t>
      </w:r>
      <w:r w:rsidRPr="005C5B16">
        <w:rPr>
          <w:rStyle w:val="BodyTextChar"/>
          <w:lang w:val="fr-FR" w:eastAsia="en-US" w:bidi="en-US"/>
        </w:rPr>
        <w:t xml:space="preserve">sexuale online a copiilor, persoanele din </w:t>
      </w:r>
      <w:r>
        <w:rPr>
          <w:rStyle w:val="BodyTextChar"/>
        </w:rPr>
        <w:t xml:space="preserve">stânga reprezintă </w:t>
      </w:r>
      <w:r w:rsidRPr="005C5B16">
        <w:rPr>
          <w:rStyle w:val="BodyTextChar"/>
          <w:lang w:val="fr-FR" w:eastAsia="en-US" w:bidi="en-US"/>
        </w:rPr>
        <w:t xml:space="preserve">consumatori care </w:t>
      </w:r>
      <w:r>
        <w:rPr>
          <w:rStyle w:val="BodyTextChar"/>
        </w:rPr>
        <w:t xml:space="preserve">transferă </w:t>
      </w:r>
      <w:r w:rsidRPr="005C5B16">
        <w:rPr>
          <w:rStyle w:val="BodyTextChar"/>
          <w:lang w:val="fr-FR" w:eastAsia="en-US" w:bidi="en-US"/>
        </w:rPr>
        <w:t xml:space="preserve">taxe identice </w:t>
      </w:r>
      <w:r>
        <w:rPr>
          <w:rStyle w:val="BodyTextChar"/>
        </w:rPr>
        <w:t xml:space="preserve">către </w:t>
      </w:r>
      <w:r w:rsidRPr="005C5B16">
        <w:rPr>
          <w:rStyle w:val="BodyTextChar"/>
          <w:lang w:val="fr-FR" w:eastAsia="en-US" w:bidi="en-US"/>
        </w:rPr>
        <w:t xml:space="preserve">o </w:t>
      </w:r>
      <w:r>
        <w:rPr>
          <w:rStyle w:val="BodyTextChar"/>
        </w:rPr>
        <w:t xml:space="preserve">platformă </w:t>
      </w:r>
      <w:r w:rsidRPr="005C5B16">
        <w:rPr>
          <w:rStyle w:val="BodyTextChar"/>
          <w:lang w:val="fr-FR" w:eastAsia="en-US" w:bidi="en-US"/>
        </w:rPr>
        <w:t xml:space="preserve">online sau un furnizor de servicii de </w:t>
      </w:r>
      <w:r>
        <w:rPr>
          <w:rStyle w:val="BodyTextChar"/>
        </w:rPr>
        <w:t xml:space="preserve">plată, </w:t>
      </w:r>
      <w:r w:rsidRPr="005C5B16">
        <w:rPr>
          <w:rStyle w:val="BodyTextChar"/>
          <w:lang w:val="fr-FR" w:eastAsia="en-US" w:bidi="en-US"/>
        </w:rPr>
        <w:t xml:space="preserve">care la </w:t>
      </w:r>
      <w:r>
        <w:rPr>
          <w:rStyle w:val="BodyTextChar"/>
        </w:rPr>
        <w:t xml:space="preserve">rândul său transferă </w:t>
      </w:r>
      <w:r w:rsidRPr="005C5B16">
        <w:rPr>
          <w:rStyle w:val="BodyTextChar"/>
          <w:lang w:val="fr-FR" w:eastAsia="en-US" w:bidi="en-US"/>
        </w:rPr>
        <w:t xml:space="preserve">profiturile </w:t>
      </w:r>
      <w:r>
        <w:rPr>
          <w:rStyle w:val="BodyTextChar"/>
        </w:rPr>
        <w:t xml:space="preserve">în </w:t>
      </w:r>
      <w:r w:rsidRPr="005C5B16">
        <w:rPr>
          <w:rStyle w:val="BodyTextChar"/>
          <w:lang w:val="fr-FR" w:eastAsia="en-US" w:bidi="en-US"/>
        </w:rPr>
        <w:t xml:space="preserve">pachete </w:t>
      </w:r>
      <w:r>
        <w:rPr>
          <w:rStyle w:val="BodyTextChar"/>
        </w:rPr>
        <w:t xml:space="preserve">către </w:t>
      </w:r>
      <w:r w:rsidRPr="005C5B16">
        <w:rPr>
          <w:rStyle w:val="BodyTextChar"/>
          <w:lang w:val="fr-FR" w:eastAsia="en-US" w:bidi="en-US"/>
        </w:rPr>
        <w:t xml:space="preserve">infractorii care transmit </w:t>
      </w:r>
      <w:r>
        <w:rPr>
          <w:rStyle w:val="BodyTextChar"/>
        </w:rPr>
        <w:t xml:space="preserve">în </w:t>
      </w:r>
      <w:r w:rsidRPr="005C5B16">
        <w:rPr>
          <w:rStyle w:val="BodyTextChar"/>
          <w:lang w:val="fr-FR" w:eastAsia="en-US" w:bidi="en-US"/>
        </w:rPr>
        <w:t>direct abuzul asupra copilului.</w:t>
      </w:r>
    </w:p>
    <w:p w:rsidR="008E7940" w:rsidRPr="00F12422" w:rsidRDefault="00462CBE" w:rsidP="00F12422">
      <w:pPr>
        <w:pStyle w:val="BodyText"/>
        <w:spacing w:after="100" w:line="314" w:lineRule="auto"/>
        <w:jc w:val="both"/>
        <w:rPr>
          <w:rStyle w:val="BodyTextChar"/>
          <w:lang w:val="fr-FR"/>
        </w:rPr>
      </w:pPr>
      <w:r>
        <w:rPr>
          <w:rStyle w:val="BodyTextChar"/>
        </w:rPr>
        <w:t xml:space="preserve">Băncile </w:t>
      </w:r>
      <w:r w:rsidRPr="005C5B16">
        <w:rPr>
          <w:rStyle w:val="BodyTextChar"/>
          <w:lang w:val="fr-FR" w:eastAsia="en-US" w:bidi="en-US"/>
        </w:rPr>
        <w:t xml:space="preserve">vor avea de obicei indicatori pentru a detecta astfel de tipare de </w:t>
      </w:r>
      <w:r>
        <w:rPr>
          <w:rStyle w:val="BodyTextChar"/>
        </w:rPr>
        <w:t xml:space="preserve">tranzacții </w:t>
      </w:r>
      <w:r w:rsidRPr="005C5B16">
        <w:rPr>
          <w:rStyle w:val="BodyTextChar"/>
          <w:lang w:val="fr-FR" w:eastAsia="en-US" w:bidi="en-US"/>
        </w:rPr>
        <w:t xml:space="preserve">din cauza </w:t>
      </w:r>
      <w:r>
        <w:rPr>
          <w:rStyle w:val="BodyTextChar"/>
        </w:rPr>
        <w:t xml:space="preserve">relevanței </w:t>
      </w:r>
      <w:r w:rsidRPr="005C5B16">
        <w:rPr>
          <w:rStyle w:val="BodyTextChar"/>
          <w:lang w:val="fr-FR" w:eastAsia="en-US" w:bidi="en-US"/>
        </w:rPr>
        <w:t xml:space="preserve">lor ca </w:t>
      </w:r>
      <w:r>
        <w:rPr>
          <w:rStyle w:val="BodyTextChar"/>
        </w:rPr>
        <w:t xml:space="preserve">potențiale activități </w:t>
      </w:r>
      <w:r w:rsidRPr="005C5B16">
        <w:rPr>
          <w:rStyle w:val="BodyTextChar"/>
          <w:lang w:val="fr-FR" w:eastAsia="en-US" w:bidi="en-US"/>
        </w:rPr>
        <w:t xml:space="preserve">de </w:t>
      </w:r>
      <w:r>
        <w:rPr>
          <w:rStyle w:val="BodyTextChar"/>
        </w:rPr>
        <w:t xml:space="preserve">spălare </w:t>
      </w:r>
      <w:r w:rsidRPr="005C5B16">
        <w:rPr>
          <w:rStyle w:val="BodyTextChar"/>
          <w:lang w:val="fr-FR" w:eastAsia="en-US" w:bidi="en-US"/>
        </w:rPr>
        <w:t xml:space="preserve">a banilor. Atunci </w:t>
      </w:r>
      <w:r>
        <w:rPr>
          <w:rStyle w:val="BodyTextChar"/>
        </w:rPr>
        <w:t xml:space="preserve">când acești </w:t>
      </w:r>
      <w:r w:rsidRPr="005C5B16">
        <w:rPr>
          <w:rStyle w:val="BodyTextChar"/>
          <w:lang w:val="fr-FR" w:eastAsia="en-US" w:bidi="en-US"/>
        </w:rPr>
        <w:t xml:space="preserve">indicatori </w:t>
      </w:r>
      <w:r>
        <w:rPr>
          <w:rStyle w:val="BodyTextChar"/>
        </w:rPr>
        <w:t xml:space="preserve">existenți </w:t>
      </w:r>
      <w:r w:rsidRPr="005C5B16">
        <w:rPr>
          <w:rStyle w:val="BodyTextChar"/>
          <w:lang w:val="fr-FR" w:eastAsia="en-US" w:bidi="en-US"/>
        </w:rPr>
        <w:t xml:space="preserve">sunt </w:t>
      </w:r>
      <w:r>
        <w:rPr>
          <w:rStyle w:val="BodyTextChar"/>
        </w:rPr>
        <w:t xml:space="preserve">combinați </w:t>
      </w:r>
      <w:r w:rsidRPr="005C5B16">
        <w:rPr>
          <w:rStyle w:val="BodyTextChar"/>
          <w:lang w:val="fr-FR" w:eastAsia="en-US" w:bidi="en-US"/>
        </w:rPr>
        <w:t xml:space="preserve">cu </w:t>
      </w:r>
      <w:r>
        <w:rPr>
          <w:rStyle w:val="BodyTextChar"/>
        </w:rPr>
        <w:t xml:space="preserve">cerința </w:t>
      </w:r>
      <w:r w:rsidRPr="005C5B16">
        <w:rPr>
          <w:rStyle w:val="BodyTextChar"/>
          <w:lang w:val="fr-FR" w:eastAsia="en-US" w:bidi="en-US"/>
        </w:rPr>
        <w:t xml:space="preserve">ca clientul </w:t>
      </w:r>
      <w:r>
        <w:rPr>
          <w:rStyle w:val="BodyTextChar"/>
        </w:rPr>
        <w:t xml:space="preserve">să </w:t>
      </w:r>
      <w:r w:rsidRPr="005C5B16">
        <w:rPr>
          <w:rStyle w:val="BodyTextChar"/>
          <w:lang w:val="fr-FR" w:eastAsia="en-US" w:bidi="en-US"/>
        </w:rPr>
        <w:t xml:space="preserve">fie identificat ca fiind un client cu risc ridicat de SM/HT, se </w:t>
      </w:r>
      <w:r>
        <w:rPr>
          <w:rStyle w:val="BodyTextChar"/>
        </w:rPr>
        <w:t xml:space="preserve">obțin </w:t>
      </w:r>
      <w:r w:rsidRPr="005C5B16">
        <w:rPr>
          <w:rStyle w:val="BodyTextChar"/>
          <w:lang w:val="fr-FR" w:eastAsia="en-US" w:bidi="en-US"/>
        </w:rPr>
        <w:t xml:space="preserve">indicatori semnificativi </w:t>
      </w:r>
      <w:r>
        <w:rPr>
          <w:rStyle w:val="BodyTextChar"/>
        </w:rPr>
        <w:t xml:space="preserve">legați </w:t>
      </w:r>
      <w:r w:rsidRPr="005C5B16">
        <w:rPr>
          <w:rStyle w:val="BodyTextChar"/>
          <w:lang w:val="fr-FR" w:eastAsia="en-US" w:bidi="en-US"/>
        </w:rPr>
        <w:t>de trafic.</w:t>
      </w:r>
    </w:p>
    <w:p w:rsidR="00F12422" w:rsidRDefault="00F12422">
      <w:pPr>
        <w:pStyle w:val="BodyText"/>
        <w:spacing w:after="420" w:line="298" w:lineRule="auto"/>
        <w:jc w:val="both"/>
        <w:rPr>
          <w:rStyle w:val="BodyTextChar"/>
          <w:lang w:eastAsia="en-US" w:bidi="en-US"/>
        </w:rPr>
      </w:pPr>
      <w:r>
        <w:rPr>
          <w:noProof/>
          <w:lang w:val="en-US" w:eastAsia="en-US" w:bidi="ar-SA"/>
        </w:rPr>
        <mc:AlternateContent>
          <mc:Choice Requires="wps">
            <w:drawing>
              <wp:anchor distT="0" distB="0" distL="114300" distR="114300" simplePos="0" relativeHeight="251696128" behindDoc="0" locked="0" layoutInCell="1" allowOverlap="1" wp14:anchorId="568FACFB" wp14:editId="60EBFDA9">
                <wp:simplePos x="0" y="0"/>
                <wp:positionH relativeFrom="column">
                  <wp:posOffset>46990</wp:posOffset>
                </wp:positionH>
                <wp:positionV relativeFrom="paragraph">
                  <wp:posOffset>492125</wp:posOffset>
                </wp:positionV>
                <wp:extent cx="6505575" cy="695325"/>
                <wp:effectExtent l="0" t="0" r="0" b="9525"/>
                <wp:wrapSquare wrapText="bothSides"/>
                <wp:docPr id="6" name="Text Box 6"/>
                <wp:cNvGraphicFramePr/>
                <a:graphic xmlns:a="http://schemas.openxmlformats.org/drawingml/2006/main">
                  <a:graphicData uri="http://schemas.microsoft.com/office/word/2010/wordprocessingShape">
                    <wps:wsp>
                      <wps:cNvSpPr txBox="1"/>
                      <wps:spPr>
                        <a:xfrm>
                          <a:off x="0" y="0"/>
                          <a:ext cx="6505575" cy="695325"/>
                        </a:xfrm>
                        <a:prstGeom prst="rect">
                          <a:avLst/>
                        </a:prstGeom>
                        <a:noFill/>
                        <a:ln>
                          <a:noFill/>
                        </a:ln>
                      </wps:spPr>
                      <wps:txbx>
                        <w:txbxContent>
                          <w:p w:rsidR="002C76E5" w:rsidRPr="00F12422" w:rsidRDefault="002C76E5" w:rsidP="00F12422">
                            <w:pPr>
                              <w:pStyle w:val="BodyText"/>
                              <w:spacing w:after="420" w:line="298" w:lineRule="auto"/>
                              <w:jc w:val="both"/>
                              <w:rPr>
                                <w:rStyle w:val="BodyTextChar"/>
                                <w:sz w:val="18"/>
                                <w:szCs w:val="18"/>
                                <w:lang w:val="en-US" w:eastAsia="en-US" w:bidi="en-US"/>
                              </w:rPr>
                            </w:pPr>
                            <w:r w:rsidRPr="00F12422">
                              <w:rPr>
                                <w:rStyle w:val="BodyTextChar"/>
                                <w:sz w:val="18"/>
                                <w:szCs w:val="18"/>
                                <w:vertAlign w:val="superscript"/>
                                <w:lang w:val="en-US" w:eastAsia="en-US" w:bidi="en-US"/>
                              </w:rPr>
                              <w:t>21</w:t>
                            </w:r>
                            <w:r w:rsidRPr="00F12422">
                              <w:rPr>
                                <w:rStyle w:val="BodyTextChar"/>
                                <w:sz w:val="18"/>
                                <w:szCs w:val="18"/>
                                <w:lang w:val="en-US" w:eastAsia="en-US" w:bidi="en-US"/>
                              </w:rPr>
                              <w:t xml:space="preserve"> Andy Brown, "Safe from harm: Combaterea abuzului sexual asupra copiilor prin webcam în Filipine. Provocări privind protecția copiilor vulnerabili și urmărirea în justiție a agresorilor lor", UNICEF, 3 iunie 2016, accesat ultima dată la 23 aprilie 2023, </w:t>
                            </w:r>
                            <w:hyperlink r:id="rId40" w:history="1">
                              <w:r w:rsidR="00DA0524" w:rsidRPr="00315360">
                                <w:rPr>
                                  <w:rStyle w:val="Hyperlink"/>
                                </w:rPr>
                                <w:t>https://www.unicef.org/stories/safe-from-harm-tackling-webcam-child-sexual-abuse-philippines</w:t>
                              </w:r>
                            </w:hyperlink>
                            <w:r w:rsidR="00DA0524">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FACFB" id="Text Box 6" o:spid="_x0000_s1042" type="#_x0000_t202" style="position:absolute;left:0;text-align:left;margin-left:3.7pt;margin-top:38.75pt;width:512.25pt;height:5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" filled="f" stroked="f">
                <v:textbox>
                  <w:txbxContent>
                    <w:p w:rsidR="002C76E5" w:rsidRPr="00F12422" w:rsidRDefault="002C76E5" w:rsidP="00F12422">
                      <w:pPr>
                        <w:pStyle w:val="BodyText"/>
                        <w:spacing w:after="420" w:line="298" w:lineRule="auto"/>
                        <w:jc w:val="both"/>
                        <w:rPr>
                          <w:rStyle w:val="BodyTextChar"/>
                          <w:sz w:val="18"/>
                          <w:szCs w:val="18"/>
                          <w:lang w:val="en-US" w:eastAsia="en-US" w:bidi="en-US"/>
                        </w:rPr>
                      </w:pPr>
                      <w:r w:rsidRPr="00F12422">
                        <w:rPr>
                          <w:rStyle w:val="BodyTextChar"/>
                          <w:sz w:val="18"/>
                          <w:szCs w:val="18"/>
                          <w:vertAlign w:val="superscript"/>
                          <w:lang w:val="en-US" w:eastAsia="en-US" w:bidi="en-US"/>
                        </w:rPr>
                        <w:t>21</w:t>
                      </w:r>
                      <w:r w:rsidRPr="00F12422">
                        <w:rPr>
                          <w:rStyle w:val="BodyTextChar"/>
                          <w:sz w:val="18"/>
                          <w:szCs w:val="18"/>
                          <w:lang w:val="en-US" w:eastAsia="en-US" w:bidi="en-US"/>
                        </w:rPr>
                        <w:t xml:space="preserve"> Andy Brown, "Safe from harm: Combaterea abuzului sexual asupra copiilor prin webcam în Filipine. Provocări privind protecția copiilor vulnerabili și urmărirea în justiție a agresorilor lor", UNICEF, 3 iunie 2016, accesat ultima dată la 23 aprilie 2023, </w:t>
                      </w:r>
                      <w:hyperlink r:id="rId41" w:history="1">
                        <w:r w:rsidR="00DA0524" w:rsidRPr="00315360">
                          <w:rPr>
                            <w:rStyle w:val="Hyperlink"/>
                          </w:rPr>
                          <w:t>https://www.unicef.org/stories/safe-from-harm-tackling-webcam-child-sexual-abuse-philippines</w:t>
                        </w:r>
                      </w:hyperlink>
                      <w:r w:rsidR="00DA0524">
                        <w:t xml:space="preserve"> </w:t>
                      </w:r>
                    </w:p>
                  </w:txbxContent>
                </v:textbox>
                <w10:wrap type="square"/>
              </v:shape>
            </w:pict>
          </mc:Fallback>
        </mc:AlternateContent>
      </w:r>
    </w:p>
    <w:p w:rsidR="00F52741" w:rsidRDefault="003C662B">
      <w:pPr>
        <w:pStyle w:val="BodyText"/>
        <w:spacing w:after="420" w:line="298" w:lineRule="auto"/>
        <w:jc w:val="both"/>
        <w:rPr>
          <w:rStyle w:val="BodyTextChar"/>
          <w:lang w:eastAsia="en-US" w:bidi="en-US"/>
        </w:rPr>
      </w:pPr>
      <w:r>
        <w:rPr>
          <w:noProof/>
          <w:lang w:val="en-US" w:eastAsia="en-US" w:bidi="ar-SA"/>
        </w:rPr>
        <mc:AlternateContent>
          <mc:Choice Requires="wps">
            <w:drawing>
              <wp:anchor distT="0" distB="0" distL="0" distR="0" simplePos="0" relativeHeight="251720704" behindDoc="1" locked="0" layoutInCell="1" allowOverlap="1" wp14:anchorId="7060D0C7" wp14:editId="4D3662B8">
                <wp:simplePos x="0" y="0"/>
                <wp:positionH relativeFrom="page">
                  <wp:posOffset>790575</wp:posOffset>
                </wp:positionH>
                <wp:positionV relativeFrom="page">
                  <wp:posOffset>10220325</wp:posOffset>
                </wp:positionV>
                <wp:extent cx="6541135" cy="202565"/>
                <wp:effectExtent l="0" t="0" r="0" b="0"/>
                <wp:wrapNone/>
                <wp:docPr id="41" name="Shape 7"/>
                <wp:cNvGraphicFramePr/>
                <a:graphic xmlns:a="http://schemas.openxmlformats.org/drawingml/2006/main">
                  <a:graphicData uri="http://schemas.microsoft.com/office/word/2010/wordprocessingShape">
                    <wps:wsp>
                      <wps:cNvSpPr txBox="1"/>
                      <wps:spPr>
                        <a:xfrm>
                          <a:off x="0" y="0"/>
                          <a:ext cx="6541135" cy="202565"/>
                        </a:xfrm>
                        <a:prstGeom prst="rect">
                          <a:avLst/>
                        </a:prstGeom>
                        <a:noFill/>
                      </wps:spPr>
                      <wps:txbx>
                        <w:txbxContent>
                          <w:p w:rsidR="003C662B" w:rsidRPr="00724BFF" w:rsidRDefault="003C662B" w:rsidP="003C662B">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15</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060D0C7" id="_x0000_s1043" type="#_x0000_t202" style="position:absolute;left:0;text-align:left;margin-left:62.25pt;margin-top:804.75pt;width:515.05pt;height:15.95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" filled="f" stroked="f">
                <v:textbox inset="0,0,0,0">
                  <w:txbxContent>
                    <w:p w:rsidR="003C662B" w:rsidRPr="00724BFF" w:rsidRDefault="003C662B" w:rsidP="003C662B">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15</w:t>
                      </w:r>
                    </w:p>
                  </w:txbxContent>
                </v:textbox>
                <w10:wrap anchorx="page" anchory="page"/>
              </v:shape>
            </w:pict>
          </mc:Fallback>
        </mc:AlternateContent>
      </w:r>
    </w:p>
    <w:p w:rsidR="00022F3A" w:rsidRDefault="00462CBE">
      <w:pPr>
        <w:pStyle w:val="BodyText"/>
        <w:spacing w:after="420" w:line="298" w:lineRule="auto"/>
        <w:jc w:val="both"/>
      </w:pPr>
      <w:r w:rsidRPr="005C5B16">
        <w:rPr>
          <w:rStyle w:val="BodyTextChar"/>
          <w:lang w:eastAsia="en-US" w:bidi="en-US"/>
        </w:rPr>
        <w:t xml:space="preserve">Cu toate acestea, indicatorii pot fi, de asemenea, </w:t>
      </w:r>
      <w:r>
        <w:rPr>
          <w:rStyle w:val="BodyTextChar"/>
        </w:rPr>
        <w:t xml:space="preserve">modificați </w:t>
      </w:r>
      <w:r w:rsidRPr="005C5B16">
        <w:rPr>
          <w:rStyle w:val="BodyTextChar"/>
          <w:lang w:eastAsia="en-US" w:bidi="en-US"/>
        </w:rPr>
        <w:t xml:space="preserve">astfel </w:t>
      </w:r>
      <w:r>
        <w:rPr>
          <w:rStyle w:val="BodyTextChar"/>
        </w:rPr>
        <w:t xml:space="preserve">încât </w:t>
      </w:r>
      <w:r w:rsidRPr="005C5B16">
        <w:rPr>
          <w:rStyle w:val="BodyTextChar"/>
          <w:lang w:eastAsia="en-US" w:bidi="en-US"/>
        </w:rPr>
        <w:t xml:space="preserve">categoriile de risc "industrie cu risc ridicat SM/HT" </w:t>
      </w:r>
      <w:r>
        <w:rPr>
          <w:rStyle w:val="BodyTextChar"/>
        </w:rPr>
        <w:t xml:space="preserve">și "țară </w:t>
      </w:r>
      <w:r w:rsidRPr="005C5B16">
        <w:rPr>
          <w:rStyle w:val="BodyTextChar"/>
          <w:lang w:eastAsia="en-US" w:bidi="en-US"/>
        </w:rPr>
        <w:t xml:space="preserve">cu risc ridicat SM/HT" </w:t>
      </w:r>
      <w:r>
        <w:rPr>
          <w:rStyle w:val="BodyTextChar"/>
        </w:rPr>
        <w:t xml:space="preserve">să </w:t>
      </w:r>
      <w:r w:rsidRPr="005C5B16">
        <w:rPr>
          <w:rStyle w:val="BodyTextChar"/>
          <w:lang w:eastAsia="en-US" w:bidi="en-US"/>
        </w:rPr>
        <w:t xml:space="preserve">fie luate </w:t>
      </w:r>
      <w:r>
        <w:rPr>
          <w:rStyle w:val="BodyTextChar"/>
        </w:rPr>
        <w:t xml:space="preserve">în </w:t>
      </w:r>
      <w:r w:rsidRPr="005C5B16">
        <w:rPr>
          <w:rStyle w:val="BodyTextChar"/>
          <w:lang w:eastAsia="en-US" w:bidi="en-US"/>
        </w:rPr>
        <w:t xml:space="preserve">considerare </w:t>
      </w:r>
      <w:r>
        <w:rPr>
          <w:rStyle w:val="BodyTextChar"/>
        </w:rPr>
        <w:t xml:space="preserve">în </w:t>
      </w:r>
      <w:r w:rsidRPr="005C5B16">
        <w:rPr>
          <w:rStyle w:val="BodyTextChar"/>
          <w:lang w:eastAsia="en-US" w:bidi="en-US"/>
        </w:rPr>
        <w:t xml:space="preserve">mod individual de </w:t>
      </w:r>
      <w:r>
        <w:rPr>
          <w:rStyle w:val="BodyTextChar"/>
        </w:rPr>
        <w:t xml:space="preserve">către </w:t>
      </w:r>
      <w:r w:rsidRPr="005C5B16">
        <w:rPr>
          <w:rStyle w:val="BodyTextChar"/>
          <w:lang w:eastAsia="en-US" w:bidi="en-US"/>
        </w:rPr>
        <w:t xml:space="preserve">indicator. Acest lucru face </w:t>
      </w:r>
      <w:r>
        <w:rPr>
          <w:rStyle w:val="BodyTextChar"/>
        </w:rPr>
        <w:t xml:space="preserve">posibilă </w:t>
      </w:r>
      <w:r w:rsidRPr="005C5B16">
        <w:rPr>
          <w:rStyle w:val="BodyTextChar"/>
          <w:lang w:eastAsia="en-US" w:bidi="en-US"/>
        </w:rPr>
        <w:t xml:space="preserve">crearea unor indicatori specifici pentru SM/HT. </w:t>
      </w:r>
      <w:r>
        <w:rPr>
          <w:rStyle w:val="BodyTextChar"/>
        </w:rPr>
        <w:t xml:space="preserve">Utilizând </w:t>
      </w:r>
      <w:r w:rsidRPr="005C5B16">
        <w:rPr>
          <w:rStyle w:val="BodyTextChar"/>
          <w:lang w:eastAsia="en-US" w:bidi="en-US"/>
        </w:rPr>
        <w:t xml:space="preserve">cele </w:t>
      </w:r>
      <w:r>
        <w:rPr>
          <w:rStyle w:val="BodyTextChar"/>
        </w:rPr>
        <w:t xml:space="preserve">două </w:t>
      </w:r>
      <w:r w:rsidRPr="005C5B16">
        <w:rPr>
          <w:rStyle w:val="BodyTextChar"/>
          <w:lang w:eastAsia="en-US" w:bidi="en-US"/>
        </w:rPr>
        <w:t xml:space="preserve">exemple concrete de </w:t>
      </w:r>
      <w:r w:rsidR="00D76FDB">
        <w:rPr>
          <w:rStyle w:val="BodyTextChar"/>
          <w:lang w:eastAsia="en-US" w:bidi="en-US"/>
        </w:rPr>
        <w:t xml:space="preserve">MS/HT </w:t>
      </w:r>
      <w:r>
        <w:rPr>
          <w:rStyle w:val="BodyTextChar"/>
        </w:rPr>
        <w:t xml:space="preserve">menționate </w:t>
      </w:r>
      <w:r w:rsidRPr="005C5B16">
        <w:rPr>
          <w:rStyle w:val="BodyTextChar"/>
          <w:lang w:eastAsia="en-US" w:bidi="en-US"/>
        </w:rPr>
        <w:t xml:space="preserve">mai sus (servitutea pentru datorii </w:t>
      </w:r>
      <w:r>
        <w:rPr>
          <w:rStyle w:val="BodyTextChar"/>
        </w:rPr>
        <w:t xml:space="preserve">și </w:t>
      </w:r>
      <w:r w:rsidRPr="005C5B16">
        <w:rPr>
          <w:rStyle w:val="BodyTextChar"/>
          <w:lang w:eastAsia="en-US" w:bidi="en-US"/>
        </w:rPr>
        <w:t xml:space="preserve">exploatarea </w:t>
      </w:r>
      <w:r>
        <w:rPr>
          <w:rStyle w:val="BodyTextChar"/>
        </w:rPr>
        <w:t xml:space="preserve">sexuală </w:t>
      </w:r>
      <w:r w:rsidRPr="005C5B16">
        <w:rPr>
          <w:rStyle w:val="BodyTextChar"/>
          <w:lang w:eastAsia="en-US" w:bidi="en-US"/>
        </w:rPr>
        <w:t xml:space="preserve">online a copiilor), </w:t>
      </w:r>
      <w:r>
        <w:rPr>
          <w:rStyle w:val="BodyTextChar"/>
        </w:rPr>
        <w:t xml:space="preserve">următoarele informații </w:t>
      </w:r>
      <w:r w:rsidRPr="005C5B16">
        <w:rPr>
          <w:rStyle w:val="BodyTextChar"/>
          <w:lang w:eastAsia="en-US" w:bidi="en-US"/>
        </w:rPr>
        <w:t xml:space="preserve">descriu pe scurt modul </w:t>
      </w:r>
      <w:r>
        <w:rPr>
          <w:rStyle w:val="BodyTextChar"/>
        </w:rPr>
        <w:t xml:space="preserve">în </w:t>
      </w:r>
      <w:r w:rsidRPr="005C5B16">
        <w:rPr>
          <w:rStyle w:val="BodyTextChar"/>
          <w:lang w:eastAsia="en-US" w:bidi="en-US"/>
        </w:rPr>
        <w:t xml:space="preserve">care indicatorii de </w:t>
      </w:r>
      <w:r>
        <w:rPr>
          <w:rStyle w:val="BodyTextChar"/>
        </w:rPr>
        <w:t xml:space="preserve">spălare </w:t>
      </w:r>
      <w:r w:rsidRPr="005C5B16">
        <w:rPr>
          <w:rStyle w:val="BodyTextChar"/>
          <w:lang w:eastAsia="en-US" w:bidi="en-US"/>
        </w:rPr>
        <w:t xml:space="preserve">a banilor pot fi </w:t>
      </w:r>
      <w:r>
        <w:rPr>
          <w:rStyle w:val="BodyTextChar"/>
        </w:rPr>
        <w:t xml:space="preserve">personalizați </w:t>
      </w:r>
      <w:r w:rsidRPr="005C5B16">
        <w:rPr>
          <w:rStyle w:val="BodyTextChar"/>
          <w:lang w:eastAsia="en-US" w:bidi="en-US"/>
        </w:rPr>
        <w:t>pentru a detecta forme specifice de SM/HT.</w:t>
      </w:r>
    </w:p>
    <w:p w:rsidR="00022F3A" w:rsidRDefault="00462CBE">
      <w:pPr>
        <w:pStyle w:val="Heading30"/>
        <w:keepNext/>
        <w:keepLines/>
        <w:spacing w:after="100" w:line="240" w:lineRule="auto"/>
        <w:ind w:left="0"/>
      </w:pPr>
      <w:bookmarkStart w:id="15" w:name="bookmark40"/>
      <w:r w:rsidRPr="005C5B16">
        <w:rPr>
          <w:rStyle w:val="Heading3"/>
          <w:b/>
          <w:bCs/>
          <w:lang w:eastAsia="en-US" w:bidi="en-US"/>
        </w:rPr>
        <w:t>Sclavia datoriei</w:t>
      </w:r>
      <w:bookmarkEnd w:id="15"/>
    </w:p>
    <w:p w:rsidR="00022F3A" w:rsidRDefault="00462CBE">
      <w:pPr>
        <w:pStyle w:val="BodyText"/>
        <w:spacing w:after="420" w:line="314" w:lineRule="auto"/>
        <w:jc w:val="both"/>
      </w:pPr>
      <w:r w:rsidRPr="005C5B16">
        <w:rPr>
          <w:rStyle w:val="BodyTextChar"/>
          <w:lang w:eastAsia="en-US" w:bidi="en-US"/>
        </w:rPr>
        <w:t xml:space="preserve">Anumite industrii sunt deosebit de predispuse la exploatarea </w:t>
      </w:r>
      <w:r>
        <w:rPr>
          <w:rStyle w:val="BodyTextChar"/>
        </w:rPr>
        <w:t xml:space="preserve">forței </w:t>
      </w:r>
      <w:r w:rsidRPr="005C5B16">
        <w:rPr>
          <w:rStyle w:val="BodyTextChar"/>
          <w:lang w:eastAsia="en-US" w:bidi="en-US"/>
        </w:rPr>
        <w:t xml:space="preserve">de </w:t>
      </w:r>
      <w:r>
        <w:rPr>
          <w:rStyle w:val="BodyTextChar"/>
        </w:rPr>
        <w:t xml:space="preserve">muncă </w:t>
      </w:r>
      <w:r w:rsidRPr="005C5B16">
        <w:rPr>
          <w:rStyle w:val="BodyTextChar"/>
          <w:lang w:eastAsia="en-US" w:bidi="en-US"/>
        </w:rPr>
        <w:t xml:space="preserve">(de exemplu, prelucrarea </w:t>
      </w:r>
      <w:r>
        <w:rPr>
          <w:rStyle w:val="BodyTextChar"/>
        </w:rPr>
        <w:t xml:space="preserve">cărnii, </w:t>
      </w:r>
      <w:r w:rsidRPr="005C5B16">
        <w:rPr>
          <w:rStyle w:val="BodyTextChar"/>
          <w:lang w:eastAsia="en-US" w:bidi="en-US"/>
        </w:rPr>
        <w:t xml:space="preserve">minele, </w:t>
      </w:r>
      <w:r>
        <w:rPr>
          <w:rStyle w:val="BodyTextChar"/>
        </w:rPr>
        <w:t xml:space="preserve">construcțiile), </w:t>
      </w:r>
      <w:r w:rsidRPr="005C5B16">
        <w:rPr>
          <w:rStyle w:val="BodyTextChar"/>
          <w:lang w:eastAsia="en-US" w:bidi="en-US"/>
        </w:rPr>
        <w:t xml:space="preserve">iar </w:t>
      </w:r>
      <w:r>
        <w:rPr>
          <w:rStyle w:val="BodyTextChar"/>
        </w:rPr>
        <w:t xml:space="preserve">cetățenii </w:t>
      </w:r>
      <w:r w:rsidRPr="005C5B16">
        <w:rPr>
          <w:rStyle w:val="BodyTextChar"/>
          <w:lang w:eastAsia="en-US" w:bidi="en-US"/>
        </w:rPr>
        <w:t xml:space="preserve">din anumite </w:t>
      </w:r>
      <w:r>
        <w:rPr>
          <w:rStyle w:val="BodyTextChar"/>
        </w:rPr>
        <w:t xml:space="preserve">țări </w:t>
      </w:r>
      <w:r w:rsidRPr="005C5B16">
        <w:rPr>
          <w:rStyle w:val="BodyTextChar"/>
          <w:lang w:eastAsia="en-US" w:bidi="en-US"/>
        </w:rPr>
        <w:t xml:space="preserve">sunt </w:t>
      </w:r>
      <w:r>
        <w:rPr>
          <w:rStyle w:val="BodyTextChar"/>
        </w:rPr>
        <w:t xml:space="preserve">în </w:t>
      </w:r>
      <w:r w:rsidRPr="005C5B16">
        <w:rPr>
          <w:rStyle w:val="BodyTextChar"/>
          <w:lang w:eastAsia="en-US" w:bidi="en-US"/>
        </w:rPr>
        <w:t xml:space="preserve">special victime frecvente ale acestor acte, conform statisticilor </w:t>
      </w:r>
      <w:r>
        <w:rPr>
          <w:rStyle w:val="BodyTextChar"/>
        </w:rPr>
        <w:t xml:space="preserve">poliției naționale </w:t>
      </w:r>
      <w:r w:rsidRPr="005C5B16">
        <w:rPr>
          <w:rStyle w:val="BodyTextChar"/>
          <w:lang w:eastAsia="en-US" w:bidi="en-US"/>
        </w:rPr>
        <w:t xml:space="preserve">respective. </w:t>
      </w:r>
      <w:r>
        <w:rPr>
          <w:rStyle w:val="BodyTextChar"/>
        </w:rPr>
        <w:t xml:space="preserve">În </w:t>
      </w:r>
      <w:r w:rsidRPr="005C5B16">
        <w:rPr>
          <w:rStyle w:val="BodyTextChar"/>
          <w:lang w:eastAsia="en-US" w:bidi="en-US"/>
        </w:rPr>
        <w:t xml:space="preserve">vederea </w:t>
      </w:r>
      <w:r>
        <w:rPr>
          <w:rStyle w:val="BodyTextChar"/>
        </w:rPr>
        <w:t xml:space="preserve">obținerii </w:t>
      </w:r>
      <w:r w:rsidRPr="005C5B16">
        <w:rPr>
          <w:rStyle w:val="BodyTextChar"/>
          <w:lang w:eastAsia="en-US" w:bidi="en-US"/>
        </w:rPr>
        <w:t xml:space="preserve">unui indicator specific pentru </w:t>
      </w:r>
      <w:r>
        <w:rPr>
          <w:rStyle w:val="BodyTextChar"/>
        </w:rPr>
        <w:t xml:space="preserve">obligațiunile </w:t>
      </w:r>
      <w:r w:rsidRPr="005C5B16">
        <w:rPr>
          <w:rStyle w:val="BodyTextChar"/>
          <w:lang w:eastAsia="en-US" w:bidi="en-US"/>
        </w:rPr>
        <w:t xml:space="preserve">de </w:t>
      </w:r>
      <w:r>
        <w:rPr>
          <w:rStyle w:val="BodyTextChar"/>
        </w:rPr>
        <w:t xml:space="preserve">plată, instituțiile </w:t>
      </w:r>
      <w:r w:rsidRPr="005C5B16">
        <w:rPr>
          <w:rStyle w:val="BodyTextChar"/>
          <w:lang w:eastAsia="en-US" w:bidi="en-US"/>
        </w:rPr>
        <w:t xml:space="preserve">financiare pot modifica indicatorul de </w:t>
      </w:r>
      <w:r>
        <w:rPr>
          <w:rStyle w:val="BodyTextChar"/>
        </w:rPr>
        <w:t xml:space="preserve">spălare </w:t>
      </w:r>
      <w:r w:rsidRPr="005C5B16">
        <w:rPr>
          <w:rStyle w:val="BodyTextChar"/>
          <w:lang w:eastAsia="en-US" w:bidi="en-US"/>
        </w:rPr>
        <w:t xml:space="preserve">a banilor pentru canalizare prin </w:t>
      </w:r>
      <w:r>
        <w:rPr>
          <w:rStyle w:val="BodyTextChar"/>
        </w:rPr>
        <w:t xml:space="preserve">adăugarea cerinței </w:t>
      </w:r>
      <w:r w:rsidRPr="005C5B16">
        <w:rPr>
          <w:rStyle w:val="BodyTextChar"/>
          <w:lang w:eastAsia="en-US" w:bidi="en-US"/>
        </w:rPr>
        <w:t xml:space="preserve">ca </w:t>
      </w:r>
      <w:r>
        <w:rPr>
          <w:rStyle w:val="BodyTextChar"/>
        </w:rPr>
        <w:t xml:space="preserve">trimișii (în </w:t>
      </w:r>
      <w:r w:rsidRPr="005C5B16">
        <w:rPr>
          <w:rStyle w:val="BodyTextChar"/>
          <w:lang w:eastAsia="en-US" w:bidi="en-US"/>
        </w:rPr>
        <w:t xml:space="preserve">acest caz, victimele) </w:t>
      </w:r>
      <w:r>
        <w:rPr>
          <w:rStyle w:val="BodyTextChar"/>
        </w:rPr>
        <w:t xml:space="preserve">să provină </w:t>
      </w:r>
      <w:r w:rsidRPr="005C5B16">
        <w:rPr>
          <w:rStyle w:val="BodyTextChar"/>
          <w:lang w:eastAsia="en-US" w:bidi="en-US"/>
        </w:rPr>
        <w:t xml:space="preserve">dintr-o </w:t>
      </w:r>
      <w:r>
        <w:rPr>
          <w:rStyle w:val="BodyTextChar"/>
        </w:rPr>
        <w:t xml:space="preserve">țară </w:t>
      </w:r>
      <w:r w:rsidRPr="005C5B16">
        <w:rPr>
          <w:rStyle w:val="BodyTextChar"/>
          <w:lang w:eastAsia="en-US" w:bidi="en-US"/>
        </w:rPr>
        <w:t xml:space="preserve">cu risc ridicat </w:t>
      </w:r>
      <w:r>
        <w:rPr>
          <w:rStyle w:val="BodyTextChar"/>
        </w:rPr>
        <w:t xml:space="preserve">și/sau </w:t>
      </w:r>
      <w:r w:rsidRPr="005C5B16">
        <w:rPr>
          <w:rStyle w:val="BodyTextChar"/>
          <w:lang w:eastAsia="en-US" w:bidi="en-US"/>
        </w:rPr>
        <w:t xml:space="preserve">a </w:t>
      </w:r>
      <w:r>
        <w:rPr>
          <w:rStyle w:val="BodyTextChar"/>
        </w:rPr>
        <w:t xml:space="preserve">cerinței </w:t>
      </w:r>
      <w:r w:rsidRPr="005C5B16">
        <w:rPr>
          <w:rStyle w:val="BodyTextChar"/>
          <w:lang w:eastAsia="en-US" w:bidi="en-US"/>
        </w:rPr>
        <w:t xml:space="preserve">ca beneficiarul </w:t>
      </w:r>
      <w:r>
        <w:rPr>
          <w:rStyle w:val="BodyTextChar"/>
        </w:rPr>
        <w:t xml:space="preserve">plății </w:t>
      </w:r>
      <w:r w:rsidRPr="005C5B16">
        <w:rPr>
          <w:rStyle w:val="BodyTextChar"/>
          <w:lang w:eastAsia="en-US" w:bidi="en-US"/>
        </w:rPr>
        <w:t xml:space="preserve">(clientul </w:t>
      </w:r>
      <w:r>
        <w:rPr>
          <w:rStyle w:val="BodyTextChar"/>
        </w:rPr>
        <w:t xml:space="preserve">instituției </w:t>
      </w:r>
      <w:r w:rsidRPr="005C5B16">
        <w:rPr>
          <w:rStyle w:val="BodyTextChar"/>
          <w:lang w:eastAsia="en-US" w:bidi="en-US"/>
        </w:rPr>
        <w:t xml:space="preserve">financiare) </w:t>
      </w:r>
      <w:r>
        <w:rPr>
          <w:rStyle w:val="BodyTextChar"/>
        </w:rPr>
        <w:t xml:space="preserve">să aparțină </w:t>
      </w:r>
      <w:r w:rsidRPr="005C5B16">
        <w:rPr>
          <w:rStyle w:val="BodyTextChar"/>
          <w:lang w:eastAsia="en-US" w:bidi="en-US"/>
        </w:rPr>
        <w:t>unei industrii cu risc ridicat.</w:t>
      </w:r>
    </w:p>
    <w:p w:rsidR="00022F3A" w:rsidRDefault="00462CBE">
      <w:pPr>
        <w:pStyle w:val="Heading30"/>
        <w:keepNext/>
        <w:keepLines/>
        <w:spacing w:after="100" w:line="240" w:lineRule="auto"/>
        <w:ind w:left="0"/>
        <w:jc w:val="both"/>
      </w:pPr>
      <w:bookmarkStart w:id="16" w:name="bookmark42"/>
      <w:r w:rsidRPr="005C5B16">
        <w:rPr>
          <w:rStyle w:val="Heading3"/>
          <w:b/>
          <w:bCs/>
          <w:lang w:eastAsia="en-US" w:bidi="en-US"/>
        </w:rPr>
        <w:t xml:space="preserve">Transmiterea </w:t>
      </w:r>
      <w:r>
        <w:rPr>
          <w:rStyle w:val="Heading3"/>
          <w:b/>
          <w:bCs/>
        </w:rPr>
        <w:t xml:space="preserve">în </w:t>
      </w:r>
      <w:r w:rsidRPr="005C5B16">
        <w:rPr>
          <w:rStyle w:val="Heading3"/>
          <w:b/>
          <w:bCs/>
          <w:lang w:eastAsia="en-US" w:bidi="en-US"/>
        </w:rPr>
        <w:t xml:space="preserve">direct a </w:t>
      </w:r>
      <w:r>
        <w:rPr>
          <w:rStyle w:val="Heading3"/>
          <w:b/>
          <w:bCs/>
        </w:rPr>
        <w:t xml:space="preserve">exploatării </w:t>
      </w:r>
      <w:r w:rsidRPr="005C5B16">
        <w:rPr>
          <w:rStyle w:val="Heading3"/>
          <w:b/>
          <w:bCs/>
          <w:lang w:eastAsia="en-US" w:bidi="en-US"/>
        </w:rPr>
        <w:t>sexuale a copiilor</w:t>
      </w:r>
      <w:bookmarkEnd w:id="16"/>
    </w:p>
    <w:p w:rsidR="00022F3A" w:rsidRDefault="00462CBE">
      <w:pPr>
        <w:pStyle w:val="BodyText"/>
        <w:spacing w:after="260" w:line="302" w:lineRule="auto"/>
        <w:jc w:val="both"/>
        <w:rPr>
          <w:rStyle w:val="BodyTextChar"/>
          <w:vertAlign w:val="superscript"/>
          <w:lang w:eastAsia="en-US" w:bidi="en-US"/>
        </w:rPr>
      </w:pPr>
      <w:r>
        <w:rPr>
          <w:rStyle w:val="BodyTextChar"/>
        </w:rPr>
        <w:t xml:space="preserve">Modificările </w:t>
      </w:r>
      <w:r w:rsidRPr="005C5B16">
        <w:rPr>
          <w:rStyle w:val="BodyTextChar"/>
          <w:lang w:eastAsia="en-US" w:bidi="en-US"/>
        </w:rPr>
        <w:t xml:space="preserve">care trebuie aduse </w:t>
      </w:r>
      <w:r>
        <w:rPr>
          <w:rStyle w:val="BodyTextChar"/>
        </w:rPr>
        <w:t xml:space="preserve">în </w:t>
      </w:r>
      <w:r w:rsidRPr="005C5B16">
        <w:rPr>
          <w:rStyle w:val="BodyTextChar"/>
          <w:lang w:eastAsia="en-US" w:bidi="en-US"/>
        </w:rPr>
        <w:t xml:space="preserve">exemplul formei specifice SM/ HT de exploatare </w:t>
      </w:r>
      <w:r>
        <w:rPr>
          <w:rStyle w:val="BodyTextChar"/>
        </w:rPr>
        <w:t xml:space="preserve">sexuală </w:t>
      </w:r>
      <w:r w:rsidRPr="005C5B16">
        <w:rPr>
          <w:rStyle w:val="BodyTextChar"/>
          <w:lang w:eastAsia="en-US" w:bidi="en-US"/>
        </w:rPr>
        <w:t xml:space="preserve">online a copiilor </w:t>
      </w:r>
      <w:r>
        <w:rPr>
          <w:rStyle w:val="BodyTextChar"/>
        </w:rPr>
        <w:t xml:space="preserve">în </w:t>
      </w:r>
      <w:r w:rsidRPr="005C5B16">
        <w:rPr>
          <w:rStyle w:val="BodyTextChar"/>
          <w:lang w:eastAsia="en-US" w:bidi="en-US"/>
        </w:rPr>
        <w:t xml:space="preserve">ceea ce </w:t>
      </w:r>
      <w:r>
        <w:rPr>
          <w:rStyle w:val="BodyTextChar"/>
        </w:rPr>
        <w:t xml:space="preserve">privește </w:t>
      </w:r>
      <w:r w:rsidRPr="005C5B16">
        <w:rPr>
          <w:rStyle w:val="BodyTextChar"/>
          <w:lang w:eastAsia="en-US" w:bidi="en-US"/>
        </w:rPr>
        <w:t xml:space="preserve">indicatorul de canalizare ar consta </w:t>
      </w:r>
      <w:r>
        <w:rPr>
          <w:rStyle w:val="BodyTextChar"/>
        </w:rPr>
        <w:t xml:space="preserve">în </w:t>
      </w:r>
      <w:r w:rsidRPr="005C5B16">
        <w:rPr>
          <w:rStyle w:val="BodyTextChar"/>
          <w:lang w:eastAsia="en-US" w:bidi="en-US"/>
        </w:rPr>
        <w:t xml:space="preserve">presupunerea </w:t>
      </w:r>
      <w:r>
        <w:rPr>
          <w:rStyle w:val="BodyTextChar"/>
        </w:rPr>
        <w:t xml:space="preserve">că, </w:t>
      </w:r>
      <w:r w:rsidRPr="005C5B16">
        <w:rPr>
          <w:rStyle w:val="BodyTextChar"/>
          <w:lang w:eastAsia="en-US" w:bidi="en-US"/>
        </w:rPr>
        <w:t xml:space="preserve">pe de o parte, expeditorii provin dintr-o </w:t>
      </w:r>
      <w:r>
        <w:rPr>
          <w:rStyle w:val="BodyTextChar"/>
        </w:rPr>
        <w:t xml:space="preserve">țară </w:t>
      </w:r>
      <w:r w:rsidRPr="005C5B16">
        <w:rPr>
          <w:rStyle w:val="BodyTextChar"/>
          <w:lang w:eastAsia="en-US" w:bidi="en-US"/>
        </w:rPr>
        <w:t xml:space="preserve">consumatoare </w:t>
      </w:r>
      <w:r>
        <w:rPr>
          <w:rStyle w:val="BodyTextChar"/>
        </w:rPr>
        <w:t xml:space="preserve">tipică </w:t>
      </w:r>
      <w:r w:rsidRPr="005C5B16">
        <w:rPr>
          <w:rStyle w:val="BodyTextChar"/>
          <w:lang w:eastAsia="en-US" w:bidi="en-US"/>
        </w:rPr>
        <w:t xml:space="preserve">- </w:t>
      </w:r>
      <w:r>
        <w:rPr>
          <w:rStyle w:val="BodyTextChar"/>
        </w:rPr>
        <w:t xml:space="preserve">în </w:t>
      </w:r>
      <w:r w:rsidRPr="005C5B16">
        <w:rPr>
          <w:rStyle w:val="BodyTextChar"/>
          <w:lang w:eastAsia="en-US" w:bidi="en-US"/>
        </w:rPr>
        <w:t xml:space="preserve">principiu, toate </w:t>
      </w:r>
      <w:r>
        <w:rPr>
          <w:rStyle w:val="BodyTextChar"/>
        </w:rPr>
        <w:t xml:space="preserve">țările </w:t>
      </w:r>
      <w:r w:rsidRPr="005C5B16">
        <w:rPr>
          <w:rStyle w:val="BodyTextChar"/>
          <w:lang w:eastAsia="en-US" w:bidi="en-US"/>
        </w:rPr>
        <w:t xml:space="preserve">din Europa </w:t>
      </w:r>
      <w:r>
        <w:rPr>
          <w:rStyle w:val="BodyTextChar"/>
        </w:rPr>
        <w:t xml:space="preserve">Centrală </w:t>
      </w:r>
      <w:r w:rsidRPr="005C5B16">
        <w:rPr>
          <w:rStyle w:val="BodyTextChar"/>
          <w:lang w:eastAsia="en-US" w:bidi="en-US"/>
        </w:rPr>
        <w:t xml:space="preserve">- </w:t>
      </w:r>
      <w:r>
        <w:rPr>
          <w:rStyle w:val="BodyTextChar"/>
        </w:rPr>
        <w:t xml:space="preserve">și, </w:t>
      </w:r>
      <w:r w:rsidRPr="005C5B16">
        <w:rPr>
          <w:rStyle w:val="BodyTextChar"/>
          <w:lang w:eastAsia="en-US" w:bidi="en-US"/>
        </w:rPr>
        <w:t xml:space="preserve">pe de </w:t>
      </w:r>
      <w:r>
        <w:rPr>
          <w:rStyle w:val="BodyTextChar"/>
        </w:rPr>
        <w:t xml:space="preserve">altă </w:t>
      </w:r>
      <w:r w:rsidRPr="005C5B16">
        <w:rPr>
          <w:rStyle w:val="BodyTextChar"/>
          <w:lang w:eastAsia="en-US" w:bidi="en-US"/>
        </w:rPr>
        <w:t xml:space="preserve">parte, beneficiarul direct sau indirect al </w:t>
      </w:r>
      <w:r>
        <w:rPr>
          <w:rStyle w:val="BodyTextChar"/>
        </w:rPr>
        <w:t xml:space="preserve">plății </w:t>
      </w:r>
      <w:r w:rsidRPr="005C5B16">
        <w:rPr>
          <w:rStyle w:val="BodyTextChar"/>
          <w:lang w:eastAsia="en-US" w:bidi="en-US"/>
        </w:rPr>
        <w:t xml:space="preserve">are o </w:t>
      </w:r>
      <w:r>
        <w:rPr>
          <w:rStyle w:val="BodyTextChar"/>
        </w:rPr>
        <w:t xml:space="preserve">legătură </w:t>
      </w:r>
      <w:r w:rsidRPr="005C5B16">
        <w:rPr>
          <w:rStyle w:val="BodyTextChar"/>
          <w:lang w:eastAsia="en-US" w:bidi="en-US"/>
        </w:rPr>
        <w:t xml:space="preserve">cu o </w:t>
      </w:r>
      <w:r>
        <w:rPr>
          <w:rStyle w:val="BodyTextChar"/>
        </w:rPr>
        <w:t xml:space="preserve">țară </w:t>
      </w:r>
      <w:r w:rsidRPr="005C5B16">
        <w:rPr>
          <w:rStyle w:val="BodyTextChar"/>
          <w:lang w:eastAsia="en-US" w:bidi="en-US"/>
        </w:rPr>
        <w:t xml:space="preserve">din care livestreaming-ul are loc </w:t>
      </w:r>
      <w:r>
        <w:rPr>
          <w:rStyle w:val="BodyTextChar"/>
        </w:rPr>
        <w:t xml:space="preserve">în </w:t>
      </w:r>
      <w:r w:rsidRPr="005C5B16">
        <w:rPr>
          <w:rStyle w:val="BodyTextChar"/>
          <w:lang w:eastAsia="en-US" w:bidi="en-US"/>
        </w:rPr>
        <w:t xml:space="preserve">mod deosebit de frecvent, de exemplu </w:t>
      </w:r>
      <w:r w:rsidRPr="00E6163C">
        <w:rPr>
          <w:rStyle w:val="BodyTextChar"/>
          <w:lang w:eastAsia="en-US" w:bidi="en-US"/>
        </w:rPr>
        <w:t>Filipine</w:t>
      </w:r>
      <w:r w:rsidRPr="00E6163C">
        <w:rPr>
          <w:rStyle w:val="BodyTextChar"/>
          <w:vertAlign w:val="superscript"/>
          <w:lang w:eastAsia="en-US" w:bidi="en-US"/>
        </w:rPr>
        <w:t>21</w:t>
      </w:r>
      <w:r w:rsidRPr="005C5B16">
        <w:rPr>
          <w:rStyle w:val="BodyTextChar"/>
          <w:vertAlign w:val="superscript"/>
          <w:lang w:eastAsia="en-US" w:bidi="en-US"/>
        </w:rPr>
        <w:t>.</w:t>
      </w:r>
    </w:p>
    <w:p w:rsidR="008E7940" w:rsidRDefault="008E7940">
      <w:pPr>
        <w:pStyle w:val="BodyText"/>
        <w:spacing w:after="260" w:line="302" w:lineRule="auto"/>
        <w:jc w:val="both"/>
        <w:rPr>
          <w:rStyle w:val="BodyTextChar"/>
          <w:vertAlign w:val="superscript"/>
          <w:lang w:eastAsia="en-US" w:bidi="en-US"/>
        </w:rPr>
      </w:pPr>
    </w:p>
    <w:p w:rsidR="008E7940" w:rsidRDefault="008E7940">
      <w:pPr>
        <w:pStyle w:val="BodyText"/>
        <w:spacing w:after="260" w:line="302" w:lineRule="auto"/>
        <w:jc w:val="both"/>
        <w:rPr>
          <w:rStyle w:val="BodyTextChar"/>
          <w:vertAlign w:val="superscript"/>
          <w:lang w:eastAsia="en-US" w:bidi="en-US"/>
        </w:rPr>
      </w:pPr>
    </w:p>
    <w:p w:rsidR="008E7940" w:rsidRDefault="008E7940" w:rsidP="008E7940">
      <w:pPr>
        <w:pStyle w:val="BodyText"/>
        <w:spacing w:after="260" w:line="302" w:lineRule="auto"/>
        <w:sectPr w:rsidR="008E7940" w:rsidSect="00E6163C">
          <w:footnotePr>
            <w:numStart w:val="11"/>
          </w:footnotePr>
          <w:type w:val="continuous"/>
          <w:pgSz w:w="12147" w:h="16943"/>
          <w:pgMar w:top="1622" w:right="830" w:bottom="1622" w:left="988" w:header="0" w:footer="3" w:gutter="0"/>
          <w:pgNumType w:start="24"/>
          <w:cols w:num="2" w:space="154"/>
          <w:noEndnote/>
          <w:docGrid w:linePitch="360"/>
          <w15:footnoteColumns w:val="1"/>
        </w:sectPr>
      </w:pPr>
    </w:p>
    <w:p w:rsidR="00022F3A" w:rsidRDefault="00462CBE" w:rsidP="00320EE4">
      <w:pPr>
        <w:pStyle w:val="Heading10"/>
        <w:keepNext/>
        <w:keepLines/>
        <w:spacing w:line="240" w:lineRule="auto"/>
        <w:rPr>
          <w:rStyle w:val="Heading1"/>
          <w:b/>
          <w:bCs/>
          <w:lang w:val="fr-FR"/>
        </w:rPr>
      </w:pPr>
      <w:bookmarkStart w:id="17" w:name="bookmark45"/>
      <w:bookmarkStart w:id="18" w:name="bookmark44"/>
      <w:r w:rsidRPr="005C5B16">
        <w:rPr>
          <w:rStyle w:val="Heading1"/>
          <w:b/>
          <w:bCs/>
          <w:lang w:val="fr-FR"/>
        </w:rPr>
        <w:t xml:space="preserve">3. </w:t>
      </w:r>
      <w:r>
        <w:rPr>
          <w:rStyle w:val="Heading1"/>
          <w:b/>
          <w:bCs/>
          <w:lang w:val="ro-RO" w:eastAsia="ro-RO" w:bidi="ro-RO"/>
        </w:rPr>
        <w:t xml:space="preserve">Reacția </w:t>
      </w:r>
      <w:r w:rsidRPr="005C5B16">
        <w:rPr>
          <w:rStyle w:val="Heading1"/>
          <w:b/>
          <w:bCs/>
          <w:lang w:val="fr-FR"/>
        </w:rPr>
        <w:t xml:space="preserve">la crize: </w:t>
      </w:r>
      <w:r>
        <w:rPr>
          <w:rStyle w:val="Heading1"/>
          <w:b/>
          <w:bCs/>
          <w:lang w:val="ro-RO" w:eastAsia="ro-RO" w:bidi="ro-RO"/>
        </w:rPr>
        <w:t xml:space="preserve">Schimbări în </w:t>
      </w:r>
      <w:r w:rsidRPr="005C5B16">
        <w:rPr>
          <w:rStyle w:val="Heading1"/>
          <w:b/>
          <w:bCs/>
          <w:lang w:val="fr-FR"/>
        </w:rPr>
        <w:t xml:space="preserve">comportamentul tipic de </w:t>
      </w:r>
      <w:r>
        <w:rPr>
          <w:rStyle w:val="Heading1"/>
          <w:b/>
          <w:bCs/>
          <w:lang w:val="ro-RO" w:eastAsia="ro-RO" w:bidi="ro-RO"/>
        </w:rPr>
        <w:t xml:space="preserve">tranzacționare </w:t>
      </w:r>
      <w:r w:rsidRPr="005C5B16">
        <w:rPr>
          <w:rStyle w:val="Heading1"/>
          <w:b/>
          <w:bCs/>
          <w:lang w:val="fr-FR"/>
        </w:rPr>
        <w:t>al clientului</w:t>
      </w:r>
      <w:bookmarkEnd w:id="17"/>
      <w:bookmarkEnd w:id="18"/>
    </w:p>
    <w:p w:rsidR="00320EE4" w:rsidRDefault="00320EE4" w:rsidP="00320EE4">
      <w:pPr>
        <w:pStyle w:val="Heading10"/>
        <w:keepNext/>
        <w:keepLines/>
        <w:spacing w:line="240" w:lineRule="auto"/>
        <w:rPr>
          <w:rStyle w:val="Heading1"/>
          <w:b/>
          <w:bCs/>
          <w:lang w:val="fr-FR"/>
        </w:rPr>
      </w:pPr>
    </w:p>
    <w:p w:rsidR="00320EE4" w:rsidRPr="005C5B16" w:rsidRDefault="00320EE4" w:rsidP="00320EE4">
      <w:pPr>
        <w:pStyle w:val="Heading10"/>
        <w:keepNext/>
        <w:keepLines/>
        <w:spacing w:line="240" w:lineRule="auto"/>
        <w:rPr>
          <w:lang w:val="fr-FR"/>
        </w:rPr>
        <w:sectPr w:rsidR="00320EE4" w:rsidRPr="005C5B16">
          <w:footnotePr>
            <w:numStart w:val="11"/>
          </w:footnotePr>
          <w:pgSz w:w="12147" w:h="16943"/>
          <w:pgMar w:top="1660" w:right="825" w:bottom="2228" w:left="988" w:header="0" w:footer="3" w:gutter="0"/>
          <w:cols w:space="720"/>
          <w:noEndnote/>
          <w:docGrid w:linePitch="360"/>
          <w15:footnoteColumns w:val="1"/>
        </w:sectPr>
      </w:pPr>
    </w:p>
    <w:p w:rsidR="00022F3A" w:rsidRPr="005C5B16" w:rsidRDefault="00022F3A">
      <w:pPr>
        <w:spacing w:line="11" w:lineRule="exact"/>
        <w:rPr>
          <w:sz w:val="2"/>
          <w:szCs w:val="2"/>
          <w:lang w:val="fr-FR"/>
        </w:rPr>
      </w:pPr>
    </w:p>
    <w:p w:rsidR="00022F3A" w:rsidRPr="005C5B16" w:rsidRDefault="00022F3A">
      <w:pPr>
        <w:spacing w:line="1" w:lineRule="exact"/>
        <w:rPr>
          <w:lang w:val="fr-FR"/>
        </w:rPr>
        <w:sectPr w:rsidR="00022F3A" w:rsidRPr="005C5B16">
          <w:footnotePr>
            <w:numStart w:val="11"/>
          </w:footnotePr>
          <w:type w:val="continuous"/>
          <w:pgSz w:w="12147" w:h="16943"/>
          <w:pgMar w:top="1660" w:right="0" w:bottom="1660" w:left="0" w:header="0" w:footer="3" w:gutter="0"/>
          <w:cols w:space="720"/>
          <w:noEndnote/>
          <w:docGrid w:linePitch="360"/>
          <w15:footnoteColumns w:val="1"/>
        </w:sectPr>
      </w:pPr>
    </w:p>
    <w:p w:rsidR="00022F3A" w:rsidRDefault="00462CBE">
      <w:pPr>
        <w:pStyle w:val="BodyText"/>
        <w:spacing w:after="140" w:line="288" w:lineRule="auto"/>
        <w:jc w:val="both"/>
      </w:pPr>
      <w:r w:rsidRPr="005C5B16">
        <w:rPr>
          <w:rStyle w:val="BodyTextChar"/>
          <w:lang w:val="fr-FR" w:eastAsia="en-US" w:bidi="en-US"/>
        </w:rPr>
        <w:t xml:space="preserve">Eforturile </w:t>
      </w:r>
      <w:r>
        <w:rPr>
          <w:rStyle w:val="BodyTextChar"/>
        </w:rPr>
        <w:t xml:space="preserve">traficanților </w:t>
      </w:r>
      <w:r w:rsidRPr="005C5B16">
        <w:rPr>
          <w:rStyle w:val="BodyTextChar"/>
          <w:lang w:val="fr-FR" w:eastAsia="en-US" w:bidi="en-US"/>
        </w:rPr>
        <w:t xml:space="preserve">de persoane de a recruta noi victime se </w:t>
      </w:r>
      <w:r>
        <w:rPr>
          <w:rStyle w:val="BodyTextChar"/>
        </w:rPr>
        <w:t xml:space="preserve">concentrează în </w:t>
      </w:r>
      <w:r w:rsidRPr="005C5B16">
        <w:rPr>
          <w:rStyle w:val="BodyTextChar"/>
          <w:lang w:val="fr-FR" w:eastAsia="en-US" w:bidi="en-US"/>
        </w:rPr>
        <w:t xml:space="preserve">mod regulat asupra regiunilor </w:t>
      </w:r>
      <w:r>
        <w:rPr>
          <w:rStyle w:val="BodyTextChar"/>
        </w:rPr>
        <w:t xml:space="preserve">și țărilor în </w:t>
      </w:r>
      <w:r w:rsidRPr="005C5B16">
        <w:rPr>
          <w:rStyle w:val="BodyTextChar"/>
          <w:lang w:val="fr-FR" w:eastAsia="en-US" w:bidi="en-US"/>
        </w:rPr>
        <w:t xml:space="preserve">care, de exemplu, </w:t>
      </w:r>
      <w:r>
        <w:rPr>
          <w:rStyle w:val="BodyTextChar"/>
        </w:rPr>
        <w:t xml:space="preserve">sărăcia, </w:t>
      </w:r>
      <w:r w:rsidRPr="005C5B16">
        <w:rPr>
          <w:rStyle w:val="BodyTextChar"/>
          <w:lang w:val="fr-FR" w:eastAsia="en-US" w:bidi="en-US"/>
        </w:rPr>
        <w:t xml:space="preserve">lipsa de </w:t>
      </w:r>
      <w:r>
        <w:rPr>
          <w:rStyle w:val="BodyTextChar"/>
        </w:rPr>
        <w:t xml:space="preserve">oportunități </w:t>
      </w:r>
      <w:r w:rsidRPr="005C5B16">
        <w:rPr>
          <w:rStyle w:val="BodyTextChar"/>
          <w:lang w:val="fr-FR" w:eastAsia="en-US" w:bidi="en-US"/>
        </w:rPr>
        <w:t xml:space="preserve">sau rolurile de gen au condus la vulnerabilitatea unor segmente largi ale </w:t>
      </w:r>
      <w:r w:rsidRPr="00320EE4">
        <w:rPr>
          <w:rStyle w:val="BodyTextChar"/>
          <w:lang w:val="fr-FR" w:eastAsia="en-US" w:bidi="en-US"/>
        </w:rPr>
        <w:t>populației</w:t>
      </w:r>
      <w:r w:rsidRPr="00320EE4">
        <w:rPr>
          <w:rStyle w:val="BodyTextChar"/>
          <w:vertAlign w:val="superscript"/>
          <w:lang w:val="fr-FR" w:eastAsia="en-US" w:bidi="en-US"/>
        </w:rPr>
        <w:t>22</w:t>
      </w:r>
      <w:r w:rsidRPr="005C5B16">
        <w:rPr>
          <w:rStyle w:val="BodyTextChar"/>
          <w:lang w:val="fr-FR" w:eastAsia="en-US" w:bidi="en-US"/>
        </w:rPr>
        <w:t xml:space="preserve">. Crizele emergente pe termen scurt, cum ar fi </w:t>
      </w:r>
      <w:r>
        <w:rPr>
          <w:rStyle w:val="BodyTextChar"/>
        </w:rPr>
        <w:t xml:space="preserve">războiul, </w:t>
      </w:r>
      <w:r w:rsidRPr="005C5B16">
        <w:rPr>
          <w:rStyle w:val="BodyTextChar"/>
          <w:lang w:val="fr-FR" w:eastAsia="en-US" w:bidi="en-US"/>
        </w:rPr>
        <w:t xml:space="preserve">foametea, dezastrele sau colapsul economic, pot duce, prin urmare, la o </w:t>
      </w:r>
      <w:r>
        <w:rPr>
          <w:rStyle w:val="BodyTextChar"/>
        </w:rPr>
        <w:t xml:space="preserve">creștere </w:t>
      </w:r>
      <w:r w:rsidRPr="005C5B16">
        <w:rPr>
          <w:rStyle w:val="BodyTextChar"/>
          <w:lang w:val="fr-FR" w:eastAsia="en-US" w:bidi="en-US"/>
        </w:rPr>
        <w:t xml:space="preserve">a </w:t>
      </w:r>
      <w:r>
        <w:rPr>
          <w:rStyle w:val="BodyTextChar"/>
        </w:rPr>
        <w:t xml:space="preserve">numărului </w:t>
      </w:r>
      <w:r w:rsidRPr="005C5B16">
        <w:rPr>
          <w:rStyle w:val="BodyTextChar"/>
          <w:lang w:val="fr-FR" w:eastAsia="en-US" w:bidi="en-US"/>
        </w:rPr>
        <w:t xml:space="preserve">de victime din zonele afectate </w:t>
      </w:r>
      <w:r w:rsidRPr="00320EE4">
        <w:rPr>
          <w:rStyle w:val="BodyTextChar"/>
          <w:lang w:val="fr-FR" w:eastAsia="en-US" w:bidi="en-US"/>
        </w:rPr>
        <w:t>respective</w:t>
      </w:r>
      <w:r w:rsidRPr="00320EE4">
        <w:rPr>
          <w:rStyle w:val="BodyTextChar"/>
          <w:vertAlign w:val="superscript"/>
          <w:lang w:val="fr-FR" w:eastAsia="en-US" w:bidi="en-US"/>
        </w:rPr>
        <w:t>23</w:t>
      </w:r>
      <w:r w:rsidRPr="005C5B16">
        <w:rPr>
          <w:rStyle w:val="BodyTextChar"/>
          <w:lang w:val="fr-FR" w:eastAsia="en-US" w:bidi="en-US"/>
        </w:rPr>
        <w:t xml:space="preserve">. Acest lucru se poate datora faptului </w:t>
      </w:r>
      <w:r>
        <w:rPr>
          <w:rStyle w:val="BodyTextChar"/>
        </w:rPr>
        <w:t xml:space="preserve">că </w:t>
      </w:r>
      <w:r w:rsidRPr="005C5B16">
        <w:rPr>
          <w:rStyle w:val="BodyTextChar"/>
          <w:lang w:val="fr-FR" w:eastAsia="en-US" w:bidi="en-US"/>
        </w:rPr>
        <w:t xml:space="preserve">victimele, </w:t>
      </w:r>
      <w:r>
        <w:rPr>
          <w:rStyle w:val="BodyTextChar"/>
        </w:rPr>
        <w:t xml:space="preserve">în </w:t>
      </w:r>
      <w:r w:rsidRPr="005C5B16">
        <w:rPr>
          <w:rStyle w:val="BodyTextChar"/>
          <w:lang w:val="fr-FR" w:eastAsia="en-US" w:bidi="en-US"/>
        </w:rPr>
        <w:t xml:space="preserve">disperarea lor, sunt mai predispuse </w:t>
      </w:r>
      <w:r>
        <w:rPr>
          <w:rStyle w:val="BodyTextChar"/>
        </w:rPr>
        <w:t xml:space="preserve">să aibă încredere în </w:t>
      </w:r>
      <w:r w:rsidRPr="005C5B16">
        <w:rPr>
          <w:rStyle w:val="BodyTextChar"/>
          <w:lang w:val="fr-FR" w:eastAsia="en-US" w:bidi="en-US"/>
        </w:rPr>
        <w:t xml:space="preserve">promisiunile infractorilor sau pentru </w:t>
      </w:r>
      <w:r>
        <w:rPr>
          <w:rStyle w:val="BodyTextChar"/>
        </w:rPr>
        <w:t xml:space="preserve">că </w:t>
      </w:r>
      <w:r w:rsidRPr="005C5B16">
        <w:rPr>
          <w:rStyle w:val="BodyTextChar"/>
          <w:lang w:val="fr-FR" w:eastAsia="en-US" w:bidi="en-US"/>
        </w:rPr>
        <w:t xml:space="preserve">sunt la mila acestora atunci </w:t>
      </w:r>
      <w:r>
        <w:rPr>
          <w:rStyle w:val="BodyTextChar"/>
        </w:rPr>
        <w:t xml:space="preserve">când </w:t>
      </w:r>
      <w:r w:rsidRPr="005C5B16">
        <w:rPr>
          <w:rStyle w:val="BodyTextChar"/>
          <w:lang w:val="fr-FR" w:eastAsia="en-US" w:bidi="en-US"/>
        </w:rPr>
        <w:t xml:space="preserve">fug din </w:t>
      </w:r>
      <w:r>
        <w:rPr>
          <w:rStyle w:val="BodyTextChar"/>
        </w:rPr>
        <w:t>țară.</w:t>
      </w:r>
    </w:p>
    <w:p w:rsidR="00022F3A" w:rsidRDefault="00462CBE" w:rsidP="00853490">
      <w:pPr>
        <w:pStyle w:val="BodyText"/>
        <w:spacing w:after="0" w:line="314" w:lineRule="auto"/>
        <w:jc w:val="both"/>
        <w:rPr>
          <w:rStyle w:val="BodyTextChar"/>
        </w:rPr>
      </w:pPr>
      <w:r w:rsidRPr="005C5B16">
        <w:rPr>
          <w:rStyle w:val="BodyTextChar"/>
          <w:lang w:eastAsia="en-US" w:bidi="en-US"/>
        </w:rPr>
        <w:t xml:space="preserve">Este de </w:t>
      </w:r>
      <w:r>
        <w:rPr>
          <w:rStyle w:val="BodyTextChar"/>
        </w:rPr>
        <w:t xml:space="preserve">așteptat </w:t>
      </w:r>
      <w:r w:rsidRPr="005C5B16">
        <w:rPr>
          <w:rStyle w:val="BodyTextChar"/>
          <w:lang w:eastAsia="en-US" w:bidi="en-US"/>
        </w:rPr>
        <w:t xml:space="preserve">ca concentrarea </w:t>
      </w:r>
      <w:r>
        <w:rPr>
          <w:rStyle w:val="BodyTextChar"/>
        </w:rPr>
        <w:t xml:space="preserve">activităților infracționale în țările </w:t>
      </w:r>
      <w:r w:rsidRPr="005C5B16">
        <w:rPr>
          <w:rStyle w:val="BodyTextChar"/>
          <w:lang w:eastAsia="en-US" w:bidi="en-US"/>
        </w:rPr>
        <w:t xml:space="preserve">sau regiunile </w:t>
      </w:r>
      <w:r>
        <w:rPr>
          <w:rStyle w:val="BodyTextChar"/>
        </w:rPr>
        <w:t xml:space="preserve">corespunzătoare să </w:t>
      </w:r>
      <w:r w:rsidRPr="005C5B16">
        <w:rPr>
          <w:rStyle w:val="BodyTextChar"/>
          <w:lang w:eastAsia="en-US" w:bidi="en-US"/>
        </w:rPr>
        <w:t xml:space="preserve">fie </w:t>
      </w:r>
      <w:r>
        <w:rPr>
          <w:rStyle w:val="BodyTextChar"/>
        </w:rPr>
        <w:t xml:space="preserve">însoțită </w:t>
      </w:r>
      <w:r w:rsidRPr="005C5B16">
        <w:rPr>
          <w:rStyle w:val="BodyTextChar"/>
          <w:lang w:eastAsia="en-US" w:bidi="en-US"/>
        </w:rPr>
        <w:t xml:space="preserve">de o </w:t>
      </w:r>
      <w:r>
        <w:rPr>
          <w:rStyle w:val="BodyTextChar"/>
        </w:rPr>
        <w:t xml:space="preserve">creștere rapidă </w:t>
      </w:r>
      <w:r w:rsidRPr="005C5B16">
        <w:rPr>
          <w:rStyle w:val="BodyTextChar"/>
          <w:lang w:eastAsia="en-US" w:bidi="en-US"/>
        </w:rPr>
        <w:t xml:space="preserve">a fluxurilor financiare </w:t>
      </w:r>
      <w:r>
        <w:rPr>
          <w:rStyle w:val="BodyTextChar"/>
        </w:rPr>
        <w:t xml:space="preserve">corespunzătoare în și </w:t>
      </w:r>
      <w:r w:rsidRPr="005C5B16">
        <w:rPr>
          <w:rStyle w:val="BodyTextChar"/>
          <w:lang w:eastAsia="en-US" w:bidi="en-US"/>
        </w:rPr>
        <w:t xml:space="preserve">din aceste </w:t>
      </w:r>
      <w:r>
        <w:rPr>
          <w:rStyle w:val="BodyTextChar"/>
        </w:rPr>
        <w:t xml:space="preserve">țări </w:t>
      </w:r>
      <w:r w:rsidRPr="005C5B16">
        <w:rPr>
          <w:rStyle w:val="BodyTextChar"/>
          <w:lang w:eastAsia="en-US" w:bidi="en-US"/>
        </w:rPr>
        <w:t xml:space="preserve">sau regiuni, precum </w:t>
      </w:r>
      <w:r>
        <w:rPr>
          <w:rStyle w:val="BodyTextChar"/>
        </w:rPr>
        <w:t xml:space="preserve">și în </w:t>
      </w:r>
      <w:r w:rsidRPr="005C5B16">
        <w:rPr>
          <w:rStyle w:val="BodyTextChar"/>
          <w:lang w:eastAsia="en-US" w:bidi="en-US"/>
        </w:rPr>
        <w:t xml:space="preserve">zonele </w:t>
      </w:r>
      <w:r>
        <w:rPr>
          <w:rStyle w:val="BodyTextChar"/>
        </w:rPr>
        <w:t xml:space="preserve">învecinate. Clienții </w:t>
      </w:r>
      <w:r w:rsidRPr="005C5B16">
        <w:rPr>
          <w:rStyle w:val="BodyTextChar"/>
          <w:lang w:eastAsia="en-US" w:bidi="en-US"/>
        </w:rPr>
        <w:t xml:space="preserve">ale </w:t>
      </w:r>
      <w:r>
        <w:rPr>
          <w:rStyle w:val="BodyTextChar"/>
        </w:rPr>
        <w:t xml:space="preserve">căror tranzacții </w:t>
      </w:r>
      <w:r w:rsidRPr="005C5B16">
        <w:rPr>
          <w:rStyle w:val="BodyTextChar"/>
          <w:lang w:eastAsia="en-US" w:bidi="en-US"/>
        </w:rPr>
        <w:t xml:space="preserve">au crescut semnificativ ca </w:t>
      </w:r>
      <w:r>
        <w:rPr>
          <w:rStyle w:val="BodyTextChar"/>
        </w:rPr>
        <w:t xml:space="preserve">număr </w:t>
      </w:r>
      <w:r w:rsidRPr="005C5B16">
        <w:rPr>
          <w:rStyle w:val="BodyTextChar"/>
          <w:lang w:eastAsia="en-US" w:bidi="en-US"/>
        </w:rPr>
        <w:t xml:space="preserve">sau volum </w:t>
      </w:r>
      <w:r>
        <w:rPr>
          <w:rStyle w:val="BodyTextChar"/>
        </w:rPr>
        <w:t xml:space="preserve">în </w:t>
      </w:r>
      <w:r w:rsidRPr="005C5B16">
        <w:rPr>
          <w:rStyle w:val="BodyTextChar"/>
          <w:lang w:eastAsia="en-US" w:bidi="en-US"/>
        </w:rPr>
        <w:t xml:space="preserve">paralel cu o </w:t>
      </w:r>
      <w:r>
        <w:rPr>
          <w:rStyle w:val="BodyTextChar"/>
        </w:rPr>
        <w:t xml:space="preserve">criză </w:t>
      </w:r>
      <w:r w:rsidRPr="005C5B16">
        <w:rPr>
          <w:rStyle w:val="BodyTextChar"/>
          <w:lang w:eastAsia="en-US" w:bidi="en-US"/>
        </w:rPr>
        <w:t xml:space="preserve">ar trebui, prin urmare, </w:t>
      </w:r>
      <w:r>
        <w:rPr>
          <w:rStyle w:val="BodyTextChar"/>
        </w:rPr>
        <w:t xml:space="preserve">să </w:t>
      </w:r>
      <w:r w:rsidRPr="005C5B16">
        <w:rPr>
          <w:rStyle w:val="BodyTextChar"/>
          <w:lang w:eastAsia="en-US" w:bidi="en-US"/>
        </w:rPr>
        <w:t xml:space="preserve">fie </w:t>
      </w:r>
      <w:r>
        <w:rPr>
          <w:rStyle w:val="BodyTextChar"/>
        </w:rPr>
        <w:t xml:space="preserve">semnalizați și evaluați în </w:t>
      </w:r>
      <w:r w:rsidRPr="005C5B16">
        <w:rPr>
          <w:rStyle w:val="BodyTextChar"/>
          <w:lang w:eastAsia="en-US" w:bidi="en-US"/>
        </w:rPr>
        <w:t xml:space="preserve">vederea </w:t>
      </w:r>
      <w:r>
        <w:rPr>
          <w:rStyle w:val="BodyTextChar"/>
        </w:rPr>
        <w:t xml:space="preserve">identificării </w:t>
      </w:r>
      <w:r w:rsidRPr="005C5B16">
        <w:rPr>
          <w:rStyle w:val="BodyTextChar"/>
          <w:lang w:eastAsia="en-US" w:bidi="en-US"/>
        </w:rPr>
        <w:t xml:space="preserve">unor </w:t>
      </w:r>
      <w:r>
        <w:rPr>
          <w:rStyle w:val="BodyTextChar"/>
        </w:rPr>
        <w:t xml:space="preserve">potențiale activități </w:t>
      </w:r>
      <w:r w:rsidRPr="00062D24">
        <w:rPr>
          <w:rStyle w:val="BodyTextChar"/>
        </w:rPr>
        <w:t>SM/HT</w:t>
      </w:r>
      <w:r w:rsidRPr="00062D24">
        <w:rPr>
          <w:rStyle w:val="BodyTextChar"/>
          <w:vertAlign w:val="superscript"/>
        </w:rPr>
        <w:t>24</w:t>
      </w:r>
      <w:r w:rsidRPr="00062D24">
        <w:rPr>
          <w:rStyle w:val="BodyTextChar"/>
        </w:rPr>
        <w:t>.</w:t>
      </w:r>
    </w:p>
    <w:p w:rsidR="00853490" w:rsidRDefault="00853490" w:rsidP="00853490">
      <w:pPr>
        <w:pStyle w:val="BodyText"/>
        <w:spacing w:after="0" w:line="314" w:lineRule="auto"/>
        <w:jc w:val="both"/>
      </w:pPr>
    </w:p>
    <w:p w:rsidR="00022F3A" w:rsidRDefault="00462CBE">
      <w:pPr>
        <w:pStyle w:val="Heading20"/>
        <w:keepNext/>
        <w:keepLines/>
        <w:spacing w:after="140" w:line="240" w:lineRule="auto"/>
      </w:pPr>
      <w:bookmarkStart w:id="19" w:name="bookmark47"/>
      <w:r w:rsidRPr="005C5B16">
        <w:rPr>
          <w:rStyle w:val="Heading2"/>
          <w:b/>
          <w:bCs/>
          <w:lang w:val="fr-FR" w:eastAsia="en-US" w:bidi="en-US"/>
        </w:rPr>
        <w:t>Profilul clientului</w:t>
      </w:r>
      <w:bookmarkEnd w:id="19"/>
    </w:p>
    <w:p w:rsidR="00022F3A" w:rsidRDefault="00853490">
      <w:pPr>
        <w:pStyle w:val="BodyText"/>
        <w:spacing w:after="320" w:line="298" w:lineRule="auto"/>
        <w:jc w:val="both"/>
      </w:pPr>
      <w:r>
        <w:rPr>
          <w:noProof/>
          <w:lang w:val="en-US" w:eastAsia="en-US" w:bidi="ar-SA"/>
        </w:rPr>
        <mc:AlternateContent>
          <mc:Choice Requires="wps">
            <w:drawing>
              <wp:anchor distT="0" distB="0" distL="114300" distR="114300" simplePos="0" relativeHeight="251698176" behindDoc="0" locked="0" layoutInCell="1" allowOverlap="1" wp14:anchorId="19AD781C" wp14:editId="2EE57EEC">
                <wp:simplePos x="0" y="0"/>
                <wp:positionH relativeFrom="column">
                  <wp:posOffset>-113030</wp:posOffset>
                </wp:positionH>
                <wp:positionV relativeFrom="paragraph">
                  <wp:posOffset>2106930</wp:posOffset>
                </wp:positionV>
                <wp:extent cx="6762750" cy="108712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6762750" cy="1087120"/>
                        </a:xfrm>
                        <a:prstGeom prst="rect">
                          <a:avLst/>
                        </a:prstGeom>
                        <a:noFill/>
                        <a:ln>
                          <a:noFill/>
                        </a:ln>
                      </wps:spPr>
                      <wps:txbx>
                        <w:txbxContent>
                          <w:p w:rsidR="000E2EA9" w:rsidRDefault="000E2EA9" w:rsidP="00853490">
                            <w:pPr>
                              <w:pStyle w:val="BodyText"/>
                              <w:spacing w:after="0" w:line="298" w:lineRule="auto"/>
                              <w:jc w:val="both"/>
                              <w:rPr>
                                <w:rStyle w:val="BodyTextChar"/>
                                <w:sz w:val="18"/>
                                <w:szCs w:val="18"/>
                                <w:vertAlign w:val="superscript"/>
                                <w:lang w:val="en-US" w:eastAsia="en-US" w:bidi="en-US"/>
                              </w:rPr>
                            </w:pPr>
                          </w:p>
                          <w:p w:rsidR="002C76E5" w:rsidRPr="000E2EA9" w:rsidRDefault="002C76E5" w:rsidP="00853490">
                            <w:pPr>
                              <w:pStyle w:val="BodyText"/>
                              <w:spacing w:after="0" w:line="298" w:lineRule="auto"/>
                              <w:jc w:val="both"/>
                              <w:rPr>
                                <w:rStyle w:val="BodyTextChar"/>
                                <w:sz w:val="18"/>
                                <w:szCs w:val="18"/>
                                <w:lang w:val="en-US" w:eastAsia="en-US" w:bidi="en-US"/>
                              </w:rPr>
                            </w:pPr>
                            <w:r>
                              <w:rPr>
                                <w:rStyle w:val="BodyTextChar"/>
                                <w:sz w:val="18"/>
                                <w:szCs w:val="18"/>
                                <w:vertAlign w:val="superscript"/>
                                <w:lang w:val="en-US" w:eastAsia="en-US" w:bidi="en-US"/>
                              </w:rPr>
                              <w:t>22</w:t>
                            </w:r>
                            <w:r w:rsidRPr="00F12422">
                              <w:rPr>
                                <w:rStyle w:val="BodyTextChar"/>
                                <w:sz w:val="18"/>
                                <w:szCs w:val="18"/>
                                <w:lang w:val="en-US" w:eastAsia="en-US" w:bidi="en-US"/>
                              </w:rPr>
                              <w:t xml:space="preserve"> </w:t>
                            </w:r>
                            <w:r w:rsidRPr="00853490">
                              <w:rPr>
                                <w:rStyle w:val="BodyTextChar"/>
                                <w:sz w:val="18"/>
                                <w:szCs w:val="18"/>
                                <w:lang w:val="en-US" w:eastAsia="en-US" w:bidi="en-US"/>
                              </w:rPr>
                              <w:t>A se vedea UNODC, Issue Paper: Abuzul de o poziție de vulnerabilitate și alte "mijloace" în cadrul definiției traficului de persoane (New York: Organizația Națiunilor Uni</w:t>
                            </w:r>
                            <w:r>
                              <w:rPr>
                                <w:rStyle w:val="BodyTextChar"/>
                                <w:sz w:val="18"/>
                                <w:szCs w:val="18"/>
                                <w:lang w:val="en-US" w:eastAsia="en-US" w:bidi="en-US"/>
                              </w:rPr>
                              <w:t>te, 2013), p. 13 și următoarele</w:t>
                            </w:r>
                            <w:r w:rsidRPr="00853490">
                              <w:rPr>
                                <w:rStyle w:val="BodyTextChar"/>
                                <w:sz w:val="18"/>
                                <w:szCs w:val="18"/>
                                <w:lang w:val="en-US" w:eastAsia="en-US" w:bidi="en-US"/>
                              </w:rPr>
                              <w:t xml:space="preserve"> </w:t>
                            </w:r>
                            <w:r w:rsidRPr="000E2EA9">
                              <w:rPr>
                                <w:rStyle w:val="BodyTextChar"/>
                                <w:sz w:val="18"/>
                                <w:szCs w:val="18"/>
                                <w:lang w:val="en-US" w:eastAsia="en-US" w:bidi="en-US"/>
                              </w:rPr>
                              <w:t xml:space="preserve">accesibile la: </w:t>
                            </w:r>
                            <w:hyperlink r:id="rId42" w:history="1">
                              <w:r w:rsidR="000E2EA9" w:rsidRPr="000E2EA9">
                                <w:rPr>
                                  <w:rStyle w:val="Hyperlink"/>
                                  <w:sz w:val="18"/>
                                  <w:szCs w:val="18"/>
                                  <w:lang w:val="en-US" w:eastAsia="en-US" w:bidi="en-US"/>
                                </w:rPr>
                                <w:t>https://www.unodc.org/documents/human-trafficking/2012/UNODC_2012_Issue_Paper_-_Abuse_of_a_Position_of_Vulnerability.pdf</w:t>
                              </w:r>
                            </w:hyperlink>
                            <w:r w:rsidR="000E2EA9" w:rsidRPr="000E2EA9">
                              <w:rPr>
                                <w:rStyle w:val="BodyTextChar"/>
                                <w:sz w:val="18"/>
                                <w:szCs w:val="18"/>
                                <w:lang w:val="en-US" w:eastAsia="en-US" w:bidi="en-US"/>
                              </w:rPr>
                              <w:t xml:space="preserve"> </w:t>
                            </w:r>
                          </w:p>
                          <w:p w:rsidR="002C76E5" w:rsidRPr="00464DC1" w:rsidRDefault="002C76E5" w:rsidP="00853490">
                            <w:pPr>
                              <w:pStyle w:val="BodyText"/>
                              <w:spacing w:line="298" w:lineRule="auto"/>
                              <w:jc w:val="both"/>
                              <w:rPr>
                                <w:rStyle w:val="BodyTextChar"/>
                                <w:sz w:val="18"/>
                                <w:szCs w:val="18"/>
                                <w:lang w:val="en-US" w:eastAsia="en-US" w:bidi="en-US"/>
                              </w:rPr>
                            </w:pPr>
                            <w:r w:rsidRPr="00853490">
                              <w:rPr>
                                <w:rStyle w:val="BodyTextChar"/>
                                <w:sz w:val="18"/>
                                <w:szCs w:val="18"/>
                                <w:vertAlign w:val="superscript"/>
                                <w:lang w:val="fr-FR" w:eastAsia="en-US" w:bidi="en-US"/>
                              </w:rPr>
                              <w:t>23</w:t>
                            </w:r>
                            <w:r w:rsidRPr="00853490">
                              <w:rPr>
                                <w:rStyle w:val="BodyTextChar"/>
                                <w:sz w:val="18"/>
                                <w:szCs w:val="18"/>
                                <w:lang w:val="fr-FR" w:eastAsia="en-US" w:bidi="en-US"/>
                              </w:rPr>
                              <w:t xml:space="preserve"> UNODC, Raport global privind traficul de persoane 2022, pp. </w:t>
                            </w:r>
                            <w:r w:rsidRPr="00464DC1">
                              <w:rPr>
                                <w:rStyle w:val="BodyTextChar"/>
                                <w:sz w:val="18"/>
                                <w:szCs w:val="18"/>
                                <w:lang w:val="en-US" w:eastAsia="en-US" w:bidi="en-US"/>
                              </w:rPr>
                              <w:t>IX și 18.</w:t>
                            </w:r>
                          </w:p>
                          <w:p w:rsidR="002C76E5" w:rsidRPr="00853490" w:rsidRDefault="002C76E5" w:rsidP="00853490">
                            <w:pPr>
                              <w:pStyle w:val="BodyText"/>
                              <w:spacing w:after="0" w:line="298" w:lineRule="auto"/>
                              <w:jc w:val="both"/>
                              <w:rPr>
                                <w:rStyle w:val="BodyTextChar"/>
                                <w:sz w:val="18"/>
                                <w:szCs w:val="18"/>
                                <w:lang w:val="en-US" w:eastAsia="en-US" w:bidi="en-US"/>
                              </w:rPr>
                            </w:pPr>
                            <w:r w:rsidRPr="00853490">
                              <w:rPr>
                                <w:rStyle w:val="BodyTextChar"/>
                                <w:sz w:val="18"/>
                                <w:szCs w:val="18"/>
                                <w:vertAlign w:val="superscript"/>
                                <w:lang w:val="en-US" w:eastAsia="en-US" w:bidi="en-US"/>
                              </w:rPr>
                              <w:t>24</w:t>
                            </w:r>
                            <w:r w:rsidRPr="00853490">
                              <w:rPr>
                                <w:rStyle w:val="BodyTextChar"/>
                                <w:sz w:val="18"/>
                                <w:szCs w:val="18"/>
                                <w:lang w:val="en-US" w:eastAsia="en-US" w:bidi="en-US"/>
                              </w:rPr>
                              <w:t xml:space="preserve"> Frank Haberstroh și Simon Zaugg, "Establishing an Agile Resonse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D781C" id="Text Box 26" o:spid="_x0000_s1044" type="#_x0000_t202" style="position:absolute;left:0;text-align:left;margin-left:-8.9pt;margin-top:165.9pt;width:532.5pt;height:85.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" filled="f" stroked="f">
                <v:textbox>
                  <w:txbxContent>
                    <w:p w:rsidR="000E2EA9" w:rsidRDefault="000E2EA9" w:rsidP="00853490">
                      <w:pPr>
                        <w:pStyle w:val="BodyText"/>
                        <w:spacing w:after="0" w:line="298" w:lineRule="auto"/>
                        <w:jc w:val="both"/>
                        <w:rPr>
                          <w:rStyle w:val="BodyTextChar"/>
                          <w:sz w:val="18"/>
                          <w:szCs w:val="18"/>
                          <w:vertAlign w:val="superscript"/>
                          <w:lang w:val="en-US" w:eastAsia="en-US" w:bidi="en-US"/>
                        </w:rPr>
                      </w:pPr>
                    </w:p>
                    <w:p w:rsidR="002C76E5" w:rsidRPr="000E2EA9" w:rsidRDefault="002C76E5" w:rsidP="00853490">
                      <w:pPr>
                        <w:pStyle w:val="BodyText"/>
                        <w:spacing w:after="0" w:line="298" w:lineRule="auto"/>
                        <w:jc w:val="both"/>
                        <w:rPr>
                          <w:rStyle w:val="BodyTextChar"/>
                          <w:sz w:val="18"/>
                          <w:szCs w:val="18"/>
                          <w:lang w:val="en-US" w:eastAsia="en-US" w:bidi="en-US"/>
                        </w:rPr>
                      </w:pPr>
                      <w:r>
                        <w:rPr>
                          <w:rStyle w:val="BodyTextChar"/>
                          <w:sz w:val="18"/>
                          <w:szCs w:val="18"/>
                          <w:vertAlign w:val="superscript"/>
                          <w:lang w:val="en-US" w:eastAsia="en-US" w:bidi="en-US"/>
                        </w:rPr>
                        <w:t>22</w:t>
                      </w:r>
                      <w:r w:rsidRPr="00F12422">
                        <w:rPr>
                          <w:rStyle w:val="BodyTextChar"/>
                          <w:sz w:val="18"/>
                          <w:szCs w:val="18"/>
                          <w:lang w:val="en-US" w:eastAsia="en-US" w:bidi="en-US"/>
                        </w:rPr>
                        <w:t xml:space="preserve"> </w:t>
                      </w:r>
                      <w:r w:rsidRPr="00853490">
                        <w:rPr>
                          <w:rStyle w:val="BodyTextChar"/>
                          <w:sz w:val="18"/>
                          <w:szCs w:val="18"/>
                          <w:lang w:val="en-US" w:eastAsia="en-US" w:bidi="en-US"/>
                        </w:rPr>
                        <w:t>A se vedea UNODC, Issue Paper: Abuzul de o poziție de vulnerabilitate și alte "mijloace" în cadrul definiției traficului de persoane (New York: Organizația Națiunilor Uni</w:t>
                      </w:r>
                      <w:r>
                        <w:rPr>
                          <w:rStyle w:val="BodyTextChar"/>
                          <w:sz w:val="18"/>
                          <w:szCs w:val="18"/>
                          <w:lang w:val="en-US" w:eastAsia="en-US" w:bidi="en-US"/>
                        </w:rPr>
                        <w:t>te, 2013), p. 13 și următoarele</w:t>
                      </w:r>
                      <w:r w:rsidRPr="00853490">
                        <w:rPr>
                          <w:rStyle w:val="BodyTextChar"/>
                          <w:sz w:val="18"/>
                          <w:szCs w:val="18"/>
                          <w:lang w:val="en-US" w:eastAsia="en-US" w:bidi="en-US"/>
                        </w:rPr>
                        <w:t xml:space="preserve"> </w:t>
                      </w:r>
                      <w:r w:rsidRPr="000E2EA9">
                        <w:rPr>
                          <w:rStyle w:val="BodyTextChar"/>
                          <w:sz w:val="18"/>
                          <w:szCs w:val="18"/>
                          <w:lang w:val="en-US" w:eastAsia="en-US" w:bidi="en-US"/>
                        </w:rPr>
                        <w:t xml:space="preserve">accesibile la: </w:t>
                      </w:r>
                      <w:hyperlink r:id="rId43" w:history="1">
                        <w:r w:rsidR="000E2EA9" w:rsidRPr="000E2EA9">
                          <w:rPr>
                            <w:rStyle w:val="Hyperlink"/>
                            <w:sz w:val="18"/>
                            <w:szCs w:val="18"/>
                            <w:lang w:val="en-US" w:eastAsia="en-US" w:bidi="en-US"/>
                          </w:rPr>
                          <w:t>https://www.unodc.org/documents/human-trafficking/2012/UNODC_2012_Issue_Paper_-_Abuse_of_a_Position_of_Vulnerability.pdf</w:t>
                        </w:r>
                      </w:hyperlink>
                      <w:r w:rsidR="000E2EA9" w:rsidRPr="000E2EA9">
                        <w:rPr>
                          <w:rStyle w:val="BodyTextChar"/>
                          <w:sz w:val="18"/>
                          <w:szCs w:val="18"/>
                          <w:lang w:val="en-US" w:eastAsia="en-US" w:bidi="en-US"/>
                        </w:rPr>
                        <w:t xml:space="preserve"> </w:t>
                      </w:r>
                    </w:p>
                    <w:p w:rsidR="002C76E5" w:rsidRPr="00464DC1" w:rsidRDefault="002C76E5" w:rsidP="00853490">
                      <w:pPr>
                        <w:pStyle w:val="BodyText"/>
                        <w:spacing w:line="298" w:lineRule="auto"/>
                        <w:jc w:val="both"/>
                        <w:rPr>
                          <w:rStyle w:val="BodyTextChar"/>
                          <w:sz w:val="18"/>
                          <w:szCs w:val="18"/>
                          <w:lang w:val="en-US" w:eastAsia="en-US" w:bidi="en-US"/>
                        </w:rPr>
                      </w:pPr>
                      <w:r w:rsidRPr="00853490">
                        <w:rPr>
                          <w:rStyle w:val="BodyTextChar"/>
                          <w:sz w:val="18"/>
                          <w:szCs w:val="18"/>
                          <w:vertAlign w:val="superscript"/>
                          <w:lang w:val="fr-FR" w:eastAsia="en-US" w:bidi="en-US"/>
                        </w:rPr>
                        <w:t>23</w:t>
                      </w:r>
                      <w:r w:rsidRPr="00853490">
                        <w:rPr>
                          <w:rStyle w:val="BodyTextChar"/>
                          <w:sz w:val="18"/>
                          <w:szCs w:val="18"/>
                          <w:lang w:val="fr-FR" w:eastAsia="en-US" w:bidi="en-US"/>
                        </w:rPr>
                        <w:t xml:space="preserve"> UNODC, Raport global privind traficul de persoane 2022, pp. </w:t>
                      </w:r>
                      <w:r w:rsidRPr="00464DC1">
                        <w:rPr>
                          <w:rStyle w:val="BodyTextChar"/>
                          <w:sz w:val="18"/>
                          <w:szCs w:val="18"/>
                          <w:lang w:val="en-US" w:eastAsia="en-US" w:bidi="en-US"/>
                        </w:rPr>
                        <w:t>IX și 18.</w:t>
                      </w:r>
                    </w:p>
                    <w:p w:rsidR="002C76E5" w:rsidRPr="00853490" w:rsidRDefault="002C76E5" w:rsidP="00853490">
                      <w:pPr>
                        <w:pStyle w:val="BodyText"/>
                        <w:spacing w:after="0" w:line="298" w:lineRule="auto"/>
                        <w:jc w:val="both"/>
                        <w:rPr>
                          <w:rStyle w:val="BodyTextChar"/>
                          <w:sz w:val="18"/>
                          <w:szCs w:val="18"/>
                          <w:lang w:val="en-US" w:eastAsia="en-US" w:bidi="en-US"/>
                        </w:rPr>
                      </w:pPr>
                      <w:r w:rsidRPr="00853490">
                        <w:rPr>
                          <w:rStyle w:val="BodyTextChar"/>
                          <w:sz w:val="18"/>
                          <w:szCs w:val="18"/>
                          <w:vertAlign w:val="superscript"/>
                          <w:lang w:val="en-US" w:eastAsia="en-US" w:bidi="en-US"/>
                        </w:rPr>
                        <w:t>24</w:t>
                      </w:r>
                      <w:r w:rsidRPr="00853490">
                        <w:rPr>
                          <w:rStyle w:val="BodyTextChar"/>
                          <w:sz w:val="18"/>
                          <w:szCs w:val="18"/>
                          <w:lang w:val="en-US" w:eastAsia="en-US" w:bidi="en-US"/>
                        </w:rPr>
                        <w:t xml:space="preserve"> Frank Haberstroh și Simon Zaugg, "Establishing an Agile Resonse Process".</w:t>
                      </w:r>
                    </w:p>
                  </w:txbxContent>
                </v:textbox>
                <w10:wrap type="square"/>
              </v:shape>
            </w:pict>
          </mc:Fallback>
        </mc:AlternateContent>
      </w:r>
      <w:r w:rsidR="00462CBE" w:rsidRPr="00A0324D">
        <w:rPr>
          <w:rStyle w:val="BodyTextChar"/>
          <w:lang w:eastAsia="en-US" w:bidi="en-US"/>
        </w:rPr>
        <w:t xml:space="preserve">Pentru a identifica o </w:t>
      </w:r>
      <w:r w:rsidR="00462CBE">
        <w:rPr>
          <w:rStyle w:val="BodyTextChar"/>
        </w:rPr>
        <w:t xml:space="preserve">creștere semnificativă </w:t>
      </w:r>
      <w:r w:rsidR="00462CBE" w:rsidRPr="00A0324D">
        <w:rPr>
          <w:rStyle w:val="BodyTextChar"/>
          <w:lang w:eastAsia="en-US" w:bidi="en-US"/>
        </w:rPr>
        <w:t xml:space="preserve">a comportamentului de </w:t>
      </w:r>
      <w:r w:rsidR="00462CBE">
        <w:rPr>
          <w:rStyle w:val="BodyTextChar"/>
        </w:rPr>
        <w:t xml:space="preserve">tranzacționare, </w:t>
      </w:r>
      <w:r w:rsidR="00462CBE" w:rsidRPr="00A0324D">
        <w:rPr>
          <w:rStyle w:val="BodyTextChar"/>
          <w:lang w:eastAsia="en-US" w:bidi="en-US"/>
        </w:rPr>
        <w:t xml:space="preserve">trebuie </w:t>
      </w:r>
      <w:r w:rsidR="00462CBE">
        <w:rPr>
          <w:rStyle w:val="BodyTextChar"/>
        </w:rPr>
        <w:t xml:space="preserve">să </w:t>
      </w:r>
      <w:r w:rsidR="00462CBE" w:rsidRPr="00A0324D">
        <w:rPr>
          <w:rStyle w:val="BodyTextChar"/>
          <w:lang w:eastAsia="en-US" w:bidi="en-US"/>
        </w:rPr>
        <w:t xml:space="preserve">se utilizeze indicatori care </w:t>
      </w:r>
      <w:r w:rsidR="00462CBE">
        <w:rPr>
          <w:rStyle w:val="BodyTextChar"/>
        </w:rPr>
        <w:t xml:space="preserve">compară </w:t>
      </w:r>
      <w:r w:rsidR="00462CBE" w:rsidRPr="00A0324D">
        <w:rPr>
          <w:rStyle w:val="BodyTextChar"/>
          <w:lang w:eastAsia="en-US" w:bidi="en-US"/>
        </w:rPr>
        <w:t xml:space="preserve">comportamentul clientului </w:t>
      </w:r>
      <w:r w:rsidR="00462CBE">
        <w:rPr>
          <w:rStyle w:val="BodyTextChar"/>
        </w:rPr>
        <w:t xml:space="preserve">în </w:t>
      </w:r>
      <w:r w:rsidR="00462CBE" w:rsidRPr="00A0324D">
        <w:rPr>
          <w:rStyle w:val="BodyTextChar"/>
          <w:lang w:eastAsia="en-US" w:bidi="en-US"/>
        </w:rPr>
        <w:t xml:space="preserve">momentul </w:t>
      </w:r>
      <w:r w:rsidR="00462CBE">
        <w:rPr>
          <w:rStyle w:val="BodyTextChar"/>
        </w:rPr>
        <w:t xml:space="preserve">monitorizării </w:t>
      </w:r>
      <w:r w:rsidR="00462CBE" w:rsidRPr="00A0324D">
        <w:rPr>
          <w:rStyle w:val="BodyTextChar"/>
          <w:lang w:eastAsia="en-US" w:bidi="en-US"/>
        </w:rPr>
        <w:t xml:space="preserve">cu comportamentul de </w:t>
      </w:r>
      <w:r w:rsidR="00462CBE">
        <w:rPr>
          <w:rStyle w:val="BodyTextChar"/>
        </w:rPr>
        <w:t xml:space="preserve">tranzacționare </w:t>
      </w:r>
      <w:r w:rsidR="00462CBE" w:rsidRPr="00A0324D">
        <w:rPr>
          <w:rStyle w:val="BodyTextChar"/>
          <w:lang w:eastAsia="en-US" w:bidi="en-US"/>
        </w:rPr>
        <w:t xml:space="preserve">tipic al acestuia. </w:t>
      </w:r>
      <w:r w:rsidR="00462CBE">
        <w:rPr>
          <w:rStyle w:val="BodyTextChar"/>
        </w:rPr>
        <w:t xml:space="preserve">În </w:t>
      </w:r>
      <w:r w:rsidR="00462CBE" w:rsidRPr="005C5B16">
        <w:rPr>
          <w:rStyle w:val="BodyTextChar"/>
          <w:lang w:val="fr-FR" w:eastAsia="en-US" w:bidi="en-US"/>
        </w:rPr>
        <w:t xml:space="preserve">acest scop, trebuie creat un profil al clientului, de exemplu, pe baza comportamentului de </w:t>
      </w:r>
      <w:r w:rsidR="00462CBE">
        <w:rPr>
          <w:rStyle w:val="BodyTextChar"/>
        </w:rPr>
        <w:t xml:space="preserve">tranzacționare </w:t>
      </w:r>
      <w:r w:rsidR="00462CBE" w:rsidRPr="005C5B16">
        <w:rPr>
          <w:rStyle w:val="BodyTextChar"/>
          <w:lang w:val="fr-FR" w:eastAsia="en-US" w:bidi="en-US"/>
        </w:rPr>
        <w:t xml:space="preserve">al acestuia </w:t>
      </w:r>
      <w:r w:rsidR="00462CBE">
        <w:rPr>
          <w:rStyle w:val="BodyTextChar"/>
        </w:rPr>
        <w:t xml:space="preserve">în </w:t>
      </w:r>
      <w:r w:rsidR="00462CBE" w:rsidRPr="005C5B16">
        <w:rPr>
          <w:rStyle w:val="BodyTextChar"/>
          <w:lang w:val="fr-FR" w:eastAsia="en-US" w:bidi="en-US"/>
        </w:rPr>
        <w:t xml:space="preserve">ultimele 12 luni, cu care se poate compara comportamentul </w:t>
      </w:r>
      <w:r w:rsidR="00462CBE">
        <w:rPr>
          <w:rStyle w:val="BodyTextChar"/>
        </w:rPr>
        <w:t xml:space="preserve">său </w:t>
      </w:r>
      <w:r w:rsidR="00462CBE" w:rsidRPr="005C5B16">
        <w:rPr>
          <w:rStyle w:val="BodyTextChar"/>
          <w:lang w:val="fr-FR" w:eastAsia="en-US" w:bidi="en-US"/>
        </w:rPr>
        <w:t>actual. Ace</w:t>
      </w:r>
      <w:r w:rsidR="001315F1">
        <w:rPr>
          <w:rStyle w:val="BodyTextChar"/>
          <w:lang w:val="fr-FR" w:eastAsia="en-US" w:bidi="en-US"/>
        </w:rPr>
        <w:t xml:space="preserve">asta este singura modalitate de </w:t>
      </w:r>
      <w:r w:rsidR="00462CBE" w:rsidRPr="005C5B16">
        <w:rPr>
          <w:rStyle w:val="BodyTextChar"/>
          <w:lang w:val="fr-FR" w:eastAsia="en-US" w:bidi="en-US"/>
        </w:rPr>
        <w:t xml:space="preserve">a identifica </w:t>
      </w:r>
      <w:r w:rsidR="00462CBE">
        <w:rPr>
          <w:rStyle w:val="BodyTextChar"/>
        </w:rPr>
        <w:t xml:space="preserve">creșterile </w:t>
      </w:r>
      <w:r w:rsidR="00462CBE" w:rsidRPr="005C5B16">
        <w:rPr>
          <w:rStyle w:val="BodyTextChar"/>
          <w:lang w:val="fr-FR" w:eastAsia="en-US" w:bidi="en-US"/>
        </w:rPr>
        <w:t xml:space="preserve">semnificative ale </w:t>
      </w:r>
      <w:r w:rsidR="00462CBE">
        <w:rPr>
          <w:rStyle w:val="BodyTextChar"/>
        </w:rPr>
        <w:t xml:space="preserve">activităților </w:t>
      </w:r>
      <w:r w:rsidR="00462CBE" w:rsidRPr="005C5B16">
        <w:rPr>
          <w:rStyle w:val="BodyTextChar"/>
          <w:lang w:val="fr-FR" w:eastAsia="en-US" w:bidi="en-US"/>
        </w:rPr>
        <w:t xml:space="preserve">legate de </w:t>
      </w:r>
      <w:r w:rsidR="00462CBE">
        <w:rPr>
          <w:rStyle w:val="BodyTextChar"/>
        </w:rPr>
        <w:t xml:space="preserve">țările și </w:t>
      </w:r>
      <w:r w:rsidR="00462CBE" w:rsidRPr="005C5B16">
        <w:rPr>
          <w:rStyle w:val="BodyTextChar"/>
          <w:lang w:val="fr-FR" w:eastAsia="en-US" w:bidi="en-US"/>
        </w:rPr>
        <w:t>teritoriile relevante.</w:t>
      </w:r>
      <w:r w:rsidRPr="00853490">
        <w:rPr>
          <w:noProof/>
        </w:rPr>
        <w:t xml:space="preserve"> </w:t>
      </w:r>
    </w:p>
    <w:p w:rsidR="00022F3A" w:rsidRPr="005C5B16" w:rsidRDefault="003C662B">
      <w:pPr>
        <w:spacing w:line="1" w:lineRule="exact"/>
        <w:rPr>
          <w:sz w:val="2"/>
          <w:szCs w:val="2"/>
          <w:lang w:val="fr-FR"/>
        </w:rPr>
      </w:pPr>
      <w:r>
        <w:rPr>
          <w:noProof/>
          <w:lang w:bidi="ar-SA"/>
        </w:rPr>
        <mc:AlternateContent>
          <mc:Choice Requires="wps">
            <w:drawing>
              <wp:anchor distT="0" distB="0" distL="0" distR="0" simplePos="0" relativeHeight="251722752" behindDoc="1" locked="0" layoutInCell="1" allowOverlap="1" wp14:anchorId="7060D0C7" wp14:editId="4D3662B8">
                <wp:simplePos x="0" y="0"/>
                <wp:positionH relativeFrom="page">
                  <wp:posOffset>735965</wp:posOffset>
                </wp:positionH>
                <wp:positionV relativeFrom="page">
                  <wp:posOffset>10191750</wp:posOffset>
                </wp:positionV>
                <wp:extent cx="6541135" cy="202565"/>
                <wp:effectExtent l="0" t="0" r="0" b="0"/>
                <wp:wrapNone/>
                <wp:docPr id="43" name="Shape 7"/>
                <wp:cNvGraphicFramePr/>
                <a:graphic xmlns:a="http://schemas.openxmlformats.org/drawingml/2006/main">
                  <a:graphicData uri="http://schemas.microsoft.com/office/word/2010/wordprocessingShape">
                    <wps:wsp>
                      <wps:cNvSpPr txBox="1"/>
                      <wps:spPr>
                        <a:xfrm>
                          <a:off x="0" y="0"/>
                          <a:ext cx="6541135" cy="202565"/>
                        </a:xfrm>
                        <a:prstGeom prst="rect">
                          <a:avLst/>
                        </a:prstGeom>
                        <a:noFill/>
                      </wps:spPr>
                      <wps:txbx>
                        <w:txbxContent>
                          <w:p w:rsidR="003C662B" w:rsidRPr="00724BFF" w:rsidRDefault="003C662B" w:rsidP="003C662B">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16</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060D0C7" id="_x0000_s1045" type="#_x0000_t202" style="position:absolute;margin-left:57.95pt;margin-top:802.5pt;width:515.05pt;height:15.95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" filled="f" stroked="f">
                <v:textbox inset="0,0,0,0">
                  <w:txbxContent>
                    <w:p w:rsidR="003C662B" w:rsidRPr="00724BFF" w:rsidRDefault="003C662B" w:rsidP="003C662B">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16</w:t>
                      </w:r>
                    </w:p>
                  </w:txbxContent>
                </v:textbox>
                <w10:wrap anchorx="page" anchory="page"/>
              </v:shape>
            </w:pict>
          </mc:Fallback>
        </mc:AlternateContent>
      </w:r>
      <w:r w:rsidR="00462CBE" w:rsidRPr="005C5B16">
        <w:rPr>
          <w:lang w:val="fr-FR"/>
        </w:rPr>
        <w:br w:type="column"/>
      </w:r>
    </w:p>
    <w:p w:rsidR="00022F3A" w:rsidRDefault="00462CBE" w:rsidP="00877324">
      <w:pPr>
        <w:pStyle w:val="Heading30"/>
        <w:keepNext/>
        <w:keepLines/>
        <w:shd w:val="clear" w:color="auto" w:fill="DEEAF6" w:themeFill="accent1" w:themeFillTint="33"/>
        <w:spacing w:after="0" w:line="266" w:lineRule="auto"/>
        <w:ind w:left="0"/>
        <w:rPr>
          <w:rStyle w:val="Heading3"/>
          <w:b/>
          <w:bCs/>
          <w:lang w:val="fr-FR" w:eastAsia="en-US" w:bidi="en-US"/>
        </w:rPr>
      </w:pPr>
      <w:bookmarkStart w:id="20" w:name="bookmark49"/>
      <w:r>
        <w:rPr>
          <w:rStyle w:val="Heading3"/>
          <w:b/>
          <w:bCs/>
        </w:rPr>
        <w:t xml:space="preserve">Sfaturi </w:t>
      </w:r>
      <w:r w:rsidRPr="005C5B16">
        <w:rPr>
          <w:rStyle w:val="Heading3"/>
          <w:b/>
          <w:bCs/>
          <w:lang w:val="fr-FR" w:eastAsia="en-US" w:bidi="en-US"/>
        </w:rPr>
        <w:t>practice:</w:t>
      </w:r>
      <w:bookmarkEnd w:id="20"/>
    </w:p>
    <w:p w:rsidR="00877324" w:rsidRDefault="00877324" w:rsidP="00877324">
      <w:pPr>
        <w:pStyle w:val="Heading30"/>
        <w:keepNext/>
        <w:keepLines/>
        <w:shd w:val="clear" w:color="auto" w:fill="DEEAF6" w:themeFill="accent1" w:themeFillTint="33"/>
        <w:spacing w:after="0" w:line="120" w:lineRule="auto"/>
        <w:ind w:left="0"/>
      </w:pPr>
    </w:p>
    <w:p w:rsidR="00022F3A" w:rsidRDefault="00462CBE" w:rsidP="00877324">
      <w:pPr>
        <w:pStyle w:val="BodyText"/>
        <w:shd w:val="clear" w:color="auto" w:fill="DEEAF6" w:themeFill="accent1" w:themeFillTint="33"/>
        <w:spacing w:after="0" w:line="290" w:lineRule="auto"/>
        <w:jc w:val="both"/>
        <w:rPr>
          <w:rStyle w:val="BodyTextChar"/>
        </w:rPr>
      </w:pPr>
      <w:r>
        <w:rPr>
          <w:rStyle w:val="BodyTextChar"/>
        </w:rPr>
        <w:t>O creștere a activităților financiare legate de o zonă de criză poate fi determinată prin intermediul mai multor indicatori. Următorii trei par deosebit de relevanți:</w:t>
      </w:r>
    </w:p>
    <w:p w:rsidR="00877324" w:rsidRDefault="00877324" w:rsidP="00877324">
      <w:pPr>
        <w:pStyle w:val="Heading30"/>
        <w:keepNext/>
        <w:keepLines/>
        <w:shd w:val="clear" w:color="auto" w:fill="DEEAF6" w:themeFill="accent1" w:themeFillTint="33"/>
        <w:spacing w:after="0" w:line="266" w:lineRule="auto"/>
        <w:ind w:left="0"/>
        <w:rPr>
          <w:b w:val="0"/>
          <w:bCs w:val="0"/>
          <w:sz w:val="20"/>
          <w:szCs w:val="20"/>
        </w:rPr>
      </w:pPr>
      <w:bookmarkStart w:id="21" w:name="bookmark51"/>
    </w:p>
    <w:p w:rsidR="00877324" w:rsidRDefault="00877324" w:rsidP="00877324">
      <w:pPr>
        <w:pStyle w:val="Heading30"/>
        <w:keepNext/>
        <w:keepLines/>
        <w:shd w:val="clear" w:color="auto" w:fill="DEEAF6" w:themeFill="accent1" w:themeFillTint="33"/>
        <w:spacing w:after="0" w:line="266" w:lineRule="auto"/>
        <w:ind w:left="0"/>
        <w:rPr>
          <w:b w:val="0"/>
          <w:bCs w:val="0"/>
          <w:sz w:val="20"/>
          <w:szCs w:val="20"/>
        </w:rPr>
      </w:pPr>
    </w:p>
    <w:p w:rsidR="00877324" w:rsidRDefault="00462CBE" w:rsidP="00877324">
      <w:pPr>
        <w:pStyle w:val="Heading30"/>
        <w:keepNext/>
        <w:keepLines/>
        <w:shd w:val="clear" w:color="auto" w:fill="DEEAF6" w:themeFill="accent1" w:themeFillTint="33"/>
        <w:spacing w:after="0" w:line="266" w:lineRule="auto"/>
        <w:ind w:left="0"/>
        <w:rPr>
          <w:rStyle w:val="Heading3"/>
          <w:b/>
          <w:bCs/>
        </w:rPr>
      </w:pPr>
      <w:r>
        <w:rPr>
          <w:rStyle w:val="Heading3"/>
          <w:b/>
          <w:bCs/>
        </w:rPr>
        <w:t>Creșterea volumului de tranzacții:</w:t>
      </w:r>
      <w:bookmarkEnd w:id="21"/>
    </w:p>
    <w:p w:rsidR="00877324" w:rsidRDefault="00877324" w:rsidP="00877324">
      <w:pPr>
        <w:pStyle w:val="Heading30"/>
        <w:keepNext/>
        <w:keepLines/>
        <w:shd w:val="clear" w:color="auto" w:fill="DEEAF6" w:themeFill="accent1" w:themeFillTint="33"/>
        <w:spacing w:after="0" w:line="120" w:lineRule="auto"/>
        <w:ind w:left="0"/>
      </w:pPr>
    </w:p>
    <w:p w:rsidR="00877324" w:rsidRDefault="00462CBE" w:rsidP="00877324">
      <w:pPr>
        <w:pStyle w:val="BodyText"/>
        <w:shd w:val="clear" w:color="auto" w:fill="DEEAF6" w:themeFill="accent1" w:themeFillTint="33"/>
        <w:spacing w:after="0" w:line="302" w:lineRule="auto"/>
        <w:jc w:val="both"/>
        <w:rPr>
          <w:rStyle w:val="BodyTextChar"/>
        </w:rPr>
      </w:pPr>
      <w:r>
        <w:rPr>
          <w:rStyle w:val="BodyTextChar"/>
        </w:rPr>
        <w:t>Suma sumelor tranzacționate în legătură cu zona de criză în luna de observație este semnificativ mai mare, de exemplu cu peste 20%, decât suma medie lunară a tranzacțiilor cu o legătură cu zona de criză.</w:t>
      </w:r>
      <w:bookmarkStart w:id="22" w:name="bookmark53"/>
    </w:p>
    <w:p w:rsidR="00877324" w:rsidRDefault="00877324" w:rsidP="00877324">
      <w:pPr>
        <w:pStyle w:val="BodyText"/>
        <w:shd w:val="clear" w:color="auto" w:fill="DEEAF6" w:themeFill="accent1" w:themeFillTint="33"/>
        <w:spacing w:after="0" w:line="302" w:lineRule="auto"/>
        <w:jc w:val="both"/>
        <w:rPr>
          <w:rStyle w:val="BodyTextChar"/>
        </w:rPr>
      </w:pPr>
    </w:p>
    <w:p w:rsidR="00877324" w:rsidRDefault="00877324" w:rsidP="00877324">
      <w:pPr>
        <w:pStyle w:val="BodyText"/>
        <w:shd w:val="clear" w:color="auto" w:fill="DEEAF6" w:themeFill="accent1" w:themeFillTint="33"/>
        <w:spacing w:after="0" w:line="302" w:lineRule="auto"/>
        <w:jc w:val="both"/>
        <w:rPr>
          <w:rStyle w:val="BodyTextChar"/>
        </w:rPr>
      </w:pPr>
    </w:p>
    <w:p w:rsidR="00022F3A" w:rsidRPr="00877324" w:rsidRDefault="00462CBE" w:rsidP="00877324">
      <w:pPr>
        <w:pStyle w:val="BodyText"/>
        <w:shd w:val="clear" w:color="auto" w:fill="DEEAF6" w:themeFill="accent1" w:themeFillTint="33"/>
        <w:spacing w:after="0" w:line="302" w:lineRule="auto"/>
        <w:jc w:val="both"/>
        <w:rPr>
          <w:rStyle w:val="Heading3"/>
          <w:sz w:val="24"/>
          <w:szCs w:val="24"/>
          <w:lang w:val="fr-FR" w:eastAsia="en-US" w:bidi="en-US"/>
        </w:rPr>
      </w:pPr>
      <w:r w:rsidRPr="00877324">
        <w:rPr>
          <w:rStyle w:val="Heading3"/>
          <w:sz w:val="24"/>
          <w:szCs w:val="24"/>
          <w:lang w:val="fr-FR" w:eastAsia="en-US" w:bidi="en-US"/>
        </w:rPr>
        <w:t>Creșterea numărului de tranzacții:</w:t>
      </w:r>
      <w:bookmarkEnd w:id="22"/>
    </w:p>
    <w:p w:rsidR="00877324" w:rsidRDefault="00877324" w:rsidP="00877324">
      <w:pPr>
        <w:pStyle w:val="Heading30"/>
        <w:keepNext/>
        <w:keepLines/>
        <w:shd w:val="clear" w:color="auto" w:fill="DEEAF6" w:themeFill="accent1" w:themeFillTint="33"/>
        <w:spacing w:after="0" w:line="120" w:lineRule="auto"/>
        <w:ind w:left="0"/>
      </w:pPr>
    </w:p>
    <w:p w:rsidR="00022F3A" w:rsidRDefault="00462CBE" w:rsidP="00877324">
      <w:pPr>
        <w:pStyle w:val="BodyText"/>
        <w:shd w:val="clear" w:color="auto" w:fill="DEEAF6" w:themeFill="accent1" w:themeFillTint="33"/>
        <w:spacing w:after="0" w:line="286" w:lineRule="auto"/>
        <w:jc w:val="both"/>
        <w:rPr>
          <w:rStyle w:val="BodyTextChar"/>
        </w:rPr>
      </w:pPr>
      <w:r>
        <w:rPr>
          <w:rStyle w:val="BodyTextChar"/>
        </w:rPr>
        <w:t>Numărul de tranzacții individuale (indiferent de valoarea acestora) legate de zona de criză în luna examinată este semnificativ mai mare, de exemplu cu peste 20 %, decât numărul mediu lunar de tranzacții legate de zona de criză.</w:t>
      </w:r>
    </w:p>
    <w:p w:rsidR="00877324" w:rsidRDefault="00877324" w:rsidP="00877324">
      <w:pPr>
        <w:pStyle w:val="Heading30"/>
        <w:keepNext/>
        <w:keepLines/>
        <w:shd w:val="clear" w:color="auto" w:fill="DEEAF6" w:themeFill="accent1" w:themeFillTint="33"/>
        <w:spacing w:after="0" w:line="266" w:lineRule="auto"/>
        <w:ind w:left="0"/>
        <w:rPr>
          <w:b w:val="0"/>
          <w:bCs w:val="0"/>
          <w:sz w:val="20"/>
          <w:szCs w:val="20"/>
        </w:rPr>
      </w:pPr>
      <w:bookmarkStart w:id="23" w:name="bookmark55"/>
    </w:p>
    <w:p w:rsidR="00877324" w:rsidRDefault="00877324" w:rsidP="00877324">
      <w:pPr>
        <w:pStyle w:val="Heading30"/>
        <w:keepNext/>
        <w:keepLines/>
        <w:shd w:val="clear" w:color="auto" w:fill="DEEAF6" w:themeFill="accent1" w:themeFillTint="33"/>
        <w:spacing w:after="0" w:line="266" w:lineRule="auto"/>
        <w:ind w:left="0"/>
        <w:rPr>
          <w:b w:val="0"/>
          <w:bCs w:val="0"/>
          <w:sz w:val="20"/>
          <w:szCs w:val="20"/>
        </w:rPr>
      </w:pPr>
    </w:p>
    <w:p w:rsidR="00022F3A" w:rsidRDefault="00462CBE" w:rsidP="00877324">
      <w:pPr>
        <w:pStyle w:val="Heading30"/>
        <w:keepNext/>
        <w:keepLines/>
        <w:shd w:val="clear" w:color="auto" w:fill="DEEAF6" w:themeFill="accent1" w:themeFillTint="33"/>
        <w:spacing w:after="0" w:line="266" w:lineRule="auto"/>
        <w:ind w:left="0"/>
        <w:rPr>
          <w:rStyle w:val="Heading3"/>
          <w:b/>
          <w:bCs/>
        </w:rPr>
      </w:pPr>
      <w:r>
        <w:rPr>
          <w:rStyle w:val="Heading3"/>
          <w:b/>
          <w:bCs/>
        </w:rPr>
        <w:t>Numărul de tranzacții care depășesc sume mari:</w:t>
      </w:r>
      <w:bookmarkEnd w:id="23"/>
    </w:p>
    <w:p w:rsidR="00877324" w:rsidRDefault="00877324" w:rsidP="00877324">
      <w:pPr>
        <w:pStyle w:val="Heading30"/>
        <w:keepNext/>
        <w:keepLines/>
        <w:shd w:val="clear" w:color="auto" w:fill="DEEAF6" w:themeFill="accent1" w:themeFillTint="33"/>
        <w:spacing w:after="0" w:line="120" w:lineRule="auto"/>
        <w:ind w:left="0"/>
      </w:pPr>
    </w:p>
    <w:p w:rsidR="00022F3A" w:rsidRDefault="00462CBE" w:rsidP="00877324">
      <w:pPr>
        <w:pStyle w:val="BodyText"/>
        <w:shd w:val="clear" w:color="auto" w:fill="DEEAF6" w:themeFill="accent1" w:themeFillTint="33"/>
        <w:spacing w:after="0" w:line="283" w:lineRule="auto"/>
        <w:jc w:val="both"/>
        <w:rPr>
          <w:rStyle w:val="BodyTextChar"/>
        </w:rPr>
      </w:pPr>
      <w:r>
        <w:rPr>
          <w:rStyle w:val="BodyTextChar"/>
        </w:rPr>
        <w:t>Numărul de tranzacții unice care implică sume mari, de exemplu peste 100 000 de dolari, legate de zona de criză este semnificativ mai mare, de exemplu cu peste 20 %, decât numărul mediu lunar de tranzacții care implică sume mari legate de zona de criză.</w:t>
      </w:r>
    </w:p>
    <w:p w:rsidR="00877324" w:rsidRDefault="00877324" w:rsidP="00877324">
      <w:pPr>
        <w:pStyle w:val="BodyText"/>
        <w:shd w:val="clear" w:color="auto" w:fill="DEEAF6" w:themeFill="accent1" w:themeFillTint="33"/>
        <w:spacing w:after="0" w:line="283" w:lineRule="auto"/>
        <w:jc w:val="both"/>
        <w:rPr>
          <w:rStyle w:val="BodyTextChar"/>
        </w:rPr>
      </w:pPr>
    </w:p>
    <w:p w:rsidR="00877324" w:rsidRDefault="00877324" w:rsidP="00877324">
      <w:pPr>
        <w:pStyle w:val="BodyText"/>
        <w:shd w:val="clear" w:color="auto" w:fill="DEEAF6" w:themeFill="accent1" w:themeFillTint="33"/>
        <w:spacing w:after="0" w:line="283" w:lineRule="auto"/>
        <w:jc w:val="both"/>
        <w:rPr>
          <w:rStyle w:val="BodyTextChar"/>
        </w:rPr>
      </w:pPr>
    </w:p>
    <w:p w:rsidR="00877324" w:rsidRDefault="00877324" w:rsidP="00877324">
      <w:pPr>
        <w:pStyle w:val="BodyText"/>
        <w:shd w:val="clear" w:color="auto" w:fill="DEEAF6" w:themeFill="accent1" w:themeFillTint="33"/>
        <w:spacing w:after="0" w:line="283" w:lineRule="auto"/>
        <w:jc w:val="both"/>
        <w:rPr>
          <w:rStyle w:val="BodyTextChar"/>
        </w:rPr>
      </w:pPr>
    </w:p>
    <w:p w:rsidR="00877324" w:rsidRDefault="00877324" w:rsidP="00877324">
      <w:pPr>
        <w:pStyle w:val="BodyText"/>
        <w:shd w:val="clear" w:color="auto" w:fill="DEEAF6" w:themeFill="accent1" w:themeFillTint="33"/>
        <w:spacing w:after="0" w:line="283" w:lineRule="auto"/>
        <w:jc w:val="both"/>
        <w:rPr>
          <w:rStyle w:val="BodyTextChar"/>
        </w:rPr>
      </w:pPr>
    </w:p>
    <w:p w:rsidR="00877324" w:rsidRDefault="00877324" w:rsidP="00877324">
      <w:pPr>
        <w:pStyle w:val="BodyText"/>
        <w:shd w:val="clear" w:color="auto" w:fill="DEEAF6" w:themeFill="accent1" w:themeFillTint="33"/>
        <w:spacing w:after="0" w:line="283" w:lineRule="auto"/>
        <w:jc w:val="both"/>
        <w:rPr>
          <w:rStyle w:val="BodyTextChar"/>
        </w:rPr>
      </w:pPr>
    </w:p>
    <w:p w:rsidR="00877324" w:rsidRDefault="00877324" w:rsidP="00877324">
      <w:pPr>
        <w:pStyle w:val="BodyText"/>
        <w:shd w:val="clear" w:color="auto" w:fill="DEEAF6" w:themeFill="accent1" w:themeFillTint="33"/>
        <w:spacing w:after="0" w:line="283" w:lineRule="auto"/>
        <w:jc w:val="both"/>
        <w:sectPr w:rsidR="00877324">
          <w:footnotePr>
            <w:numStart w:val="11"/>
          </w:footnotePr>
          <w:type w:val="continuous"/>
          <w:pgSz w:w="12147" w:h="16943"/>
          <w:pgMar w:top="1660" w:right="825" w:bottom="1660" w:left="988" w:header="0" w:footer="3" w:gutter="0"/>
          <w:cols w:num="2" w:space="293"/>
          <w:noEndnote/>
          <w:docGrid w:linePitch="360"/>
          <w15:footnoteColumns w:val="1"/>
        </w:sectPr>
      </w:pPr>
    </w:p>
    <w:p w:rsidR="00022F3A" w:rsidRPr="00FD49D7" w:rsidRDefault="00462CBE">
      <w:pPr>
        <w:spacing w:line="1" w:lineRule="exact"/>
        <w:rPr>
          <w:lang w:val="fr-FR"/>
        </w:rPr>
      </w:pPr>
      <w:r>
        <w:rPr>
          <w:noProof/>
          <w:lang w:bidi="ar-SA"/>
        </w:rPr>
        <mc:AlternateContent>
          <mc:Choice Requires="wps">
            <w:drawing>
              <wp:anchor distT="3175" distB="774700" distL="0" distR="0" simplePos="0" relativeHeight="125829408" behindDoc="0" locked="0" layoutInCell="1" allowOverlap="1" wp14:anchorId="1EE95BEA" wp14:editId="7977D162">
                <wp:simplePos x="0" y="0"/>
                <wp:positionH relativeFrom="page">
                  <wp:posOffset>563880</wp:posOffset>
                </wp:positionH>
                <wp:positionV relativeFrom="paragraph">
                  <wp:posOffset>0</wp:posOffset>
                </wp:positionV>
                <wp:extent cx="3139440" cy="3124200"/>
                <wp:effectExtent l="0" t="0" r="0" b="0"/>
                <wp:wrapTopAndBottom/>
                <wp:docPr id="67" name="Shape 67"/>
                <wp:cNvGraphicFramePr/>
                <a:graphic xmlns:a="http://schemas.openxmlformats.org/drawingml/2006/main">
                  <a:graphicData uri="http://schemas.microsoft.com/office/word/2010/wordprocessingShape">
                    <wps:wsp>
                      <wps:cNvSpPr txBox="1"/>
                      <wps:spPr>
                        <a:xfrm>
                          <a:off x="0" y="0"/>
                          <a:ext cx="3139440" cy="3124200"/>
                        </a:xfrm>
                        <a:prstGeom prst="rect">
                          <a:avLst/>
                        </a:prstGeom>
                        <a:noFill/>
                      </wps:spPr>
                      <wps:txbx>
                        <w:txbxContent>
                          <w:p w:rsidR="002C76E5" w:rsidRDefault="002C76E5">
                            <w:pPr>
                              <w:pStyle w:val="Heading20"/>
                              <w:keepNext/>
                              <w:keepLines/>
                              <w:spacing w:after="0" w:line="293" w:lineRule="auto"/>
                              <w:jc w:val="both"/>
                            </w:pPr>
                            <w:bookmarkStart w:id="24" w:name="bookmark57"/>
                            <w:r>
                              <w:rPr>
                                <w:rStyle w:val="Heading2"/>
                                <w:b/>
                                <w:bCs/>
                                <w:lang w:val="en-US" w:eastAsia="en-US" w:bidi="en-US"/>
                              </w:rPr>
                              <w:t xml:space="preserve">Identificarea </w:t>
                            </w:r>
                            <w:r>
                              <w:rPr>
                                <w:rStyle w:val="Heading2"/>
                                <w:b/>
                                <w:bCs/>
                              </w:rPr>
                              <w:t xml:space="preserve">și </w:t>
                            </w:r>
                            <w:r>
                              <w:rPr>
                                <w:rStyle w:val="Heading2"/>
                                <w:b/>
                                <w:bCs/>
                                <w:lang w:val="en-US" w:eastAsia="en-US" w:bidi="en-US"/>
                              </w:rPr>
                              <w:t xml:space="preserve">acoperirea </w:t>
                            </w:r>
                            <w:r>
                              <w:rPr>
                                <w:rStyle w:val="Heading2"/>
                                <w:b/>
                                <w:bCs/>
                              </w:rPr>
                              <w:t xml:space="preserve">țărilor </w:t>
                            </w:r>
                            <w:r>
                              <w:rPr>
                                <w:rStyle w:val="Heading2"/>
                                <w:b/>
                                <w:bCs/>
                                <w:lang w:val="en-US" w:eastAsia="en-US" w:bidi="en-US"/>
                              </w:rPr>
                              <w:t>sau teritoriilor relevante</w:t>
                            </w:r>
                            <w:bookmarkEnd w:id="24"/>
                          </w:p>
                          <w:p w:rsidR="002C76E5" w:rsidRDefault="002C76E5">
                            <w:pPr>
                              <w:pStyle w:val="BodyText"/>
                              <w:spacing w:after="100" w:line="271" w:lineRule="auto"/>
                              <w:jc w:val="both"/>
                            </w:pPr>
                            <w:r>
                              <w:rPr>
                                <w:rStyle w:val="BodyTextChar"/>
                              </w:rPr>
                              <w:t xml:space="preserve">Două </w:t>
                            </w:r>
                            <w:r w:rsidRPr="005C5B16">
                              <w:rPr>
                                <w:rStyle w:val="BodyTextChar"/>
                                <w:lang w:eastAsia="en-US" w:bidi="en-US"/>
                              </w:rPr>
                              <w:t xml:space="preserve">elemente, </w:t>
                            </w:r>
                            <w:r>
                              <w:rPr>
                                <w:rStyle w:val="BodyTextChar"/>
                              </w:rPr>
                              <w:t xml:space="preserve">în </w:t>
                            </w:r>
                            <w:r w:rsidRPr="005C5B16">
                              <w:rPr>
                                <w:rStyle w:val="BodyTextChar"/>
                                <w:lang w:eastAsia="en-US" w:bidi="en-US"/>
                              </w:rPr>
                              <w:t xml:space="preserve">special, pot juca un rol </w:t>
                            </w:r>
                            <w:r>
                              <w:rPr>
                                <w:rStyle w:val="BodyTextChar"/>
                              </w:rPr>
                              <w:t xml:space="preserve">în </w:t>
                            </w:r>
                            <w:r w:rsidRPr="005C5B16">
                              <w:rPr>
                                <w:rStyle w:val="BodyTextChar"/>
                                <w:lang w:eastAsia="en-US" w:bidi="en-US"/>
                              </w:rPr>
                              <w:t xml:space="preserve">decizia de a decide ce zone afectate de </w:t>
                            </w:r>
                            <w:r>
                              <w:rPr>
                                <w:rStyle w:val="BodyTextChar"/>
                              </w:rPr>
                              <w:t xml:space="preserve">criză </w:t>
                            </w:r>
                            <w:r w:rsidRPr="005C5B16">
                              <w:rPr>
                                <w:rStyle w:val="BodyTextChar"/>
                                <w:lang w:eastAsia="en-US" w:bidi="en-US"/>
                              </w:rPr>
                              <w:t xml:space="preserve">trebuie luate </w:t>
                            </w:r>
                            <w:r>
                              <w:rPr>
                                <w:rStyle w:val="BodyTextChar"/>
                              </w:rPr>
                              <w:t xml:space="preserve">în </w:t>
                            </w:r>
                            <w:r w:rsidRPr="005C5B16">
                              <w:rPr>
                                <w:rStyle w:val="BodyTextChar"/>
                                <w:lang w:eastAsia="en-US" w:bidi="en-US"/>
                              </w:rPr>
                              <w:t xml:space="preserve">considerare </w:t>
                            </w:r>
                            <w:r>
                              <w:rPr>
                                <w:rStyle w:val="BodyTextChar"/>
                              </w:rPr>
                              <w:t xml:space="preserve">în </w:t>
                            </w:r>
                            <w:r w:rsidRPr="005C5B16">
                              <w:rPr>
                                <w:rStyle w:val="BodyTextChar"/>
                                <w:lang w:eastAsia="en-US" w:bidi="en-US"/>
                              </w:rPr>
                              <w:t xml:space="preserve">contextul </w:t>
                            </w:r>
                            <w:r>
                              <w:rPr>
                                <w:rStyle w:val="BodyTextChar"/>
                              </w:rPr>
                              <w:t xml:space="preserve">monitorizării schimbărilor </w:t>
                            </w:r>
                            <w:r w:rsidRPr="005C5B16">
                              <w:rPr>
                                <w:rStyle w:val="BodyTextChar"/>
                                <w:lang w:eastAsia="en-US" w:bidi="en-US"/>
                              </w:rPr>
                              <w:t>comportamentale.</w:t>
                            </w:r>
                          </w:p>
                          <w:p w:rsidR="002C76E5" w:rsidRDefault="002C76E5">
                            <w:pPr>
                              <w:pStyle w:val="BodyText"/>
                              <w:spacing w:after="0" w:line="312" w:lineRule="auto"/>
                              <w:jc w:val="both"/>
                            </w:pPr>
                            <w:r>
                              <w:rPr>
                                <w:rStyle w:val="BodyTextChar"/>
                              </w:rPr>
                              <w:t xml:space="preserve">În </w:t>
                            </w:r>
                            <w:r w:rsidRPr="005C5B16">
                              <w:rPr>
                                <w:rStyle w:val="BodyTextChar"/>
                                <w:lang w:eastAsia="en-US" w:bidi="en-US"/>
                              </w:rPr>
                              <w:t xml:space="preserve">primul </w:t>
                            </w:r>
                            <w:r>
                              <w:rPr>
                                <w:rStyle w:val="BodyTextChar"/>
                              </w:rPr>
                              <w:t xml:space="preserve">rând, </w:t>
                            </w:r>
                            <w:r w:rsidRPr="005C5B16">
                              <w:rPr>
                                <w:rStyle w:val="BodyTextChar"/>
                                <w:lang w:eastAsia="en-US" w:bidi="en-US"/>
                              </w:rPr>
                              <w:t xml:space="preserve">domeniul afectat trebuie </w:t>
                            </w:r>
                            <w:r>
                              <w:rPr>
                                <w:rStyle w:val="BodyTextChar"/>
                              </w:rPr>
                              <w:t xml:space="preserve">să aibă relevanță practică </w:t>
                            </w:r>
                            <w:r w:rsidRPr="005C5B16">
                              <w:rPr>
                                <w:rStyle w:val="BodyTextChar"/>
                                <w:lang w:eastAsia="en-US" w:bidi="en-US"/>
                              </w:rPr>
                              <w:t xml:space="preserve">pentru modelul de afaceri specific al </w:t>
                            </w:r>
                            <w:r>
                              <w:rPr>
                                <w:rStyle w:val="BodyTextChar"/>
                              </w:rPr>
                              <w:t xml:space="preserve">instituției </w:t>
                            </w:r>
                            <w:r w:rsidRPr="005C5B16">
                              <w:rPr>
                                <w:rStyle w:val="BodyTextChar"/>
                                <w:lang w:eastAsia="en-US" w:bidi="en-US"/>
                              </w:rPr>
                              <w:t xml:space="preserve">financiare. Acesta poate fi cazul, de exemplu, </w:t>
                            </w:r>
                            <w:r>
                              <w:rPr>
                                <w:rStyle w:val="BodyTextChar"/>
                              </w:rPr>
                              <w:t xml:space="preserve">dacă </w:t>
                            </w:r>
                            <w:r w:rsidRPr="005C5B16">
                              <w:rPr>
                                <w:rStyle w:val="BodyTextChar"/>
                                <w:lang w:eastAsia="en-US" w:bidi="en-US"/>
                              </w:rPr>
                              <w:t xml:space="preserve">banca </w:t>
                            </w:r>
                            <w:r>
                              <w:rPr>
                                <w:rStyle w:val="BodyTextChar"/>
                              </w:rPr>
                              <w:t xml:space="preserve">deține </w:t>
                            </w:r>
                            <w:r w:rsidRPr="005C5B16">
                              <w:rPr>
                                <w:rStyle w:val="BodyTextChar"/>
                                <w:lang w:eastAsia="en-US" w:bidi="en-US"/>
                              </w:rPr>
                              <w:t xml:space="preserve">o </w:t>
                            </w:r>
                            <w:r>
                              <w:rPr>
                                <w:rStyle w:val="BodyTextChar"/>
                              </w:rPr>
                              <w:t xml:space="preserve">sucursală în </w:t>
                            </w:r>
                            <w:r w:rsidRPr="005C5B16">
                              <w:rPr>
                                <w:rStyle w:val="BodyTextChar"/>
                                <w:lang w:eastAsia="en-US" w:bidi="en-US"/>
                              </w:rPr>
                              <w:t xml:space="preserve">zona </w:t>
                            </w:r>
                            <w:r>
                              <w:rPr>
                                <w:rStyle w:val="BodyTextChar"/>
                              </w:rPr>
                              <w:t xml:space="preserve">afectată, dacă </w:t>
                            </w:r>
                            <w:r w:rsidRPr="005C5B16">
                              <w:rPr>
                                <w:rStyle w:val="BodyTextChar"/>
                                <w:lang w:eastAsia="en-US" w:bidi="en-US"/>
                              </w:rPr>
                              <w:t xml:space="preserve">are </w:t>
                            </w:r>
                            <w:r>
                              <w:rPr>
                                <w:rStyle w:val="BodyTextChar"/>
                              </w:rPr>
                              <w:t xml:space="preserve">relații </w:t>
                            </w:r>
                            <w:r w:rsidRPr="005C5B16">
                              <w:rPr>
                                <w:rStyle w:val="BodyTextChar"/>
                                <w:lang w:eastAsia="en-US" w:bidi="en-US"/>
                              </w:rPr>
                              <w:t xml:space="preserve">de </w:t>
                            </w:r>
                            <w:r>
                              <w:rPr>
                                <w:rStyle w:val="BodyTextChar"/>
                              </w:rPr>
                              <w:t xml:space="preserve">corespondență bancară în această zonă </w:t>
                            </w:r>
                            <w:r w:rsidRPr="005C5B16">
                              <w:rPr>
                                <w:rStyle w:val="BodyTextChar"/>
                                <w:lang w:eastAsia="en-US" w:bidi="en-US"/>
                              </w:rPr>
                              <w:t xml:space="preserve">sau </w:t>
                            </w:r>
                            <w:r>
                              <w:rPr>
                                <w:rStyle w:val="BodyTextChar"/>
                              </w:rPr>
                              <w:t xml:space="preserve">dacă </w:t>
                            </w:r>
                            <w:r w:rsidRPr="005C5B16">
                              <w:rPr>
                                <w:rStyle w:val="BodyTextChar"/>
                                <w:lang w:eastAsia="en-US" w:bidi="en-US"/>
                              </w:rPr>
                              <w:t xml:space="preserve">are </w:t>
                            </w:r>
                            <w:r>
                              <w:rPr>
                                <w:rStyle w:val="BodyTextChar"/>
                              </w:rPr>
                              <w:t xml:space="preserve">legături </w:t>
                            </w:r>
                            <w:r w:rsidRPr="005C5B16">
                              <w:rPr>
                                <w:rStyle w:val="BodyTextChar"/>
                                <w:lang w:eastAsia="en-US" w:bidi="en-US"/>
                              </w:rPr>
                              <w:t xml:space="preserve">economice cu </w:t>
                            </w:r>
                            <w:r>
                              <w:rPr>
                                <w:rStyle w:val="BodyTextChar"/>
                              </w:rPr>
                              <w:t xml:space="preserve">țara </w:t>
                            </w:r>
                            <w:r w:rsidRPr="005C5B16">
                              <w:rPr>
                                <w:rStyle w:val="BodyTextChar"/>
                                <w:lang w:eastAsia="en-US" w:bidi="en-US"/>
                              </w:rPr>
                              <w:t xml:space="preserve">sau regiunea </w:t>
                            </w:r>
                            <w:r>
                              <w:rPr>
                                <w:rStyle w:val="BodyTextChar"/>
                              </w:rPr>
                              <w:t xml:space="preserve">respectivă într-un </w:t>
                            </w:r>
                            <w:r w:rsidRPr="005C5B16">
                              <w:rPr>
                                <w:rStyle w:val="BodyTextChar"/>
                                <w:lang w:eastAsia="en-US" w:bidi="en-US"/>
                              </w:rPr>
                              <w:t xml:space="preserve">alt mod. </w:t>
                            </w:r>
                            <w:r>
                              <w:rPr>
                                <w:rStyle w:val="BodyTextChar"/>
                              </w:rPr>
                              <w:t xml:space="preserve">În </w:t>
                            </w:r>
                            <w:r w:rsidRPr="005C5B16">
                              <w:rPr>
                                <w:rStyle w:val="BodyTextChar"/>
                                <w:lang w:eastAsia="en-US" w:bidi="en-US"/>
                              </w:rPr>
                              <w:t xml:space="preserve">al doilea </w:t>
                            </w:r>
                            <w:r>
                              <w:rPr>
                                <w:rStyle w:val="BodyTextChar"/>
                              </w:rPr>
                              <w:t xml:space="preserve">rând, </w:t>
                            </w:r>
                            <w:r w:rsidRPr="005C5B16">
                              <w:rPr>
                                <w:rStyle w:val="BodyTextChar"/>
                                <w:lang w:eastAsia="en-US" w:bidi="en-US"/>
                              </w:rPr>
                              <w:t xml:space="preserve">criza trebuie </w:t>
                            </w:r>
                            <w:r>
                              <w:rPr>
                                <w:rStyle w:val="BodyTextChar"/>
                              </w:rPr>
                              <w:t xml:space="preserve">să ducă </w:t>
                            </w:r>
                            <w:r w:rsidRPr="005C5B16">
                              <w:rPr>
                                <w:rStyle w:val="BodyTextChar"/>
                                <w:lang w:eastAsia="en-US" w:bidi="en-US"/>
                              </w:rPr>
                              <w:t xml:space="preserve">la o </w:t>
                            </w:r>
                            <w:r>
                              <w:rPr>
                                <w:rStyle w:val="BodyTextChar"/>
                              </w:rPr>
                              <w:t xml:space="preserve">creștere semnificativă </w:t>
                            </w:r>
                            <w:r w:rsidRPr="005C5B16">
                              <w:rPr>
                                <w:rStyle w:val="BodyTextChar"/>
                                <w:lang w:eastAsia="en-US" w:bidi="en-US"/>
                              </w:rPr>
                              <w:t xml:space="preserve">a </w:t>
                            </w:r>
                            <w:r>
                              <w:rPr>
                                <w:rStyle w:val="BodyTextChar"/>
                              </w:rPr>
                              <w:t xml:space="preserve">activităților </w:t>
                            </w:r>
                            <w:r w:rsidRPr="005C5B16">
                              <w:rPr>
                                <w:rStyle w:val="BodyTextChar"/>
                                <w:lang w:eastAsia="en-US" w:bidi="en-US"/>
                              </w:rPr>
                              <w:t>SM/HT.</w:t>
                            </w:r>
                          </w:p>
                        </w:txbxContent>
                      </wps:txbx>
                      <wps:bodyPr lIns="0" tIns="0" rIns="0" bIns="0">
                        <a:noAutofit/>
                      </wps:bodyPr>
                    </wps:wsp>
                  </a:graphicData>
                </a:graphic>
                <wp14:sizeRelV relativeFrom="margin">
                  <wp14:pctHeight>0</wp14:pctHeight>
                </wp14:sizeRelV>
              </wp:anchor>
            </w:drawing>
          </mc:Choice>
          <mc:Fallback>
            <w:pict>
              <v:shape w14:anchorId="1EE95BEA" id="Shape 67" o:spid="_x0000_s1046" type="#_x0000_t202" style="position:absolute;margin-left:44.4pt;margin-top:0;width:247.2pt;height:246pt;z-index:125829408;visibility:visible;mso-wrap-style:square;mso-height-percent:0;mso-wrap-distance-left:0;mso-wrap-distance-top:.25pt;mso-wrap-distance-right:0;mso-wrap-distance-bottom:61pt;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" filled="f" stroked="f">
                <v:textbox inset="0,0,0,0">
                  <w:txbxContent>
                    <w:p w:rsidR="002C76E5" w:rsidRDefault="002C76E5">
                      <w:pPr>
                        <w:pStyle w:val="Heading20"/>
                        <w:keepNext/>
                        <w:keepLines/>
                        <w:spacing w:after="0" w:line="293" w:lineRule="auto"/>
                        <w:jc w:val="both"/>
                      </w:pPr>
                      <w:bookmarkStart w:id="26" w:name="bookmark57"/>
                      <w:r>
                        <w:rPr>
                          <w:rStyle w:val="Heading2"/>
                          <w:b/>
                          <w:bCs/>
                          <w:lang w:val="en-US" w:eastAsia="en-US" w:bidi="en-US"/>
                        </w:rPr>
                        <w:t xml:space="preserve">Identificarea </w:t>
                      </w:r>
                      <w:r>
                        <w:rPr>
                          <w:rStyle w:val="Heading2"/>
                          <w:b/>
                          <w:bCs/>
                        </w:rPr>
                        <w:t xml:space="preserve">și </w:t>
                      </w:r>
                      <w:r>
                        <w:rPr>
                          <w:rStyle w:val="Heading2"/>
                          <w:b/>
                          <w:bCs/>
                          <w:lang w:val="en-US" w:eastAsia="en-US" w:bidi="en-US"/>
                        </w:rPr>
                        <w:t xml:space="preserve">acoperirea </w:t>
                      </w:r>
                      <w:r>
                        <w:rPr>
                          <w:rStyle w:val="Heading2"/>
                          <w:b/>
                          <w:bCs/>
                        </w:rPr>
                        <w:t xml:space="preserve">țărilor </w:t>
                      </w:r>
                      <w:r>
                        <w:rPr>
                          <w:rStyle w:val="Heading2"/>
                          <w:b/>
                          <w:bCs/>
                          <w:lang w:val="en-US" w:eastAsia="en-US" w:bidi="en-US"/>
                        </w:rPr>
                        <w:t>sau teritoriilor relevante</w:t>
                      </w:r>
                      <w:bookmarkEnd w:id="26"/>
                    </w:p>
                    <w:p w:rsidR="002C76E5" w:rsidRDefault="002C76E5">
                      <w:pPr>
                        <w:pStyle w:val="BodyText"/>
                        <w:spacing w:after="100" w:line="271" w:lineRule="auto"/>
                        <w:jc w:val="both"/>
                      </w:pPr>
                      <w:r>
                        <w:rPr>
                          <w:rStyle w:val="BodyTextChar"/>
                        </w:rPr>
                        <w:t xml:space="preserve">Două </w:t>
                      </w:r>
                      <w:r w:rsidRPr="005C5B16">
                        <w:rPr>
                          <w:rStyle w:val="BodyTextChar"/>
                          <w:lang w:eastAsia="en-US" w:bidi="en-US"/>
                        </w:rPr>
                        <w:t xml:space="preserve">elemente, </w:t>
                      </w:r>
                      <w:r>
                        <w:rPr>
                          <w:rStyle w:val="BodyTextChar"/>
                        </w:rPr>
                        <w:t xml:space="preserve">în </w:t>
                      </w:r>
                      <w:r w:rsidRPr="005C5B16">
                        <w:rPr>
                          <w:rStyle w:val="BodyTextChar"/>
                          <w:lang w:eastAsia="en-US" w:bidi="en-US"/>
                        </w:rPr>
                        <w:t xml:space="preserve">special, pot juca un rol </w:t>
                      </w:r>
                      <w:r>
                        <w:rPr>
                          <w:rStyle w:val="BodyTextChar"/>
                        </w:rPr>
                        <w:t xml:space="preserve">în </w:t>
                      </w:r>
                      <w:r w:rsidRPr="005C5B16">
                        <w:rPr>
                          <w:rStyle w:val="BodyTextChar"/>
                          <w:lang w:eastAsia="en-US" w:bidi="en-US"/>
                        </w:rPr>
                        <w:t xml:space="preserve">decizia de a decide ce zone afectate de </w:t>
                      </w:r>
                      <w:r>
                        <w:rPr>
                          <w:rStyle w:val="BodyTextChar"/>
                        </w:rPr>
                        <w:t xml:space="preserve">criză </w:t>
                      </w:r>
                      <w:r w:rsidRPr="005C5B16">
                        <w:rPr>
                          <w:rStyle w:val="BodyTextChar"/>
                          <w:lang w:eastAsia="en-US" w:bidi="en-US"/>
                        </w:rPr>
                        <w:t xml:space="preserve">trebuie luate </w:t>
                      </w:r>
                      <w:r>
                        <w:rPr>
                          <w:rStyle w:val="BodyTextChar"/>
                        </w:rPr>
                        <w:t xml:space="preserve">în </w:t>
                      </w:r>
                      <w:r w:rsidRPr="005C5B16">
                        <w:rPr>
                          <w:rStyle w:val="BodyTextChar"/>
                          <w:lang w:eastAsia="en-US" w:bidi="en-US"/>
                        </w:rPr>
                        <w:t xml:space="preserve">considerare </w:t>
                      </w:r>
                      <w:r>
                        <w:rPr>
                          <w:rStyle w:val="BodyTextChar"/>
                        </w:rPr>
                        <w:t xml:space="preserve">în </w:t>
                      </w:r>
                      <w:r w:rsidRPr="005C5B16">
                        <w:rPr>
                          <w:rStyle w:val="BodyTextChar"/>
                          <w:lang w:eastAsia="en-US" w:bidi="en-US"/>
                        </w:rPr>
                        <w:t xml:space="preserve">contextul </w:t>
                      </w:r>
                      <w:r>
                        <w:rPr>
                          <w:rStyle w:val="BodyTextChar"/>
                        </w:rPr>
                        <w:t xml:space="preserve">monitorizării schimbărilor </w:t>
                      </w:r>
                      <w:r w:rsidRPr="005C5B16">
                        <w:rPr>
                          <w:rStyle w:val="BodyTextChar"/>
                          <w:lang w:eastAsia="en-US" w:bidi="en-US"/>
                        </w:rPr>
                        <w:t>comportamentale.</w:t>
                      </w:r>
                    </w:p>
                    <w:p w:rsidR="002C76E5" w:rsidRDefault="002C76E5">
                      <w:pPr>
                        <w:pStyle w:val="BodyText"/>
                        <w:spacing w:after="0" w:line="312" w:lineRule="auto"/>
                        <w:jc w:val="both"/>
                      </w:pPr>
                      <w:r>
                        <w:rPr>
                          <w:rStyle w:val="BodyTextChar"/>
                        </w:rPr>
                        <w:t xml:space="preserve">În </w:t>
                      </w:r>
                      <w:r w:rsidRPr="005C5B16">
                        <w:rPr>
                          <w:rStyle w:val="BodyTextChar"/>
                          <w:lang w:eastAsia="en-US" w:bidi="en-US"/>
                        </w:rPr>
                        <w:t xml:space="preserve">primul </w:t>
                      </w:r>
                      <w:r>
                        <w:rPr>
                          <w:rStyle w:val="BodyTextChar"/>
                        </w:rPr>
                        <w:t xml:space="preserve">rând, </w:t>
                      </w:r>
                      <w:r w:rsidRPr="005C5B16">
                        <w:rPr>
                          <w:rStyle w:val="BodyTextChar"/>
                          <w:lang w:eastAsia="en-US" w:bidi="en-US"/>
                        </w:rPr>
                        <w:t xml:space="preserve">domeniul afectat trebuie </w:t>
                      </w:r>
                      <w:r>
                        <w:rPr>
                          <w:rStyle w:val="BodyTextChar"/>
                        </w:rPr>
                        <w:t xml:space="preserve">să aibă relevanță practică </w:t>
                      </w:r>
                      <w:r w:rsidRPr="005C5B16">
                        <w:rPr>
                          <w:rStyle w:val="BodyTextChar"/>
                          <w:lang w:eastAsia="en-US" w:bidi="en-US"/>
                        </w:rPr>
                        <w:t xml:space="preserve">pentru modelul de afaceri specific al </w:t>
                      </w:r>
                      <w:r>
                        <w:rPr>
                          <w:rStyle w:val="BodyTextChar"/>
                        </w:rPr>
                        <w:t xml:space="preserve">instituției </w:t>
                      </w:r>
                      <w:r w:rsidRPr="005C5B16">
                        <w:rPr>
                          <w:rStyle w:val="BodyTextChar"/>
                          <w:lang w:eastAsia="en-US" w:bidi="en-US"/>
                        </w:rPr>
                        <w:t xml:space="preserve">financiare. Acesta poate fi cazul, de exemplu, </w:t>
                      </w:r>
                      <w:r>
                        <w:rPr>
                          <w:rStyle w:val="BodyTextChar"/>
                        </w:rPr>
                        <w:t xml:space="preserve">dacă </w:t>
                      </w:r>
                      <w:r w:rsidRPr="005C5B16">
                        <w:rPr>
                          <w:rStyle w:val="BodyTextChar"/>
                          <w:lang w:eastAsia="en-US" w:bidi="en-US"/>
                        </w:rPr>
                        <w:t xml:space="preserve">banca </w:t>
                      </w:r>
                      <w:r>
                        <w:rPr>
                          <w:rStyle w:val="BodyTextChar"/>
                        </w:rPr>
                        <w:t xml:space="preserve">deține </w:t>
                      </w:r>
                      <w:r w:rsidRPr="005C5B16">
                        <w:rPr>
                          <w:rStyle w:val="BodyTextChar"/>
                          <w:lang w:eastAsia="en-US" w:bidi="en-US"/>
                        </w:rPr>
                        <w:t xml:space="preserve">o </w:t>
                      </w:r>
                      <w:r>
                        <w:rPr>
                          <w:rStyle w:val="BodyTextChar"/>
                        </w:rPr>
                        <w:t xml:space="preserve">sucursală în </w:t>
                      </w:r>
                      <w:r w:rsidRPr="005C5B16">
                        <w:rPr>
                          <w:rStyle w:val="BodyTextChar"/>
                          <w:lang w:eastAsia="en-US" w:bidi="en-US"/>
                        </w:rPr>
                        <w:t xml:space="preserve">zona </w:t>
                      </w:r>
                      <w:r>
                        <w:rPr>
                          <w:rStyle w:val="BodyTextChar"/>
                        </w:rPr>
                        <w:t xml:space="preserve">afectată, dacă </w:t>
                      </w:r>
                      <w:r w:rsidRPr="005C5B16">
                        <w:rPr>
                          <w:rStyle w:val="BodyTextChar"/>
                          <w:lang w:eastAsia="en-US" w:bidi="en-US"/>
                        </w:rPr>
                        <w:t xml:space="preserve">are </w:t>
                      </w:r>
                      <w:r>
                        <w:rPr>
                          <w:rStyle w:val="BodyTextChar"/>
                        </w:rPr>
                        <w:t xml:space="preserve">relații </w:t>
                      </w:r>
                      <w:r w:rsidRPr="005C5B16">
                        <w:rPr>
                          <w:rStyle w:val="BodyTextChar"/>
                          <w:lang w:eastAsia="en-US" w:bidi="en-US"/>
                        </w:rPr>
                        <w:t xml:space="preserve">de </w:t>
                      </w:r>
                      <w:r>
                        <w:rPr>
                          <w:rStyle w:val="BodyTextChar"/>
                        </w:rPr>
                        <w:t xml:space="preserve">corespondență bancară în această zonă </w:t>
                      </w:r>
                      <w:r w:rsidRPr="005C5B16">
                        <w:rPr>
                          <w:rStyle w:val="BodyTextChar"/>
                          <w:lang w:eastAsia="en-US" w:bidi="en-US"/>
                        </w:rPr>
                        <w:t xml:space="preserve">sau </w:t>
                      </w:r>
                      <w:r>
                        <w:rPr>
                          <w:rStyle w:val="BodyTextChar"/>
                        </w:rPr>
                        <w:t xml:space="preserve">dacă </w:t>
                      </w:r>
                      <w:r w:rsidRPr="005C5B16">
                        <w:rPr>
                          <w:rStyle w:val="BodyTextChar"/>
                          <w:lang w:eastAsia="en-US" w:bidi="en-US"/>
                        </w:rPr>
                        <w:t xml:space="preserve">are </w:t>
                      </w:r>
                      <w:r>
                        <w:rPr>
                          <w:rStyle w:val="BodyTextChar"/>
                        </w:rPr>
                        <w:t xml:space="preserve">legături </w:t>
                      </w:r>
                      <w:r w:rsidRPr="005C5B16">
                        <w:rPr>
                          <w:rStyle w:val="BodyTextChar"/>
                          <w:lang w:eastAsia="en-US" w:bidi="en-US"/>
                        </w:rPr>
                        <w:t xml:space="preserve">economice cu </w:t>
                      </w:r>
                      <w:r>
                        <w:rPr>
                          <w:rStyle w:val="BodyTextChar"/>
                        </w:rPr>
                        <w:t xml:space="preserve">țara </w:t>
                      </w:r>
                      <w:r w:rsidRPr="005C5B16">
                        <w:rPr>
                          <w:rStyle w:val="BodyTextChar"/>
                          <w:lang w:eastAsia="en-US" w:bidi="en-US"/>
                        </w:rPr>
                        <w:t xml:space="preserve">sau regiunea </w:t>
                      </w:r>
                      <w:r>
                        <w:rPr>
                          <w:rStyle w:val="BodyTextChar"/>
                        </w:rPr>
                        <w:t xml:space="preserve">respectivă într-un </w:t>
                      </w:r>
                      <w:r w:rsidRPr="005C5B16">
                        <w:rPr>
                          <w:rStyle w:val="BodyTextChar"/>
                          <w:lang w:eastAsia="en-US" w:bidi="en-US"/>
                        </w:rPr>
                        <w:t xml:space="preserve">alt mod. </w:t>
                      </w:r>
                      <w:r>
                        <w:rPr>
                          <w:rStyle w:val="BodyTextChar"/>
                        </w:rPr>
                        <w:t xml:space="preserve">În </w:t>
                      </w:r>
                      <w:r w:rsidRPr="005C5B16">
                        <w:rPr>
                          <w:rStyle w:val="BodyTextChar"/>
                          <w:lang w:eastAsia="en-US" w:bidi="en-US"/>
                        </w:rPr>
                        <w:t xml:space="preserve">al doilea </w:t>
                      </w:r>
                      <w:r>
                        <w:rPr>
                          <w:rStyle w:val="BodyTextChar"/>
                        </w:rPr>
                        <w:t xml:space="preserve">rând, </w:t>
                      </w:r>
                      <w:r w:rsidRPr="005C5B16">
                        <w:rPr>
                          <w:rStyle w:val="BodyTextChar"/>
                          <w:lang w:eastAsia="en-US" w:bidi="en-US"/>
                        </w:rPr>
                        <w:t xml:space="preserve">criza trebuie </w:t>
                      </w:r>
                      <w:r>
                        <w:rPr>
                          <w:rStyle w:val="BodyTextChar"/>
                        </w:rPr>
                        <w:t xml:space="preserve">să ducă </w:t>
                      </w:r>
                      <w:r w:rsidRPr="005C5B16">
                        <w:rPr>
                          <w:rStyle w:val="BodyTextChar"/>
                          <w:lang w:eastAsia="en-US" w:bidi="en-US"/>
                        </w:rPr>
                        <w:t xml:space="preserve">la o </w:t>
                      </w:r>
                      <w:r>
                        <w:rPr>
                          <w:rStyle w:val="BodyTextChar"/>
                        </w:rPr>
                        <w:t xml:space="preserve">creștere semnificativă </w:t>
                      </w:r>
                      <w:r w:rsidRPr="005C5B16">
                        <w:rPr>
                          <w:rStyle w:val="BodyTextChar"/>
                          <w:lang w:eastAsia="en-US" w:bidi="en-US"/>
                        </w:rPr>
                        <w:t xml:space="preserve">a </w:t>
                      </w:r>
                      <w:r>
                        <w:rPr>
                          <w:rStyle w:val="BodyTextChar"/>
                        </w:rPr>
                        <w:t xml:space="preserve">activităților </w:t>
                      </w:r>
                      <w:r w:rsidRPr="005C5B16">
                        <w:rPr>
                          <w:rStyle w:val="BodyTextChar"/>
                          <w:lang w:eastAsia="en-US" w:bidi="en-US"/>
                        </w:rPr>
                        <w:t>SM/HT.</w:t>
                      </w:r>
                    </w:p>
                  </w:txbxContent>
                </v:textbox>
                <w10:wrap type="topAndBottom" anchorx="page"/>
              </v:shape>
            </w:pict>
          </mc:Fallback>
        </mc:AlternateContent>
      </w:r>
      <w:r w:rsidR="006C71C4">
        <w:rPr>
          <w:noProof/>
          <w:lang w:bidi="ar-SA"/>
        </w:rPr>
        <mc:AlternateContent>
          <mc:Choice Requires="wps">
            <w:drawing>
              <wp:anchor distT="0" distB="1237615" distL="0" distR="0" simplePos="0" relativeHeight="125829410" behindDoc="0" locked="0" layoutInCell="1" allowOverlap="1" wp14:anchorId="42F3C361" wp14:editId="1C9B34C3">
                <wp:simplePos x="0" y="0"/>
                <wp:positionH relativeFrom="page">
                  <wp:posOffset>3949700</wp:posOffset>
                </wp:positionH>
                <wp:positionV relativeFrom="paragraph">
                  <wp:posOffset>0</wp:posOffset>
                </wp:positionV>
                <wp:extent cx="3136265" cy="2536190"/>
                <wp:effectExtent l="0" t="0" r="0" b="0"/>
                <wp:wrapTopAndBottom/>
                <wp:docPr id="69" name="Shape 69"/>
                <wp:cNvGraphicFramePr/>
                <a:graphic xmlns:a="http://schemas.openxmlformats.org/drawingml/2006/main">
                  <a:graphicData uri="http://schemas.microsoft.com/office/word/2010/wordprocessingShape">
                    <wps:wsp>
                      <wps:cNvSpPr txBox="1"/>
                      <wps:spPr>
                        <a:xfrm>
                          <a:off x="0" y="0"/>
                          <a:ext cx="3136265" cy="2536190"/>
                        </a:xfrm>
                        <a:prstGeom prst="rect">
                          <a:avLst/>
                        </a:prstGeom>
                        <a:noFill/>
                      </wps:spPr>
                      <wps:txbx>
                        <w:txbxContent>
                          <w:p w:rsidR="002C76E5" w:rsidRDefault="002C76E5">
                            <w:pPr>
                              <w:pStyle w:val="BodyText"/>
                              <w:spacing w:after="100" w:line="302" w:lineRule="auto"/>
                              <w:jc w:val="both"/>
                            </w:pPr>
                            <w:r w:rsidRPr="005C5B16">
                              <w:rPr>
                                <w:rStyle w:val="BodyTextChar"/>
                                <w:lang w:val="fr-FR" w:eastAsia="en-US" w:bidi="en-US"/>
                              </w:rPr>
                              <w:t xml:space="preserve">Astfel de </w:t>
                            </w:r>
                            <w:r>
                              <w:rPr>
                                <w:rStyle w:val="BodyTextChar"/>
                              </w:rPr>
                              <w:t xml:space="preserve">creșteri </w:t>
                            </w:r>
                            <w:r w:rsidRPr="005C5B16">
                              <w:rPr>
                                <w:rStyle w:val="BodyTextChar"/>
                                <w:lang w:val="fr-FR" w:eastAsia="en-US" w:bidi="en-US"/>
                              </w:rPr>
                              <w:t xml:space="preserve">vor fi rareori </w:t>
                            </w:r>
                            <w:r>
                              <w:rPr>
                                <w:rStyle w:val="BodyTextChar"/>
                              </w:rPr>
                              <w:t xml:space="preserve">măsurabile în </w:t>
                            </w:r>
                            <w:r w:rsidRPr="005C5B16">
                              <w:rPr>
                                <w:rStyle w:val="BodyTextChar"/>
                                <w:lang w:val="fr-FR" w:eastAsia="en-US" w:bidi="en-US"/>
                              </w:rPr>
                              <w:t xml:space="preserve">mod obiectiv. Mai </w:t>
                            </w:r>
                            <w:r>
                              <w:rPr>
                                <w:rStyle w:val="BodyTextChar"/>
                              </w:rPr>
                              <w:t xml:space="preserve">degrabă, </w:t>
                            </w:r>
                            <w:r w:rsidRPr="005C5B16">
                              <w:rPr>
                                <w:rStyle w:val="BodyTextChar"/>
                                <w:lang w:val="fr-FR" w:eastAsia="en-US" w:bidi="en-US"/>
                              </w:rPr>
                              <w:t xml:space="preserve">ele trebuie </w:t>
                            </w:r>
                            <w:r>
                              <w:rPr>
                                <w:rStyle w:val="BodyTextChar"/>
                              </w:rPr>
                              <w:t xml:space="preserve">să </w:t>
                            </w:r>
                            <w:r w:rsidRPr="005C5B16">
                              <w:rPr>
                                <w:rStyle w:val="BodyTextChar"/>
                                <w:lang w:val="fr-FR" w:eastAsia="en-US" w:bidi="en-US"/>
                              </w:rPr>
                              <w:t xml:space="preserve">ia forma unei </w:t>
                            </w:r>
                            <w:r>
                              <w:rPr>
                                <w:rStyle w:val="BodyTextChar"/>
                              </w:rPr>
                              <w:t xml:space="preserve">evaluări </w:t>
                            </w:r>
                            <w:r w:rsidRPr="005C5B16">
                              <w:rPr>
                                <w:rStyle w:val="BodyTextChar"/>
                                <w:lang w:val="fr-FR" w:eastAsia="en-US" w:bidi="en-US"/>
                              </w:rPr>
                              <w:t xml:space="preserve">de specialitate, </w:t>
                            </w:r>
                            <w:r>
                              <w:rPr>
                                <w:rStyle w:val="BodyTextChar"/>
                              </w:rPr>
                              <w:t xml:space="preserve">bazată în </w:t>
                            </w:r>
                            <w:r w:rsidRPr="005C5B16">
                              <w:rPr>
                                <w:rStyle w:val="BodyTextChar"/>
                                <w:lang w:val="fr-FR" w:eastAsia="en-US" w:bidi="en-US"/>
                              </w:rPr>
                              <w:t xml:space="preserve">special pe </w:t>
                            </w:r>
                            <w:r>
                              <w:rPr>
                                <w:rStyle w:val="BodyTextChar"/>
                              </w:rPr>
                              <w:t xml:space="preserve">referințele corespunzătoare </w:t>
                            </w:r>
                            <w:r w:rsidRPr="005C5B16">
                              <w:rPr>
                                <w:rStyle w:val="BodyTextChar"/>
                                <w:lang w:val="fr-FR" w:eastAsia="en-US" w:bidi="en-US"/>
                              </w:rPr>
                              <w:t xml:space="preserve">din mass-media </w:t>
                            </w:r>
                            <w:r>
                              <w:rPr>
                                <w:rStyle w:val="BodyTextChar"/>
                              </w:rPr>
                              <w:t xml:space="preserve">și </w:t>
                            </w:r>
                            <w:r w:rsidRPr="005C5B16">
                              <w:rPr>
                                <w:rStyle w:val="BodyTextChar"/>
                                <w:lang w:val="fr-FR" w:eastAsia="en-US" w:bidi="en-US"/>
                              </w:rPr>
                              <w:t xml:space="preserve">pe alte </w:t>
                            </w:r>
                            <w:r>
                              <w:rPr>
                                <w:rStyle w:val="BodyTextChar"/>
                              </w:rPr>
                              <w:t xml:space="preserve">cercetări </w:t>
                            </w:r>
                            <w:r w:rsidRPr="005C5B16">
                              <w:rPr>
                                <w:rStyle w:val="BodyTextChar"/>
                                <w:lang w:val="fr-FR" w:eastAsia="en-US" w:bidi="en-US"/>
                              </w:rPr>
                              <w:t>din surse deschise.</w:t>
                            </w:r>
                          </w:p>
                          <w:p w:rsidR="002C76E5" w:rsidRDefault="002C76E5">
                            <w:pPr>
                              <w:pStyle w:val="BodyText"/>
                              <w:spacing w:after="0" w:line="310" w:lineRule="auto"/>
                              <w:jc w:val="both"/>
                            </w:pPr>
                            <w:r w:rsidRPr="005C5B16">
                              <w:rPr>
                                <w:rStyle w:val="BodyTextChar"/>
                                <w:lang w:eastAsia="en-US" w:bidi="en-US"/>
                              </w:rPr>
                              <w:t xml:space="preserve">Pe </w:t>
                            </w:r>
                            <w:r>
                              <w:rPr>
                                <w:rStyle w:val="BodyTextChar"/>
                              </w:rPr>
                              <w:t xml:space="preserve">lângă țara afectată </w:t>
                            </w:r>
                            <w:r w:rsidRPr="005C5B16">
                              <w:rPr>
                                <w:rStyle w:val="BodyTextChar"/>
                                <w:lang w:eastAsia="en-US" w:bidi="en-US"/>
                              </w:rPr>
                              <w:t xml:space="preserve">de </w:t>
                            </w:r>
                            <w:r>
                              <w:rPr>
                                <w:rStyle w:val="BodyTextChar"/>
                              </w:rPr>
                              <w:t xml:space="preserve">criză, </w:t>
                            </w:r>
                            <w:r w:rsidRPr="005C5B16">
                              <w:rPr>
                                <w:rStyle w:val="BodyTextChar"/>
                                <w:lang w:eastAsia="en-US" w:bidi="en-US"/>
                              </w:rPr>
                              <w:t xml:space="preserve">ar trebui </w:t>
                            </w:r>
                            <w:r>
                              <w:rPr>
                                <w:rStyle w:val="BodyTextChar"/>
                              </w:rPr>
                              <w:t xml:space="preserve">să </w:t>
                            </w:r>
                            <w:r w:rsidRPr="005C5B16">
                              <w:rPr>
                                <w:rStyle w:val="BodyTextChar"/>
                                <w:lang w:eastAsia="en-US" w:bidi="en-US"/>
                              </w:rPr>
                              <w:t xml:space="preserve">se ia </w:t>
                            </w:r>
                            <w:r>
                              <w:rPr>
                                <w:rStyle w:val="BodyTextChar"/>
                              </w:rPr>
                              <w:t xml:space="preserve">în </w:t>
                            </w:r>
                            <w:r w:rsidRPr="005C5B16">
                              <w:rPr>
                                <w:rStyle w:val="BodyTextChar"/>
                                <w:lang w:eastAsia="en-US" w:bidi="en-US"/>
                              </w:rPr>
                              <w:t xml:space="preserve">considerare </w:t>
                            </w:r>
                            <w:r>
                              <w:rPr>
                                <w:rStyle w:val="BodyTextChar"/>
                              </w:rPr>
                              <w:t xml:space="preserve">și </w:t>
                            </w:r>
                            <w:r w:rsidRPr="005C5B16">
                              <w:rPr>
                                <w:rStyle w:val="BodyTextChar"/>
                                <w:lang w:eastAsia="en-US" w:bidi="en-US"/>
                              </w:rPr>
                              <w:t xml:space="preserve">includerea </w:t>
                            </w:r>
                            <w:r>
                              <w:rPr>
                                <w:rStyle w:val="BodyTextChar"/>
                              </w:rPr>
                              <w:t xml:space="preserve">țărilor </w:t>
                            </w:r>
                            <w:r w:rsidRPr="005C5B16">
                              <w:rPr>
                                <w:rStyle w:val="BodyTextChar"/>
                                <w:lang w:eastAsia="en-US" w:bidi="en-US"/>
                              </w:rPr>
                              <w:t xml:space="preserve">vecine sau a zonelor de </w:t>
                            </w:r>
                            <w:r>
                              <w:rPr>
                                <w:rStyle w:val="BodyTextChar"/>
                              </w:rPr>
                              <w:t xml:space="preserve">frontieră în </w:t>
                            </w:r>
                            <w:r w:rsidRPr="005C5B16">
                              <w:rPr>
                                <w:rStyle w:val="BodyTextChar"/>
                                <w:lang w:eastAsia="en-US" w:bidi="en-US"/>
                              </w:rPr>
                              <w:t xml:space="preserve">monitorizarea </w:t>
                            </w:r>
                            <w:r>
                              <w:rPr>
                                <w:rStyle w:val="BodyTextChar"/>
                              </w:rPr>
                              <w:t xml:space="preserve">sporită. </w:t>
                            </w:r>
                            <w:r w:rsidRPr="005C5B16">
                              <w:rPr>
                                <w:rStyle w:val="BodyTextChar"/>
                                <w:lang w:eastAsia="en-US" w:bidi="en-US"/>
                              </w:rPr>
                              <w:t xml:space="preserve">Acest lucru este valabil </w:t>
                            </w:r>
                            <w:r>
                              <w:rPr>
                                <w:rStyle w:val="BodyTextChar"/>
                              </w:rPr>
                              <w:t xml:space="preserve">în </w:t>
                            </w:r>
                            <w:r w:rsidRPr="005C5B16">
                              <w:rPr>
                                <w:rStyle w:val="BodyTextChar"/>
                                <w:lang w:eastAsia="en-US" w:bidi="en-US"/>
                              </w:rPr>
                              <w:t xml:space="preserve">special </w:t>
                            </w:r>
                            <w:r>
                              <w:rPr>
                                <w:rStyle w:val="BodyTextChar"/>
                              </w:rPr>
                              <w:t xml:space="preserve">în </w:t>
                            </w:r>
                            <w:r w:rsidRPr="005C5B16">
                              <w:rPr>
                                <w:rStyle w:val="BodyTextChar"/>
                                <w:lang w:eastAsia="en-US" w:bidi="en-US"/>
                              </w:rPr>
                              <w:t xml:space="preserve">cazul </w:t>
                            </w:r>
                            <w:r>
                              <w:rPr>
                                <w:rStyle w:val="BodyTextChar"/>
                              </w:rPr>
                              <w:t xml:space="preserve">în </w:t>
                            </w:r>
                            <w:r w:rsidRPr="005C5B16">
                              <w:rPr>
                                <w:rStyle w:val="BodyTextChar"/>
                                <w:lang w:eastAsia="en-US" w:bidi="en-US"/>
                              </w:rPr>
                              <w:t xml:space="preserve">care </w:t>
                            </w:r>
                            <w:r>
                              <w:rPr>
                                <w:rStyle w:val="BodyTextChar"/>
                              </w:rPr>
                              <w:t xml:space="preserve">situația </w:t>
                            </w:r>
                            <w:r w:rsidRPr="005C5B16">
                              <w:rPr>
                                <w:rStyle w:val="BodyTextChar"/>
                                <w:lang w:eastAsia="en-US" w:bidi="en-US"/>
                              </w:rPr>
                              <w:t xml:space="preserve">de </w:t>
                            </w:r>
                            <w:r>
                              <w:rPr>
                                <w:rStyle w:val="BodyTextChar"/>
                              </w:rPr>
                              <w:t xml:space="preserve">criză </w:t>
                            </w:r>
                            <w:r w:rsidRPr="005C5B16">
                              <w:rPr>
                                <w:rStyle w:val="BodyTextChar"/>
                                <w:lang w:eastAsia="en-US" w:bidi="en-US"/>
                              </w:rPr>
                              <w:t xml:space="preserve">(de exemplu, un </w:t>
                            </w:r>
                            <w:r>
                              <w:rPr>
                                <w:rStyle w:val="BodyTextChar"/>
                              </w:rPr>
                              <w:t xml:space="preserve">război) </w:t>
                            </w:r>
                            <w:r w:rsidRPr="005C5B16">
                              <w:rPr>
                                <w:rStyle w:val="BodyTextChar"/>
                                <w:lang w:eastAsia="en-US" w:bidi="en-US"/>
                              </w:rPr>
                              <w:t xml:space="preserve">duce la o </w:t>
                            </w:r>
                            <w:r>
                              <w:rPr>
                                <w:rStyle w:val="BodyTextChar"/>
                              </w:rPr>
                              <w:t xml:space="preserve">circulație transfrontalieră importantă </w:t>
                            </w:r>
                            <w:r w:rsidRPr="005C5B16">
                              <w:rPr>
                                <w:rStyle w:val="BodyTextChar"/>
                                <w:lang w:eastAsia="en-US" w:bidi="en-US"/>
                              </w:rPr>
                              <w:t xml:space="preserve">a persoanelor </w:t>
                            </w:r>
                            <w:r>
                              <w:rPr>
                                <w:rStyle w:val="BodyTextChar"/>
                              </w:rPr>
                              <w:t xml:space="preserve">strămutate și </w:t>
                            </w:r>
                            <w:r w:rsidRPr="005C5B16">
                              <w:rPr>
                                <w:rStyle w:val="BodyTextChar"/>
                                <w:lang w:eastAsia="en-US" w:bidi="en-US"/>
                              </w:rPr>
                              <w:t xml:space="preserve">se </w:t>
                            </w:r>
                            <w:r>
                              <w:rPr>
                                <w:rStyle w:val="BodyTextChar"/>
                              </w:rPr>
                              <w:t xml:space="preserve">știe </w:t>
                            </w:r>
                            <w:r w:rsidRPr="005C5B16">
                              <w:rPr>
                                <w:rStyle w:val="BodyTextChar"/>
                                <w:lang w:eastAsia="en-US" w:bidi="en-US"/>
                              </w:rPr>
                              <w:t xml:space="preserve">sau este probabil ca </w:t>
                            </w:r>
                            <w:r>
                              <w:rPr>
                                <w:rStyle w:val="BodyTextChar"/>
                              </w:rPr>
                              <w:t xml:space="preserve">traficanții </w:t>
                            </w:r>
                            <w:r w:rsidRPr="005C5B16">
                              <w:rPr>
                                <w:rStyle w:val="BodyTextChar"/>
                                <w:lang w:eastAsia="en-US" w:bidi="en-US"/>
                              </w:rPr>
                              <w:t xml:space="preserve">de persoane </w:t>
                            </w:r>
                            <w:r>
                              <w:rPr>
                                <w:rStyle w:val="BodyTextChar"/>
                              </w:rPr>
                              <w:t xml:space="preserve">să </w:t>
                            </w:r>
                            <w:r w:rsidRPr="005C5B16">
                              <w:rPr>
                                <w:rStyle w:val="BodyTextChar"/>
                                <w:lang w:eastAsia="en-US" w:bidi="en-US"/>
                              </w:rPr>
                              <w:t xml:space="preserve">vizeze persoanele </w:t>
                            </w:r>
                            <w:r>
                              <w:rPr>
                                <w:rStyle w:val="BodyTextChar"/>
                              </w:rPr>
                              <w:t>strămutate.</w:t>
                            </w:r>
                          </w:p>
                        </w:txbxContent>
                      </wps:txbx>
                      <wps:bodyPr lIns="0" tIns="0" rIns="0" bIns="0"/>
                    </wps:wsp>
                  </a:graphicData>
                </a:graphic>
                <wp14:sizeRelH relativeFrom="margin">
                  <wp14:pctWidth>0</wp14:pctWidth>
                </wp14:sizeRelH>
              </wp:anchor>
            </w:drawing>
          </mc:Choice>
          <mc:Fallback>
            <w:pict>
              <v:shape w14:anchorId="42F3C361" id="Shape 69" o:spid="_x0000_s1047" type="#_x0000_t202" style="position:absolute;margin-left:311pt;margin-top:0;width:246.95pt;height:199.7pt;z-index:125829410;visibility:visible;mso-wrap-style:square;mso-width-percent:0;mso-wrap-distance-left:0;mso-wrap-distance-top:0;mso-wrap-distance-right:0;mso-wrap-distance-bottom:97.45pt;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" filled="f" stroked="f">
                <v:textbox inset="0,0,0,0">
                  <w:txbxContent>
                    <w:p w:rsidR="002C76E5" w:rsidRDefault="002C76E5">
                      <w:pPr>
                        <w:pStyle w:val="BodyText"/>
                        <w:spacing w:after="100" w:line="302" w:lineRule="auto"/>
                        <w:jc w:val="both"/>
                      </w:pPr>
                      <w:r w:rsidRPr="005C5B16">
                        <w:rPr>
                          <w:rStyle w:val="BodyTextChar"/>
                          <w:lang w:val="fr-FR" w:eastAsia="en-US" w:bidi="en-US"/>
                        </w:rPr>
                        <w:t xml:space="preserve">Astfel de </w:t>
                      </w:r>
                      <w:r>
                        <w:rPr>
                          <w:rStyle w:val="BodyTextChar"/>
                        </w:rPr>
                        <w:t xml:space="preserve">creșteri </w:t>
                      </w:r>
                      <w:r w:rsidRPr="005C5B16">
                        <w:rPr>
                          <w:rStyle w:val="BodyTextChar"/>
                          <w:lang w:val="fr-FR" w:eastAsia="en-US" w:bidi="en-US"/>
                        </w:rPr>
                        <w:t xml:space="preserve">vor fi rareori </w:t>
                      </w:r>
                      <w:r>
                        <w:rPr>
                          <w:rStyle w:val="BodyTextChar"/>
                        </w:rPr>
                        <w:t xml:space="preserve">măsurabile în </w:t>
                      </w:r>
                      <w:r w:rsidRPr="005C5B16">
                        <w:rPr>
                          <w:rStyle w:val="BodyTextChar"/>
                          <w:lang w:val="fr-FR" w:eastAsia="en-US" w:bidi="en-US"/>
                        </w:rPr>
                        <w:t xml:space="preserve">mod obiectiv. Mai </w:t>
                      </w:r>
                      <w:r>
                        <w:rPr>
                          <w:rStyle w:val="BodyTextChar"/>
                        </w:rPr>
                        <w:t xml:space="preserve">degrabă, </w:t>
                      </w:r>
                      <w:r w:rsidRPr="005C5B16">
                        <w:rPr>
                          <w:rStyle w:val="BodyTextChar"/>
                          <w:lang w:val="fr-FR" w:eastAsia="en-US" w:bidi="en-US"/>
                        </w:rPr>
                        <w:t xml:space="preserve">ele trebuie </w:t>
                      </w:r>
                      <w:r>
                        <w:rPr>
                          <w:rStyle w:val="BodyTextChar"/>
                        </w:rPr>
                        <w:t xml:space="preserve">să </w:t>
                      </w:r>
                      <w:r w:rsidRPr="005C5B16">
                        <w:rPr>
                          <w:rStyle w:val="BodyTextChar"/>
                          <w:lang w:val="fr-FR" w:eastAsia="en-US" w:bidi="en-US"/>
                        </w:rPr>
                        <w:t xml:space="preserve">ia forma unei </w:t>
                      </w:r>
                      <w:r>
                        <w:rPr>
                          <w:rStyle w:val="BodyTextChar"/>
                        </w:rPr>
                        <w:t xml:space="preserve">evaluări </w:t>
                      </w:r>
                      <w:r w:rsidRPr="005C5B16">
                        <w:rPr>
                          <w:rStyle w:val="BodyTextChar"/>
                          <w:lang w:val="fr-FR" w:eastAsia="en-US" w:bidi="en-US"/>
                        </w:rPr>
                        <w:t xml:space="preserve">de specialitate, </w:t>
                      </w:r>
                      <w:r>
                        <w:rPr>
                          <w:rStyle w:val="BodyTextChar"/>
                        </w:rPr>
                        <w:t xml:space="preserve">bazată în </w:t>
                      </w:r>
                      <w:r w:rsidRPr="005C5B16">
                        <w:rPr>
                          <w:rStyle w:val="BodyTextChar"/>
                          <w:lang w:val="fr-FR" w:eastAsia="en-US" w:bidi="en-US"/>
                        </w:rPr>
                        <w:t xml:space="preserve">special pe </w:t>
                      </w:r>
                      <w:r>
                        <w:rPr>
                          <w:rStyle w:val="BodyTextChar"/>
                        </w:rPr>
                        <w:t xml:space="preserve">referințele corespunzătoare </w:t>
                      </w:r>
                      <w:r w:rsidRPr="005C5B16">
                        <w:rPr>
                          <w:rStyle w:val="BodyTextChar"/>
                          <w:lang w:val="fr-FR" w:eastAsia="en-US" w:bidi="en-US"/>
                        </w:rPr>
                        <w:t xml:space="preserve">din mass-media </w:t>
                      </w:r>
                      <w:r>
                        <w:rPr>
                          <w:rStyle w:val="BodyTextChar"/>
                        </w:rPr>
                        <w:t xml:space="preserve">și </w:t>
                      </w:r>
                      <w:r w:rsidRPr="005C5B16">
                        <w:rPr>
                          <w:rStyle w:val="BodyTextChar"/>
                          <w:lang w:val="fr-FR" w:eastAsia="en-US" w:bidi="en-US"/>
                        </w:rPr>
                        <w:t xml:space="preserve">pe alte </w:t>
                      </w:r>
                      <w:r>
                        <w:rPr>
                          <w:rStyle w:val="BodyTextChar"/>
                        </w:rPr>
                        <w:t xml:space="preserve">cercetări </w:t>
                      </w:r>
                      <w:r w:rsidRPr="005C5B16">
                        <w:rPr>
                          <w:rStyle w:val="BodyTextChar"/>
                          <w:lang w:val="fr-FR" w:eastAsia="en-US" w:bidi="en-US"/>
                        </w:rPr>
                        <w:t>din surse deschise.</w:t>
                      </w:r>
                    </w:p>
                    <w:p w:rsidR="002C76E5" w:rsidRDefault="002C76E5">
                      <w:pPr>
                        <w:pStyle w:val="BodyText"/>
                        <w:spacing w:after="0" w:line="310" w:lineRule="auto"/>
                        <w:jc w:val="both"/>
                      </w:pPr>
                      <w:r w:rsidRPr="005C5B16">
                        <w:rPr>
                          <w:rStyle w:val="BodyTextChar"/>
                          <w:lang w:eastAsia="en-US" w:bidi="en-US"/>
                        </w:rPr>
                        <w:t xml:space="preserve">Pe </w:t>
                      </w:r>
                      <w:r>
                        <w:rPr>
                          <w:rStyle w:val="BodyTextChar"/>
                        </w:rPr>
                        <w:t xml:space="preserve">lângă țara afectată </w:t>
                      </w:r>
                      <w:r w:rsidRPr="005C5B16">
                        <w:rPr>
                          <w:rStyle w:val="BodyTextChar"/>
                          <w:lang w:eastAsia="en-US" w:bidi="en-US"/>
                        </w:rPr>
                        <w:t xml:space="preserve">de </w:t>
                      </w:r>
                      <w:r>
                        <w:rPr>
                          <w:rStyle w:val="BodyTextChar"/>
                        </w:rPr>
                        <w:t xml:space="preserve">criză, </w:t>
                      </w:r>
                      <w:r w:rsidRPr="005C5B16">
                        <w:rPr>
                          <w:rStyle w:val="BodyTextChar"/>
                          <w:lang w:eastAsia="en-US" w:bidi="en-US"/>
                        </w:rPr>
                        <w:t xml:space="preserve">ar trebui </w:t>
                      </w:r>
                      <w:r>
                        <w:rPr>
                          <w:rStyle w:val="BodyTextChar"/>
                        </w:rPr>
                        <w:t xml:space="preserve">să </w:t>
                      </w:r>
                      <w:r w:rsidRPr="005C5B16">
                        <w:rPr>
                          <w:rStyle w:val="BodyTextChar"/>
                          <w:lang w:eastAsia="en-US" w:bidi="en-US"/>
                        </w:rPr>
                        <w:t xml:space="preserve">se ia </w:t>
                      </w:r>
                      <w:r>
                        <w:rPr>
                          <w:rStyle w:val="BodyTextChar"/>
                        </w:rPr>
                        <w:t xml:space="preserve">în </w:t>
                      </w:r>
                      <w:r w:rsidRPr="005C5B16">
                        <w:rPr>
                          <w:rStyle w:val="BodyTextChar"/>
                          <w:lang w:eastAsia="en-US" w:bidi="en-US"/>
                        </w:rPr>
                        <w:t xml:space="preserve">considerare </w:t>
                      </w:r>
                      <w:r>
                        <w:rPr>
                          <w:rStyle w:val="BodyTextChar"/>
                        </w:rPr>
                        <w:t xml:space="preserve">și </w:t>
                      </w:r>
                      <w:r w:rsidRPr="005C5B16">
                        <w:rPr>
                          <w:rStyle w:val="BodyTextChar"/>
                          <w:lang w:eastAsia="en-US" w:bidi="en-US"/>
                        </w:rPr>
                        <w:t xml:space="preserve">includerea </w:t>
                      </w:r>
                      <w:r>
                        <w:rPr>
                          <w:rStyle w:val="BodyTextChar"/>
                        </w:rPr>
                        <w:t xml:space="preserve">țărilor </w:t>
                      </w:r>
                      <w:r w:rsidRPr="005C5B16">
                        <w:rPr>
                          <w:rStyle w:val="BodyTextChar"/>
                          <w:lang w:eastAsia="en-US" w:bidi="en-US"/>
                        </w:rPr>
                        <w:t xml:space="preserve">vecine sau a zonelor de </w:t>
                      </w:r>
                      <w:r>
                        <w:rPr>
                          <w:rStyle w:val="BodyTextChar"/>
                        </w:rPr>
                        <w:t xml:space="preserve">frontieră în </w:t>
                      </w:r>
                      <w:r w:rsidRPr="005C5B16">
                        <w:rPr>
                          <w:rStyle w:val="BodyTextChar"/>
                          <w:lang w:eastAsia="en-US" w:bidi="en-US"/>
                        </w:rPr>
                        <w:t xml:space="preserve">monitorizarea </w:t>
                      </w:r>
                      <w:r>
                        <w:rPr>
                          <w:rStyle w:val="BodyTextChar"/>
                        </w:rPr>
                        <w:t xml:space="preserve">sporită. </w:t>
                      </w:r>
                      <w:r w:rsidRPr="005C5B16">
                        <w:rPr>
                          <w:rStyle w:val="BodyTextChar"/>
                          <w:lang w:eastAsia="en-US" w:bidi="en-US"/>
                        </w:rPr>
                        <w:t xml:space="preserve">Acest lucru este valabil </w:t>
                      </w:r>
                      <w:r>
                        <w:rPr>
                          <w:rStyle w:val="BodyTextChar"/>
                        </w:rPr>
                        <w:t xml:space="preserve">în </w:t>
                      </w:r>
                      <w:r w:rsidRPr="005C5B16">
                        <w:rPr>
                          <w:rStyle w:val="BodyTextChar"/>
                          <w:lang w:eastAsia="en-US" w:bidi="en-US"/>
                        </w:rPr>
                        <w:t xml:space="preserve">special </w:t>
                      </w:r>
                      <w:r>
                        <w:rPr>
                          <w:rStyle w:val="BodyTextChar"/>
                        </w:rPr>
                        <w:t xml:space="preserve">în </w:t>
                      </w:r>
                      <w:r w:rsidRPr="005C5B16">
                        <w:rPr>
                          <w:rStyle w:val="BodyTextChar"/>
                          <w:lang w:eastAsia="en-US" w:bidi="en-US"/>
                        </w:rPr>
                        <w:t xml:space="preserve">cazul </w:t>
                      </w:r>
                      <w:r>
                        <w:rPr>
                          <w:rStyle w:val="BodyTextChar"/>
                        </w:rPr>
                        <w:t xml:space="preserve">în </w:t>
                      </w:r>
                      <w:r w:rsidRPr="005C5B16">
                        <w:rPr>
                          <w:rStyle w:val="BodyTextChar"/>
                          <w:lang w:eastAsia="en-US" w:bidi="en-US"/>
                        </w:rPr>
                        <w:t xml:space="preserve">care </w:t>
                      </w:r>
                      <w:r>
                        <w:rPr>
                          <w:rStyle w:val="BodyTextChar"/>
                        </w:rPr>
                        <w:t xml:space="preserve">situația </w:t>
                      </w:r>
                      <w:r w:rsidRPr="005C5B16">
                        <w:rPr>
                          <w:rStyle w:val="BodyTextChar"/>
                          <w:lang w:eastAsia="en-US" w:bidi="en-US"/>
                        </w:rPr>
                        <w:t xml:space="preserve">de </w:t>
                      </w:r>
                      <w:r>
                        <w:rPr>
                          <w:rStyle w:val="BodyTextChar"/>
                        </w:rPr>
                        <w:t xml:space="preserve">criză </w:t>
                      </w:r>
                      <w:r w:rsidRPr="005C5B16">
                        <w:rPr>
                          <w:rStyle w:val="BodyTextChar"/>
                          <w:lang w:eastAsia="en-US" w:bidi="en-US"/>
                        </w:rPr>
                        <w:t xml:space="preserve">(de exemplu, un </w:t>
                      </w:r>
                      <w:r>
                        <w:rPr>
                          <w:rStyle w:val="BodyTextChar"/>
                        </w:rPr>
                        <w:t xml:space="preserve">război) </w:t>
                      </w:r>
                      <w:r w:rsidRPr="005C5B16">
                        <w:rPr>
                          <w:rStyle w:val="BodyTextChar"/>
                          <w:lang w:eastAsia="en-US" w:bidi="en-US"/>
                        </w:rPr>
                        <w:t xml:space="preserve">duce la o </w:t>
                      </w:r>
                      <w:r>
                        <w:rPr>
                          <w:rStyle w:val="BodyTextChar"/>
                        </w:rPr>
                        <w:t xml:space="preserve">circulație transfrontalieră importantă </w:t>
                      </w:r>
                      <w:r w:rsidRPr="005C5B16">
                        <w:rPr>
                          <w:rStyle w:val="BodyTextChar"/>
                          <w:lang w:eastAsia="en-US" w:bidi="en-US"/>
                        </w:rPr>
                        <w:t xml:space="preserve">a persoanelor </w:t>
                      </w:r>
                      <w:r>
                        <w:rPr>
                          <w:rStyle w:val="BodyTextChar"/>
                        </w:rPr>
                        <w:t xml:space="preserve">strămutate și </w:t>
                      </w:r>
                      <w:r w:rsidRPr="005C5B16">
                        <w:rPr>
                          <w:rStyle w:val="BodyTextChar"/>
                          <w:lang w:eastAsia="en-US" w:bidi="en-US"/>
                        </w:rPr>
                        <w:t xml:space="preserve">se </w:t>
                      </w:r>
                      <w:r>
                        <w:rPr>
                          <w:rStyle w:val="BodyTextChar"/>
                        </w:rPr>
                        <w:t xml:space="preserve">știe </w:t>
                      </w:r>
                      <w:r w:rsidRPr="005C5B16">
                        <w:rPr>
                          <w:rStyle w:val="BodyTextChar"/>
                          <w:lang w:eastAsia="en-US" w:bidi="en-US"/>
                        </w:rPr>
                        <w:t xml:space="preserve">sau este probabil ca </w:t>
                      </w:r>
                      <w:r>
                        <w:rPr>
                          <w:rStyle w:val="BodyTextChar"/>
                        </w:rPr>
                        <w:t xml:space="preserve">traficanții </w:t>
                      </w:r>
                      <w:r w:rsidRPr="005C5B16">
                        <w:rPr>
                          <w:rStyle w:val="BodyTextChar"/>
                          <w:lang w:eastAsia="en-US" w:bidi="en-US"/>
                        </w:rPr>
                        <w:t xml:space="preserve">de persoane </w:t>
                      </w:r>
                      <w:r>
                        <w:rPr>
                          <w:rStyle w:val="BodyTextChar"/>
                        </w:rPr>
                        <w:t xml:space="preserve">să </w:t>
                      </w:r>
                      <w:r w:rsidRPr="005C5B16">
                        <w:rPr>
                          <w:rStyle w:val="BodyTextChar"/>
                          <w:lang w:eastAsia="en-US" w:bidi="en-US"/>
                        </w:rPr>
                        <w:t xml:space="preserve">vizeze persoanele </w:t>
                      </w:r>
                      <w:r>
                        <w:rPr>
                          <w:rStyle w:val="BodyTextChar"/>
                        </w:rPr>
                        <w:t>strămutate.</w:t>
                      </w:r>
                    </w:p>
                  </w:txbxContent>
                </v:textbox>
                <w10:wrap type="topAndBottom" anchorx="page"/>
              </v:shape>
            </w:pict>
          </mc:Fallback>
        </mc:AlternateContent>
      </w:r>
    </w:p>
    <w:p w:rsidR="00022F3A" w:rsidRDefault="00462CBE" w:rsidP="009523E3">
      <w:pPr>
        <w:pStyle w:val="Heading30"/>
        <w:keepNext/>
        <w:keepLines/>
        <w:shd w:val="clear" w:color="auto" w:fill="DEEAF6" w:themeFill="accent1" w:themeFillTint="33"/>
        <w:spacing w:after="140" w:line="240" w:lineRule="auto"/>
        <w:ind w:left="0"/>
      </w:pPr>
      <w:bookmarkStart w:id="25" w:name="bookmark59"/>
      <w:r>
        <w:rPr>
          <w:rStyle w:val="Heading3"/>
          <w:b/>
          <w:bCs/>
        </w:rPr>
        <w:t>Sfaturi practice:</w:t>
      </w:r>
      <w:bookmarkEnd w:id="25"/>
    </w:p>
    <w:p w:rsidR="00022F3A" w:rsidRDefault="00462CBE" w:rsidP="009523E3">
      <w:pPr>
        <w:pStyle w:val="BodyText"/>
        <w:shd w:val="clear" w:color="auto" w:fill="DEEAF6" w:themeFill="accent1" w:themeFillTint="33"/>
        <w:spacing w:after="0" w:line="322" w:lineRule="auto"/>
        <w:rPr>
          <w:rStyle w:val="BodyTextChar"/>
        </w:rPr>
      </w:pPr>
      <w:r>
        <w:rPr>
          <w:rStyle w:val="BodyTextChar"/>
        </w:rPr>
        <w:t>În cadrul monitorizării tranzacțiilor, "legătura cu domeniul de risc" necesară pentru ca indicatorii să fie utilizați poate fi determinată în diverse moduri. Pot fi luate în considerare următoarele abordări:</w:t>
      </w:r>
    </w:p>
    <w:p w:rsidR="009523E3" w:rsidRDefault="009523E3" w:rsidP="009523E3">
      <w:pPr>
        <w:pStyle w:val="BodyText"/>
        <w:shd w:val="clear" w:color="auto" w:fill="DEEAF6" w:themeFill="accent1" w:themeFillTint="33"/>
        <w:spacing w:after="0" w:line="322" w:lineRule="auto"/>
      </w:pPr>
    </w:p>
    <w:p w:rsidR="00022F3A" w:rsidRDefault="00462CBE" w:rsidP="00A230BB">
      <w:pPr>
        <w:pStyle w:val="BodyText"/>
        <w:numPr>
          <w:ilvl w:val="0"/>
          <w:numId w:val="12"/>
        </w:numPr>
        <w:shd w:val="clear" w:color="auto" w:fill="DEEAF6" w:themeFill="accent1" w:themeFillTint="33"/>
        <w:tabs>
          <w:tab w:val="left" w:pos="720"/>
          <w:tab w:val="left" w:pos="919"/>
        </w:tabs>
        <w:spacing w:after="0" w:line="322" w:lineRule="auto"/>
        <w:ind w:hanging="720"/>
        <w:jc w:val="both"/>
      </w:pPr>
      <w:r>
        <w:rPr>
          <w:rStyle w:val="BodyTextChar"/>
        </w:rPr>
        <w:t>Depistarea codurilor de țară și/sau a codurilor de oraș în codurile BIC ale instituțiilor ordonatoare și ale instituțiilor beneficiare.</w:t>
      </w:r>
    </w:p>
    <w:p w:rsidR="00022F3A" w:rsidRDefault="00462CBE" w:rsidP="00A230BB">
      <w:pPr>
        <w:pStyle w:val="BodyText"/>
        <w:numPr>
          <w:ilvl w:val="0"/>
          <w:numId w:val="12"/>
        </w:numPr>
        <w:shd w:val="clear" w:color="auto" w:fill="DEEAF6" w:themeFill="accent1" w:themeFillTint="33"/>
        <w:tabs>
          <w:tab w:val="left" w:pos="720"/>
          <w:tab w:val="left" w:pos="919"/>
        </w:tabs>
        <w:spacing w:after="0" w:line="286" w:lineRule="auto"/>
        <w:ind w:hanging="720"/>
        <w:jc w:val="both"/>
      </w:pPr>
      <w:r>
        <w:rPr>
          <w:rStyle w:val="BodyTextChar"/>
        </w:rPr>
        <w:t xml:space="preserve">Elaborarea unei liste cuprinzătoare de bănci din regiunea respectivă. Pentru a identifica băncile situate într-o anumită zonă (împreună cu BIC-urile acestora) se pot consulta bazele de date obișnuite KYC, cum ar fi </w:t>
      </w:r>
      <w:r w:rsidRPr="005C5B16">
        <w:rPr>
          <w:rStyle w:val="BodyTextChar"/>
          <w:lang w:eastAsia="en-US" w:bidi="en-US"/>
        </w:rPr>
        <w:t>Bankers Almanac.</w:t>
      </w:r>
    </w:p>
    <w:p w:rsidR="00022F3A" w:rsidRDefault="00462CBE" w:rsidP="00A230BB">
      <w:pPr>
        <w:pStyle w:val="BodyText"/>
        <w:numPr>
          <w:ilvl w:val="0"/>
          <w:numId w:val="12"/>
        </w:numPr>
        <w:shd w:val="clear" w:color="auto" w:fill="DEEAF6" w:themeFill="accent1" w:themeFillTint="33"/>
        <w:tabs>
          <w:tab w:val="left" w:pos="630"/>
          <w:tab w:val="left" w:pos="919"/>
        </w:tabs>
        <w:spacing w:after="0"/>
        <w:ind w:hanging="720"/>
        <w:jc w:val="both"/>
        <w:rPr>
          <w:rStyle w:val="BodyTextChar"/>
        </w:rPr>
      </w:pPr>
      <w:r>
        <w:rPr>
          <w:rStyle w:val="BodyTextChar"/>
        </w:rPr>
        <w:t xml:space="preserve">Crearea unei liste a municipalităților care se află în zona respectivă. Sistemul de monitorizare analizează apoi detaliile adreselor inițiatorului și ale beneficiarului din mesajele </w:t>
      </w:r>
      <w:r w:rsidRPr="005C5B16">
        <w:rPr>
          <w:rStyle w:val="BodyTextChar"/>
          <w:lang w:eastAsia="en-US" w:bidi="en-US"/>
        </w:rPr>
        <w:t xml:space="preserve">SWIFT </w:t>
      </w:r>
      <w:r>
        <w:rPr>
          <w:rStyle w:val="BodyTextChar"/>
        </w:rPr>
        <w:t>în raport cu această listă. Odată cu introducerea standardului ISO20022, o astfel de verificare ar trebui să fie fezabilă datorită acurateței și clarității mai mari a datelor privind plățile furnizate.</w:t>
      </w:r>
    </w:p>
    <w:p w:rsidR="006C71C4" w:rsidRDefault="006C71C4" w:rsidP="00E953F8">
      <w:pPr>
        <w:pStyle w:val="BodyText"/>
        <w:tabs>
          <w:tab w:val="left" w:pos="919"/>
        </w:tabs>
        <w:spacing w:after="0"/>
        <w:ind w:left="920"/>
        <w:jc w:val="both"/>
        <w:rPr>
          <w:rStyle w:val="BodyTextChar"/>
        </w:rPr>
      </w:pPr>
    </w:p>
    <w:p w:rsidR="008422E1" w:rsidRDefault="008C6AF2" w:rsidP="008422E1">
      <w:pPr>
        <w:pStyle w:val="Heading20"/>
        <w:keepNext/>
        <w:keepLines/>
        <w:tabs>
          <w:tab w:val="left" w:pos="1675"/>
          <w:tab w:val="left" w:pos="3365"/>
        </w:tabs>
        <w:spacing w:after="0" w:line="240" w:lineRule="auto"/>
        <w:rPr>
          <w:rStyle w:val="Heading2"/>
          <w:b/>
          <w:bCs/>
        </w:rPr>
      </w:pPr>
      <w:bookmarkStart w:id="26" w:name="bookmark61"/>
      <w:r>
        <w:rPr>
          <w:rStyle w:val="Heading2"/>
          <w:b/>
          <w:bCs/>
        </w:rPr>
        <w:t xml:space="preserve">Reducerea numărului </w:t>
      </w:r>
      <w:r w:rsidR="008422E1">
        <w:rPr>
          <w:rStyle w:val="Heading2"/>
          <w:b/>
          <w:bCs/>
        </w:rPr>
        <w:t>de falsuri</w:t>
      </w:r>
      <w:bookmarkEnd w:id="26"/>
      <w:r w:rsidR="008422E1">
        <w:t xml:space="preserve"> </w:t>
      </w:r>
      <w:r w:rsidR="008422E1">
        <w:rPr>
          <w:rStyle w:val="Heading2"/>
          <w:b/>
          <w:bCs/>
        </w:rPr>
        <w:t>pozitive</w:t>
      </w:r>
    </w:p>
    <w:p w:rsidR="008422E1" w:rsidRDefault="008422E1" w:rsidP="008422E1">
      <w:pPr>
        <w:pStyle w:val="Heading20"/>
        <w:keepNext/>
        <w:keepLines/>
        <w:tabs>
          <w:tab w:val="left" w:pos="1675"/>
          <w:tab w:val="left" w:pos="3365"/>
        </w:tabs>
        <w:spacing w:after="0" w:line="120" w:lineRule="auto"/>
      </w:pPr>
    </w:p>
    <w:p w:rsidR="006C71C4" w:rsidRDefault="008422E1" w:rsidP="006C71C4">
      <w:pPr>
        <w:pStyle w:val="BodyText"/>
        <w:tabs>
          <w:tab w:val="left" w:pos="919"/>
        </w:tabs>
        <w:spacing w:after="0"/>
        <w:jc w:val="both"/>
      </w:pPr>
      <w:r w:rsidRPr="008422E1">
        <w:t>Utilizarea indicatorilor bazați pe schimbări comportamentale contribuie deja la reducerea numărului de rezultate fals pozitive. În special, clienții corporativi care aveau deja afaceri regulate activități obișnuite în țara afectată înainte de criză vor nu vor fi monitorizați mai intens doar din cauza existenței acestor activități de afaceri.</w:t>
      </w:r>
      <w:r>
        <w:t xml:space="preserve"> </w:t>
      </w:r>
      <w:r w:rsidRPr="008422E1">
        <w:t>Cu toate acestea, utilizarea indicatorilor bazați pe profiluri poate, desigur, să duce, de asemenea, la rezultate fals pozitive. De exemplu, în mod legitim organizații neguvernamentale care funcționează în mod legitim vor își vor crește în mod semnificativ activitățile efective și financiare legate de o zonă de criză în contextul unei crize. Financiar instituțiile financiare care doresc să evite un număr excesiv de astfel de falsuri pozitive sau similare din cauza profilului lor bazei de clienți pot, de asemenea, să facă legătura între declanșarea unei monitorizări alertă de monitorizare cu condiția ca numai creșterile semnificative ale numărul sau volumul tranzacțiilor efectuate de clienții care au efectuat anterior semnalați cu un risc ridicat de MS/HT (a se vedea mai sus) să conducă la o alertă.</w:t>
      </w:r>
      <w:bookmarkStart w:id="27" w:name="bookmark65"/>
      <w:bookmarkStart w:id="28" w:name="bookmark64"/>
    </w:p>
    <w:p w:rsidR="006C71C4" w:rsidRDefault="006C71C4" w:rsidP="006C71C4">
      <w:pPr>
        <w:pStyle w:val="BodyText"/>
        <w:tabs>
          <w:tab w:val="left" w:pos="919"/>
        </w:tabs>
        <w:spacing w:after="0"/>
        <w:jc w:val="both"/>
      </w:pPr>
    </w:p>
    <w:p w:rsidR="006C71C4" w:rsidRPr="006C71C4" w:rsidRDefault="003C662B" w:rsidP="006C71C4">
      <w:pPr>
        <w:pStyle w:val="BodyText"/>
        <w:tabs>
          <w:tab w:val="left" w:pos="919"/>
        </w:tabs>
        <w:spacing w:after="0"/>
        <w:jc w:val="both"/>
        <w:rPr>
          <w:rStyle w:val="Heading1"/>
          <w:b w:val="0"/>
          <w:bCs w:val="0"/>
          <w:sz w:val="20"/>
          <w:szCs w:val="20"/>
        </w:rPr>
      </w:pPr>
      <w:r>
        <w:rPr>
          <w:noProof/>
          <w:lang w:val="en-US" w:eastAsia="en-US" w:bidi="ar-SA"/>
        </w:rPr>
        <mc:AlternateContent>
          <mc:Choice Requires="wps">
            <w:drawing>
              <wp:anchor distT="0" distB="0" distL="0" distR="0" simplePos="0" relativeHeight="251724800" behindDoc="1" locked="0" layoutInCell="1" allowOverlap="1" wp14:anchorId="5B315B79" wp14:editId="0F8F1B95">
                <wp:simplePos x="0" y="0"/>
                <wp:positionH relativeFrom="page">
                  <wp:posOffset>695325</wp:posOffset>
                </wp:positionH>
                <wp:positionV relativeFrom="page">
                  <wp:posOffset>10248900</wp:posOffset>
                </wp:positionV>
                <wp:extent cx="6541135" cy="202565"/>
                <wp:effectExtent l="0" t="0" r="0" b="0"/>
                <wp:wrapNone/>
                <wp:docPr id="45" name="Shape 7"/>
                <wp:cNvGraphicFramePr/>
                <a:graphic xmlns:a="http://schemas.openxmlformats.org/drawingml/2006/main">
                  <a:graphicData uri="http://schemas.microsoft.com/office/word/2010/wordprocessingShape">
                    <wps:wsp>
                      <wps:cNvSpPr txBox="1"/>
                      <wps:spPr>
                        <a:xfrm>
                          <a:off x="0" y="0"/>
                          <a:ext cx="6541135" cy="202565"/>
                        </a:xfrm>
                        <a:prstGeom prst="rect">
                          <a:avLst/>
                        </a:prstGeom>
                        <a:noFill/>
                      </wps:spPr>
                      <wps:txbx>
                        <w:txbxContent>
                          <w:p w:rsidR="003C662B" w:rsidRPr="00724BFF" w:rsidRDefault="003C662B" w:rsidP="003C662B">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17</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B315B79" id="_x0000_s1048" type="#_x0000_t202" style="position:absolute;left:0;text-align:left;margin-left:54.75pt;margin-top:807pt;width:515.05pt;height:15.95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" filled="f" stroked="f">
                <v:textbox inset="0,0,0,0">
                  <w:txbxContent>
                    <w:p w:rsidR="003C662B" w:rsidRPr="00724BFF" w:rsidRDefault="003C662B" w:rsidP="003C662B">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17</w:t>
                      </w:r>
                    </w:p>
                  </w:txbxContent>
                </v:textbox>
                <w10:wrap anchorx="page" anchory="page"/>
              </v:shape>
            </w:pict>
          </mc:Fallback>
        </mc:AlternateContent>
      </w:r>
    </w:p>
    <w:p w:rsidR="006C71C4" w:rsidRDefault="006C71C4" w:rsidP="00CD3F24">
      <w:pPr>
        <w:pStyle w:val="Heading10"/>
        <w:keepNext/>
        <w:keepLines/>
        <w:spacing w:line="254" w:lineRule="auto"/>
        <w:ind w:left="0" w:firstLine="0"/>
        <w:rPr>
          <w:rStyle w:val="Heading1"/>
          <w:b/>
          <w:bCs/>
          <w:sz w:val="36"/>
          <w:szCs w:val="36"/>
          <w:lang w:val="ro-RO"/>
        </w:rPr>
      </w:pPr>
    </w:p>
    <w:p w:rsidR="00022F3A" w:rsidRPr="003B1BDE" w:rsidRDefault="00462CBE" w:rsidP="00CD3F24">
      <w:pPr>
        <w:pStyle w:val="Heading10"/>
        <w:keepNext/>
        <w:keepLines/>
        <w:spacing w:line="254" w:lineRule="auto"/>
        <w:ind w:left="0" w:firstLine="0"/>
        <w:rPr>
          <w:sz w:val="36"/>
          <w:szCs w:val="36"/>
          <w:lang w:val="ro-RO"/>
        </w:rPr>
        <w:sectPr w:rsidR="00022F3A" w:rsidRPr="003B1BDE" w:rsidSect="006C71C4">
          <w:footerReference w:type="even" r:id="rId44"/>
          <w:footerReference w:type="default" r:id="rId45"/>
          <w:footnotePr>
            <w:numStart w:val="11"/>
          </w:footnotePr>
          <w:pgSz w:w="12147" w:h="16943"/>
          <w:pgMar w:top="1152" w:right="979" w:bottom="864" w:left="994" w:header="0" w:footer="0" w:gutter="0"/>
          <w:cols w:space="720"/>
          <w:noEndnote/>
          <w:docGrid w:linePitch="360"/>
          <w15:footnoteColumns w:val="1"/>
        </w:sectPr>
      </w:pPr>
      <w:r w:rsidRPr="003B1BDE">
        <w:rPr>
          <w:rStyle w:val="Heading1"/>
          <w:b/>
          <w:bCs/>
          <w:sz w:val="36"/>
          <w:szCs w:val="36"/>
          <w:lang w:val="ro-RO"/>
        </w:rPr>
        <w:t xml:space="preserve">4. Monitorizarea canalelor de </w:t>
      </w:r>
      <w:r w:rsidR="003B1BDE" w:rsidRPr="003B1BDE">
        <w:rPr>
          <w:rStyle w:val="Heading1"/>
          <w:b/>
          <w:bCs/>
          <w:sz w:val="36"/>
          <w:szCs w:val="36"/>
          <w:lang w:val="ro-RO" w:eastAsia="ro-RO" w:bidi="ro-RO"/>
        </w:rPr>
        <w:t xml:space="preserve">tranzacționare </w:t>
      </w:r>
      <w:r w:rsidRPr="003B1BDE">
        <w:rPr>
          <w:rStyle w:val="Heading1"/>
          <w:b/>
          <w:bCs/>
          <w:sz w:val="36"/>
          <w:szCs w:val="36"/>
          <w:lang w:val="ro-RO"/>
        </w:rPr>
        <w:t>specifice</w:t>
      </w:r>
      <w:bookmarkEnd w:id="27"/>
      <w:bookmarkEnd w:id="28"/>
    </w:p>
    <w:p w:rsidR="00022F3A" w:rsidRPr="005C5B16" w:rsidRDefault="00022F3A">
      <w:pPr>
        <w:spacing w:line="165" w:lineRule="exact"/>
        <w:rPr>
          <w:sz w:val="13"/>
          <w:szCs w:val="13"/>
          <w:lang w:val="ro-RO"/>
        </w:rPr>
      </w:pPr>
    </w:p>
    <w:p w:rsidR="00022F3A" w:rsidRPr="005C5B16" w:rsidRDefault="00022F3A">
      <w:pPr>
        <w:spacing w:line="1" w:lineRule="exact"/>
        <w:rPr>
          <w:lang w:val="ro-RO"/>
        </w:rPr>
        <w:sectPr w:rsidR="00022F3A" w:rsidRPr="005C5B16">
          <w:footnotePr>
            <w:numStart w:val="11"/>
          </w:footnotePr>
          <w:type w:val="continuous"/>
          <w:pgSz w:w="12147" w:h="16943"/>
          <w:pgMar w:top="1660" w:right="0" w:bottom="2895" w:left="0" w:header="0" w:footer="3" w:gutter="0"/>
          <w:cols w:space="720"/>
          <w:noEndnote/>
          <w:docGrid w:linePitch="360"/>
          <w15:footnoteColumns w:val="1"/>
        </w:sectPr>
      </w:pPr>
    </w:p>
    <w:p w:rsidR="006C71C4" w:rsidRPr="00384C75" w:rsidRDefault="00462CBE">
      <w:pPr>
        <w:pStyle w:val="BodyText"/>
        <w:spacing w:after="60" w:line="310" w:lineRule="auto"/>
        <w:jc w:val="both"/>
        <w:rPr>
          <w:lang w:val="fr-FR" w:eastAsia="en-US" w:bidi="en-US"/>
        </w:rPr>
      </w:pPr>
      <w:r w:rsidRPr="005C5B16">
        <w:rPr>
          <w:rStyle w:val="BodyTextChar"/>
          <w:lang w:eastAsia="en-US" w:bidi="en-US"/>
        </w:rPr>
        <w:t xml:space="preserve">Dezvoltarea structurilor criminale </w:t>
      </w:r>
      <w:r>
        <w:rPr>
          <w:rStyle w:val="BodyTextChar"/>
        </w:rPr>
        <w:t xml:space="preserve">și </w:t>
      </w:r>
      <w:r w:rsidRPr="005C5B16">
        <w:rPr>
          <w:rStyle w:val="BodyTextChar"/>
          <w:lang w:eastAsia="en-US" w:bidi="en-US"/>
        </w:rPr>
        <w:t xml:space="preserve">a </w:t>
      </w:r>
      <w:r>
        <w:rPr>
          <w:rStyle w:val="BodyTextChar"/>
        </w:rPr>
        <w:t xml:space="preserve">inegalităților </w:t>
      </w:r>
      <w:r w:rsidRPr="005C5B16">
        <w:rPr>
          <w:rStyle w:val="BodyTextChar"/>
          <w:lang w:eastAsia="en-US" w:bidi="en-US"/>
        </w:rPr>
        <w:t xml:space="preserve">sociale a </w:t>
      </w:r>
      <w:r>
        <w:rPr>
          <w:rStyle w:val="BodyTextChar"/>
        </w:rPr>
        <w:t xml:space="preserve">făcut </w:t>
      </w:r>
      <w:r w:rsidRPr="005C5B16">
        <w:rPr>
          <w:rStyle w:val="BodyTextChar"/>
          <w:lang w:eastAsia="en-US" w:bidi="en-US"/>
        </w:rPr>
        <w:t xml:space="preserve">ca persoanele din anumite zone geografice </w:t>
      </w:r>
      <w:r>
        <w:rPr>
          <w:rStyle w:val="BodyTextChar"/>
        </w:rPr>
        <w:t xml:space="preserve">să </w:t>
      </w:r>
      <w:r w:rsidRPr="005C5B16">
        <w:rPr>
          <w:rStyle w:val="BodyTextChar"/>
          <w:lang w:eastAsia="en-US" w:bidi="en-US"/>
        </w:rPr>
        <w:t xml:space="preserve">fie victimizate cu o </w:t>
      </w:r>
      <w:r>
        <w:rPr>
          <w:rStyle w:val="BodyTextChar"/>
        </w:rPr>
        <w:t xml:space="preserve">frecvență deosebită în </w:t>
      </w:r>
      <w:r w:rsidRPr="005C5B16">
        <w:rPr>
          <w:rStyle w:val="BodyTextChar"/>
          <w:lang w:eastAsia="en-US" w:bidi="en-US"/>
        </w:rPr>
        <w:t xml:space="preserve">raport cu anumite </w:t>
      </w:r>
      <w:r>
        <w:rPr>
          <w:rStyle w:val="BodyTextChar"/>
        </w:rPr>
        <w:t xml:space="preserve">destinații. </w:t>
      </w:r>
      <w:r w:rsidRPr="005C5B16">
        <w:rPr>
          <w:rStyle w:val="BodyTextChar"/>
          <w:lang w:val="fr-FR" w:eastAsia="en-US" w:bidi="en-US"/>
        </w:rPr>
        <w:t xml:space="preserve">Nu numai </w:t>
      </w:r>
      <w:r>
        <w:rPr>
          <w:rStyle w:val="BodyTextChar"/>
        </w:rPr>
        <w:t xml:space="preserve">țările, </w:t>
      </w:r>
      <w:r w:rsidRPr="005C5B16">
        <w:rPr>
          <w:rStyle w:val="BodyTextChar"/>
          <w:lang w:val="fr-FR" w:eastAsia="en-US" w:bidi="en-US"/>
        </w:rPr>
        <w:t xml:space="preserve">ci </w:t>
      </w:r>
      <w:r>
        <w:rPr>
          <w:rStyle w:val="BodyTextChar"/>
        </w:rPr>
        <w:t xml:space="preserve">și </w:t>
      </w:r>
      <w:r w:rsidRPr="005C5B16">
        <w:rPr>
          <w:rStyle w:val="BodyTextChar"/>
          <w:lang w:val="fr-FR" w:eastAsia="en-US" w:bidi="en-US"/>
        </w:rPr>
        <w:t xml:space="preserve">anumite </w:t>
      </w:r>
      <w:r>
        <w:rPr>
          <w:rStyle w:val="BodyTextChar"/>
        </w:rPr>
        <w:t xml:space="preserve">orașe </w:t>
      </w:r>
      <w:r w:rsidRPr="005C5B16">
        <w:rPr>
          <w:rStyle w:val="BodyTextChar"/>
          <w:lang w:val="fr-FR" w:eastAsia="en-US" w:bidi="en-US"/>
        </w:rPr>
        <w:t xml:space="preserve">pot fi identificate ca locuri de origine </w:t>
      </w:r>
      <w:r>
        <w:rPr>
          <w:rStyle w:val="BodyTextChar"/>
        </w:rPr>
        <w:t xml:space="preserve">și/sau </w:t>
      </w:r>
      <w:r w:rsidRPr="005C5B16">
        <w:rPr>
          <w:rStyle w:val="BodyTextChar"/>
          <w:lang w:val="fr-FR" w:eastAsia="en-US" w:bidi="en-US"/>
        </w:rPr>
        <w:t xml:space="preserve">de </w:t>
      </w:r>
      <w:r>
        <w:rPr>
          <w:rStyle w:val="BodyTextChar"/>
        </w:rPr>
        <w:t xml:space="preserve">destinație </w:t>
      </w:r>
      <w:r w:rsidRPr="005C5B16">
        <w:rPr>
          <w:rStyle w:val="BodyTextChar"/>
          <w:lang w:val="fr-FR" w:eastAsia="en-US" w:bidi="en-US"/>
        </w:rPr>
        <w:t>deosebit de frecvente ale victimelor SM/HT.</w:t>
      </w:r>
    </w:p>
    <w:p w:rsidR="006C71C4" w:rsidRDefault="00462CBE">
      <w:pPr>
        <w:pStyle w:val="BodyText"/>
        <w:spacing w:line="319" w:lineRule="auto"/>
        <w:jc w:val="both"/>
      </w:pPr>
      <w:r w:rsidRPr="005C5B16">
        <w:rPr>
          <w:rStyle w:val="BodyTextChar"/>
          <w:lang w:eastAsia="en-US" w:bidi="en-US"/>
        </w:rPr>
        <w:t xml:space="preserve">Prin urmare, este logic </w:t>
      </w:r>
      <w:r>
        <w:rPr>
          <w:rStyle w:val="BodyTextChar"/>
        </w:rPr>
        <w:t xml:space="preserve">să </w:t>
      </w:r>
      <w:r w:rsidRPr="005C5B16">
        <w:rPr>
          <w:rStyle w:val="BodyTextChar"/>
          <w:lang w:eastAsia="en-US" w:bidi="en-US"/>
        </w:rPr>
        <w:t xml:space="preserve">se utilizeze aceste </w:t>
      </w:r>
      <w:r>
        <w:rPr>
          <w:rStyle w:val="BodyTextChar"/>
        </w:rPr>
        <w:t xml:space="preserve">cunoștințe în </w:t>
      </w:r>
      <w:r w:rsidRPr="005C5B16">
        <w:rPr>
          <w:rStyle w:val="BodyTextChar"/>
          <w:lang w:eastAsia="en-US" w:bidi="en-US"/>
        </w:rPr>
        <w:t xml:space="preserve">monitorizarea </w:t>
      </w:r>
      <w:r>
        <w:rPr>
          <w:rStyle w:val="BodyTextChar"/>
        </w:rPr>
        <w:t xml:space="preserve">tranzacțiilor și să </w:t>
      </w:r>
      <w:r w:rsidRPr="005C5B16">
        <w:rPr>
          <w:rStyle w:val="BodyTextChar"/>
          <w:lang w:eastAsia="en-US" w:bidi="en-US"/>
        </w:rPr>
        <w:t xml:space="preserve">se verifice </w:t>
      </w:r>
      <w:r>
        <w:rPr>
          <w:rStyle w:val="BodyTextChar"/>
        </w:rPr>
        <w:t xml:space="preserve">dacă există referințe </w:t>
      </w:r>
      <w:r w:rsidRPr="005C5B16">
        <w:rPr>
          <w:rStyle w:val="BodyTextChar"/>
          <w:lang w:eastAsia="en-US" w:bidi="en-US"/>
        </w:rPr>
        <w:t xml:space="preserve">la astfel de </w:t>
      </w:r>
      <w:r>
        <w:rPr>
          <w:rStyle w:val="BodyTextChar"/>
        </w:rPr>
        <w:t xml:space="preserve">locații. Informațiile corespunzătoare </w:t>
      </w:r>
      <w:r w:rsidRPr="005C5B16">
        <w:rPr>
          <w:rStyle w:val="BodyTextChar"/>
          <w:lang w:eastAsia="en-US" w:bidi="en-US"/>
        </w:rPr>
        <w:t xml:space="preserve">pot fi </w:t>
      </w:r>
      <w:r>
        <w:rPr>
          <w:rStyle w:val="BodyTextChar"/>
        </w:rPr>
        <w:t xml:space="preserve">găsite în instrucțiunile </w:t>
      </w:r>
      <w:r w:rsidRPr="005C5B16">
        <w:rPr>
          <w:rStyle w:val="BodyTextChar"/>
          <w:lang w:eastAsia="en-US" w:bidi="en-US"/>
        </w:rPr>
        <w:t xml:space="preserve">de </w:t>
      </w:r>
      <w:r>
        <w:rPr>
          <w:rStyle w:val="BodyTextChar"/>
        </w:rPr>
        <w:t xml:space="preserve">plată </w:t>
      </w:r>
      <w:r w:rsidRPr="005C5B16">
        <w:rPr>
          <w:rStyle w:val="BodyTextChar"/>
          <w:lang w:eastAsia="en-US" w:bidi="en-US"/>
        </w:rPr>
        <w:t xml:space="preserve">care </w:t>
      </w:r>
      <w:r>
        <w:rPr>
          <w:rStyle w:val="BodyTextChar"/>
        </w:rPr>
        <w:t xml:space="preserve">însoțesc tranzacțiile și </w:t>
      </w:r>
      <w:r w:rsidRPr="005C5B16">
        <w:rPr>
          <w:rStyle w:val="BodyTextChar"/>
          <w:lang w:eastAsia="en-US" w:bidi="en-US"/>
        </w:rPr>
        <w:t xml:space="preserve">care </w:t>
      </w:r>
      <w:r>
        <w:rPr>
          <w:rStyle w:val="BodyTextChar"/>
        </w:rPr>
        <w:t xml:space="preserve">furnizează </w:t>
      </w:r>
      <w:r w:rsidRPr="005C5B16">
        <w:rPr>
          <w:rStyle w:val="BodyTextChar"/>
          <w:lang w:eastAsia="en-US" w:bidi="en-US"/>
        </w:rPr>
        <w:t xml:space="preserve">date privind locul de </w:t>
      </w:r>
      <w:r>
        <w:rPr>
          <w:rStyle w:val="BodyTextChar"/>
        </w:rPr>
        <w:t xml:space="preserve">reședință </w:t>
      </w:r>
      <w:r w:rsidRPr="005C5B16">
        <w:rPr>
          <w:rStyle w:val="BodyTextChar"/>
          <w:lang w:eastAsia="en-US" w:bidi="en-US"/>
        </w:rPr>
        <w:t xml:space="preserve">al </w:t>
      </w:r>
      <w:r>
        <w:rPr>
          <w:rStyle w:val="BodyTextChar"/>
        </w:rPr>
        <w:t xml:space="preserve">inițiatorului și </w:t>
      </w:r>
      <w:r w:rsidRPr="005C5B16">
        <w:rPr>
          <w:rStyle w:val="BodyTextChar"/>
          <w:lang w:eastAsia="en-US" w:bidi="en-US"/>
        </w:rPr>
        <w:t xml:space="preserve">al beneficiarului </w:t>
      </w:r>
      <w:r>
        <w:rPr>
          <w:rStyle w:val="BodyTextChar"/>
        </w:rPr>
        <w:t xml:space="preserve">plății. </w:t>
      </w:r>
      <w:r w:rsidRPr="005C5B16">
        <w:rPr>
          <w:rStyle w:val="BodyTextChar"/>
          <w:lang w:eastAsia="en-US" w:bidi="en-US"/>
        </w:rPr>
        <w:t xml:space="preserve">Acest lucru permite monitorizarea </w:t>
      </w:r>
      <w:r>
        <w:rPr>
          <w:rStyle w:val="BodyTextChar"/>
        </w:rPr>
        <w:t xml:space="preserve">tranzacțiilor </w:t>
      </w:r>
      <w:r w:rsidRPr="005C5B16">
        <w:rPr>
          <w:rStyle w:val="BodyTextChar"/>
          <w:lang w:eastAsia="en-US" w:bidi="en-US"/>
        </w:rPr>
        <w:t xml:space="preserve">nu numai ale propriilor </w:t>
      </w:r>
      <w:r>
        <w:rPr>
          <w:rStyle w:val="BodyTextChar"/>
        </w:rPr>
        <w:t xml:space="preserve">clienți, </w:t>
      </w:r>
      <w:r w:rsidRPr="005C5B16">
        <w:rPr>
          <w:rStyle w:val="BodyTextChar"/>
          <w:lang w:eastAsia="en-US" w:bidi="en-US"/>
        </w:rPr>
        <w:t xml:space="preserve">pentru care se </w:t>
      </w:r>
      <w:r>
        <w:rPr>
          <w:rStyle w:val="BodyTextChar"/>
        </w:rPr>
        <w:t xml:space="preserve">dețin </w:t>
      </w:r>
      <w:r w:rsidRPr="005C5B16">
        <w:rPr>
          <w:rStyle w:val="BodyTextChar"/>
          <w:lang w:eastAsia="en-US" w:bidi="en-US"/>
        </w:rPr>
        <w:t xml:space="preserve">conturi, ci </w:t>
      </w:r>
      <w:r>
        <w:rPr>
          <w:rStyle w:val="BodyTextChar"/>
        </w:rPr>
        <w:t xml:space="preserve">și </w:t>
      </w:r>
      <w:r w:rsidRPr="005C5B16">
        <w:rPr>
          <w:rStyle w:val="BodyTextChar"/>
          <w:lang w:eastAsia="en-US" w:bidi="en-US"/>
        </w:rPr>
        <w:t xml:space="preserve">ale </w:t>
      </w:r>
      <w:r>
        <w:rPr>
          <w:rStyle w:val="BodyTextChar"/>
        </w:rPr>
        <w:t xml:space="preserve">tranzacții între clienții băncilor terțe </w:t>
      </w:r>
      <w:r w:rsidRPr="005C5B16">
        <w:rPr>
          <w:rStyle w:val="BodyTextChar"/>
          <w:lang w:eastAsia="en-US" w:bidi="en-US"/>
        </w:rPr>
        <w:t xml:space="preserve">din </w:t>
      </w:r>
      <w:r>
        <w:rPr>
          <w:rStyle w:val="BodyTextChar"/>
        </w:rPr>
        <w:t xml:space="preserve">străinătate, </w:t>
      </w:r>
      <w:r w:rsidRPr="005C5B16">
        <w:rPr>
          <w:rStyle w:val="BodyTextChar"/>
          <w:lang w:eastAsia="en-US" w:bidi="en-US"/>
        </w:rPr>
        <w:t xml:space="preserve">ale </w:t>
      </w:r>
      <w:r>
        <w:rPr>
          <w:rStyle w:val="BodyTextChar"/>
        </w:rPr>
        <w:t xml:space="preserve">căror tranzacții </w:t>
      </w:r>
      <w:r w:rsidRPr="005C5B16">
        <w:rPr>
          <w:rStyle w:val="BodyTextChar"/>
          <w:lang w:eastAsia="en-US" w:bidi="en-US"/>
        </w:rPr>
        <w:t xml:space="preserve">sunt doar transmise de banca de monitorizare ca serviciu de </w:t>
      </w:r>
      <w:r>
        <w:rPr>
          <w:rStyle w:val="BodyTextChar"/>
        </w:rPr>
        <w:t>corespondență bancară</w:t>
      </w:r>
      <w:r w:rsidR="004837F0">
        <w:rPr>
          <w:rStyle w:val="BodyTextChar"/>
          <w:vertAlign w:val="superscript"/>
        </w:rPr>
        <w:t>25</w:t>
      </w:r>
      <w:r>
        <w:rPr>
          <w:rStyle w:val="BodyTextChar"/>
        </w:rPr>
        <w:t>.</w:t>
      </w:r>
    </w:p>
    <w:p w:rsidR="00CD3F24" w:rsidRDefault="00462CBE">
      <w:pPr>
        <w:pStyle w:val="BodyText"/>
        <w:spacing w:after="0" w:line="300" w:lineRule="auto"/>
        <w:jc w:val="both"/>
        <w:rPr>
          <w:rStyle w:val="BodyTextChar"/>
        </w:rPr>
      </w:pPr>
      <w:r>
        <w:rPr>
          <w:rStyle w:val="BodyTextChar"/>
        </w:rPr>
        <w:t xml:space="preserve">În funcție </w:t>
      </w:r>
      <w:r w:rsidRPr="005C5B16">
        <w:rPr>
          <w:rStyle w:val="BodyTextChar"/>
          <w:lang w:eastAsia="en-US" w:bidi="en-US"/>
        </w:rPr>
        <w:t xml:space="preserve">de formatul mesajului utilizat de </w:t>
      </w:r>
      <w:r>
        <w:rPr>
          <w:rStyle w:val="BodyTextChar"/>
        </w:rPr>
        <w:t xml:space="preserve">instituțiile </w:t>
      </w:r>
      <w:r w:rsidRPr="005C5B16">
        <w:rPr>
          <w:rStyle w:val="BodyTextChar"/>
          <w:lang w:eastAsia="en-US" w:bidi="en-US"/>
        </w:rPr>
        <w:t xml:space="preserve">financiare, monitorizarea </w:t>
      </w:r>
      <w:r>
        <w:rPr>
          <w:rStyle w:val="BodyTextChar"/>
        </w:rPr>
        <w:t xml:space="preserve">automată </w:t>
      </w:r>
      <w:r w:rsidRPr="005C5B16">
        <w:rPr>
          <w:rStyle w:val="BodyTextChar"/>
          <w:lang w:eastAsia="en-US" w:bidi="en-US"/>
        </w:rPr>
        <w:t xml:space="preserve">a numelor </w:t>
      </w:r>
      <w:r>
        <w:rPr>
          <w:rStyle w:val="BodyTextChar"/>
        </w:rPr>
        <w:t xml:space="preserve">orașelor </w:t>
      </w:r>
      <w:r w:rsidRPr="005C5B16">
        <w:rPr>
          <w:rStyle w:val="BodyTextChar"/>
          <w:lang w:eastAsia="en-US" w:bidi="en-US"/>
        </w:rPr>
        <w:t xml:space="preserve">poate ridica probleme tehnice considerabile. Cu toate acestea, </w:t>
      </w:r>
      <w:r>
        <w:rPr>
          <w:rStyle w:val="BodyTextChar"/>
        </w:rPr>
        <w:t xml:space="preserve">odată </w:t>
      </w:r>
      <w:r w:rsidRPr="005C5B16">
        <w:rPr>
          <w:rStyle w:val="BodyTextChar"/>
          <w:lang w:eastAsia="en-US" w:bidi="en-US"/>
        </w:rPr>
        <w:t xml:space="preserve">cu noul standard global de mesagerie ISO20022 pentru schimbul de </w:t>
      </w:r>
      <w:r>
        <w:rPr>
          <w:rStyle w:val="BodyTextChar"/>
        </w:rPr>
        <w:t xml:space="preserve">informații </w:t>
      </w:r>
      <w:r w:rsidRPr="005C5B16">
        <w:rPr>
          <w:rStyle w:val="BodyTextChar"/>
          <w:lang w:eastAsia="en-US" w:bidi="en-US"/>
        </w:rPr>
        <w:t xml:space="preserve">privind </w:t>
      </w:r>
      <w:r>
        <w:rPr>
          <w:rStyle w:val="BodyTextChar"/>
        </w:rPr>
        <w:t xml:space="preserve">plățile între instituțiile </w:t>
      </w:r>
      <w:r w:rsidRPr="005C5B16">
        <w:rPr>
          <w:rStyle w:val="BodyTextChar"/>
          <w:lang w:eastAsia="en-US" w:bidi="en-US"/>
        </w:rPr>
        <w:t xml:space="preserve">financiare, depistarea unor </w:t>
      </w:r>
      <w:r>
        <w:rPr>
          <w:rStyle w:val="BodyTextChar"/>
        </w:rPr>
        <w:t xml:space="preserve">locații </w:t>
      </w:r>
      <w:r w:rsidRPr="005C5B16">
        <w:rPr>
          <w:rStyle w:val="BodyTextChar"/>
          <w:lang w:eastAsia="en-US" w:bidi="en-US"/>
        </w:rPr>
        <w:t xml:space="preserve">specifice a devenit mult mai </w:t>
      </w:r>
      <w:r>
        <w:rPr>
          <w:rStyle w:val="BodyTextChar"/>
        </w:rPr>
        <w:t>ușoară</w:t>
      </w:r>
      <w:r w:rsidR="004867A4">
        <w:rPr>
          <w:rStyle w:val="BodyTextChar"/>
          <w:vertAlign w:val="superscript"/>
        </w:rPr>
        <w:t>26</w:t>
      </w:r>
      <w:r>
        <w:rPr>
          <w:rStyle w:val="BodyTextChar"/>
        </w:rPr>
        <w:t xml:space="preserve">. </w:t>
      </w:r>
      <w:r w:rsidRPr="005C5B16">
        <w:rPr>
          <w:rStyle w:val="BodyTextChar"/>
          <w:lang w:eastAsia="en-US" w:bidi="en-US"/>
        </w:rPr>
        <w:t xml:space="preserve">Formatul </w:t>
      </w:r>
      <w:r>
        <w:rPr>
          <w:rStyle w:val="BodyTextChar"/>
        </w:rPr>
        <w:t xml:space="preserve">în </w:t>
      </w:r>
      <w:r w:rsidRPr="005C5B16">
        <w:rPr>
          <w:rStyle w:val="BodyTextChar"/>
          <w:lang w:eastAsia="en-US" w:bidi="en-US"/>
        </w:rPr>
        <w:t xml:space="preserve">care sunt structurate aceste mesaje de </w:t>
      </w:r>
      <w:r>
        <w:rPr>
          <w:rStyle w:val="BodyTextChar"/>
        </w:rPr>
        <w:t xml:space="preserve">plată </w:t>
      </w:r>
      <w:r w:rsidRPr="005C5B16">
        <w:rPr>
          <w:rStyle w:val="BodyTextChar"/>
          <w:lang w:eastAsia="en-US" w:bidi="en-US"/>
        </w:rPr>
        <w:t xml:space="preserve">vine cu elemente de mesaj dedicate pentru </w:t>
      </w:r>
      <w:r>
        <w:rPr>
          <w:rStyle w:val="BodyTextChar"/>
        </w:rPr>
        <w:t xml:space="preserve">orașul </w:t>
      </w:r>
      <w:r w:rsidRPr="005C5B16">
        <w:rPr>
          <w:rStyle w:val="BodyTextChar"/>
          <w:lang w:eastAsia="en-US" w:bidi="en-US"/>
        </w:rPr>
        <w:t xml:space="preserve">("TwnNm") </w:t>
      </w:r>
      <w:r>
        <w:rPr>
          <w:rStyle w:val="BodyTextChar"/>
        </w:rPr>
        <w:t xml:space="preserve">și țara </w:t>
      </w:r>
      <w:r w:rsidRPr="005C5B16">
        <w:rPr>
          <w:rStyle w:val="BodyTextChar"/>
          <w:lang w:eastAsia="en-US" w:bidi="en-US"/>
        </w:rPr>
        <w:t xml:space="preserve">("Ctry") din adresele contrapartidelor, care pot fi citite cu precizie de un sistem de monitorizare </w:t>
      </w:r>
      <w:r>
        <w:rPr>
          <w:rStyle w:val="BodyTextChar"/>
        </w:rPr>
        <w:t>automată.</w:t>
      </w:r>
    </w:p>
    <w:p w:rsidR="00CD3F24" w:rsidRDefault="00CD3F24">
      <w:pPr>
        <w:pStyle w:val="BodyText"/>
        <w:spacing w:after="0" w:line="300" w:lineRule="auto"/>
        <w:jc w:val="both"/>
        <w:rPr>
          <w:rStyle w:val="BodyTextChar"/>
        </w:rPr>
      </w:pPr>
    </w:p>
    <w:p w:rsidR="00CD3F24" w:rsidRPr="006C71C4" w:rsidRDefault="00CD3F24">
      <w:pPr>
        <w:pStyle w:val="BodyText"/>
        <w:spacing w:after="0" w:line="300" w:lineRule="auto"/>
        <w:jc w:val="both"/>
        <w:rPr>
          <w:rStyle w:val="BodyTextChar"/>
          <w:sz w:val="22"/>
          <w:szCs w:val="22"/>
        </w:rPr>
      </w:pPr>
      <w:r w:rsidRPr="006C71C4">
        <w:rPr>
          <w:rStyle w:val="BodyTextChar"/>
          <w:sz w:val="22"/>
          <w:szCs w:val="22"/>
        </w:rPr>
        <w:t>Figura 3 - Extras dintr-un mesaj de transfer de credit ISO20022</w:t>
      </w:r>
    </w:p>
    <w:p w:rsidR="00CD3F24" w:rsidRDefault="00491A36" w:rsidP="00CD3F24">
      <w:pPr>
        <w:pStyle w:val="BodyText"/>
        <w:spacing w:after="0" w:line="240" w:lineRule="auto"/>
        <w:jc w:val="both"/>
        <w:rPr>
          <w:rStyle w:val="BodyTextChar"/>
          <w:sz w:val="18"/>
          <w:szCs w:val="18"/>
        </w:rPr>
      </w:pPr>
      <w:r w:rsidRPr="00491A36">
        <w:rPr>
          <w:noProof/>
          <w:color w:val="auto"/>
          <w:sz w:val="18"/>
          <w:szCs w:val="18"/>
          <w:lang w:val="en-US" w:eastAsia="en-US" w:bidi="ar-SA"/>
        </w:rPr>
        <mc:AlternateContent>
          <mc:Choice Requires="wps">
            <w:drawing>
              <wp:anchor distT="0" distB="0" distL="114300" distR="114300" simplePos="0" relativeHeight="251684864" behindDoc="0" locked="0" layoutInCell="1" allowOverlap="1" wp14:anchorId="5D387D56" wp14:editId="5B2D43FA">
                <wp:simplePos x="0" y="0"/>
                <wp:positionH relativeFrom="column">
                  <wp:posOffset>-124460</wp:posOffset>
                </wp:positionH>
                <wp:positionV relativeFrom="paragraph">
                  <wp:posOffset>177800</wp:posOffset>
                </wp:positionV>
                <wp:extent cx="120339" cy="819150"/>
                <wp:effectExtent l="0" t="0" r="13335" b="19050"/>
                <wp:wrapNone/>
                <wp:docPr id="20" name="Left Bracket 20"/>
                <wp:cNvGraphicFramePr/>
                <a:graphic xmlns:a="http://schemas.openxmlformats.org/drawingml/2006/main">
                  <a:graphicData uri="http://schemas.microsoft.com/office/word/2010/wordprocessingShape">
                    <wps:wsp>
                      <wps:cNvSpPr/>
                      <wps:spPr>
                        <a:xfrm>
                          <a:off x="0" y="0"/>
                          <a:ext cx="120339" cy="819150"/>
                        </a:xfrm>
                        <a:prstGeom prst="leftBracket">
                          <a:avLst/>
                        </a:prstGeom>
                      </wps:spPr>
                      <wps:style>
                        <a:lnRef idx="1">
                          <a:schemeClr val="accent1"/>
                        </a:lnRef>
                        <a:fillRef idx="0">
                          <a:schemeClr val="accent1"/>
                        </a:fillRef>
                        <a:effectRef idx="0">
                          <a:schemeClr val="accent1"/>
                        </a:effectRef>
                        <a:fontRef idx="minor">
                          <a:schemeClr val="tx1"/>
                        </a:fontRef>
                      </wps:style>
                      <wps:txbx>
                        <w:txbxContent>
                          <w:p w:rsidR="002C76E5" w:rsidRPr="00491A36" w:rsidRDefault="002C76E5" w:rsidP="00491A36">
                            <w:pPr>
                              <w:jc w:val="center"/>
                              <w:rPr>
                                <w:lang w:val="ro-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D387D56"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0" o:spid="_x0000_s1049" type="#_x0000_t85" style="position:absolute;left:0;text-align:left;margin-left:-9.8pt;margin-top:14pt;width:9.5pt;height:64.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" adj="264" strokecolor="#5b9bd5 [3204]" strokeweight=".5pt">
                <v:stroke joinstyle="miter"/>
                <v:textbox>
                  <w:txbxContent>
                    <w:p w:rsidR="002C76E5" w:rsidRPr="00491A36" w:rsidRDefault="002C76E5" w:rsidP="00491A36">
                      <w:pPr>
                        <w:jc w:val="center"/>
                        <w:rPr>
                          <w:lang w:val="ro-RO"/>
                        </w:rPr>
                      </w:pPr>
                    </w:p>
                  </w:txbxContent>
                </v:textbox>
              </v:shape>
            </w:pict>
          </mc:Fallback>
        </mc:AlternateContent>
      </w:r>
    </w:p>
    <w:p w:rsidR="00CD3F24" w:rsidRPr="00CD3F24" w:rsidRDefault="00491A36" w:rsidP="00CD3F24">
      <w:pPr>
        <w:pStyle w:val="BodyText"/>
        <w:spacing w:after="0" w:line="240" w:lineRule="auto"/>
        <w:jc w:val="both"/>
        <w:rPr>
          <w:rStyle w:val="BodyTextChar"/>
          <w:sz w:val="18"/>
          <w:szCs w:val="18"/>
        </w:rPr>
      </w:pPr>
      <w:r>
        <w:rPr>
          <w:noProof/>
          <w:color w:val="auto"/>
          <w:sz w:val="18"/>
          <w:szCs w:val="18"/>
          <w:lang w:val="en-US" w:eastAsia="en-US" w:bidi="ar-SA"/>
        </w:rPr>
        <mc:AlternateContent>
          <mc:Choice Requires="wps">
            <w:drawing>
              <wp:anchor distT="0" distB="0" distL="114300" distR="114300" simplePos="0" relativeHeight="251687936" behindDoc="0" locked="0" layoutInCell="1" allowOverlap="1" wp14:anchorId="33BADC88" wp14:editId="22AB1BC9">
                <wp:simplePos x="0" y="0"/>
                <wp:positionH relativeFrom="column">
                  <wp:posOffset>2495382</wp:posOffset>
                </wp:positionH>
                <wp:positionV relativeFrom="paragraph">
                  <wp:posOffset>46726</wp:posOffset>
                </wp:positionV>
                <wp:extent cx="157229" cy="819150"/>
                <wp:effectExtent l="0" t="0" r="14605" b="19050"/>
                <wp:wrapNone/>
                <wp:docPr id="22" name="Right Bracket 22"/>
                <wp:cNvGraphicFramePr/>
                <a:graphic xmlns:a="http://schemas.openxmlformats.org/drawingml/2006/main">
                  <a:graphicData uri="http://schemas.microsoft.com/office/word/2010/wordprocessingShape">
                    <wps:wsp>
                      <wps:cNvSpPr/>
                      <wps:spPr>
                        <a:xfrm>
                          <a:off x="0" y="0"/>
                          <a:ext cx="157229" cy="81915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3CA42BD"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22" o:spid="_x0000_s1026" type="#_x0000_t86" style="position:absolute;margin-left:196.5pt;margin-top:3.7pt;width:12.4pt;height:64.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" adj="345" strokecolor="#5b9bd5 [3204]" strokeweight=".5pt">
                <v:stroke joinstyle="miter"/>
              </v:shape>
            </w:pict>
          </mc:Fallback>
        </mc:AlternateContent>
      </w:r>
      <w:r>
        <w:rPr>
          <w:rStyle w:val="BodyTextChar"/>
          <w:sz w:val="18"/>
          <w:szCs w:val="18"/>
        </w:rPr>
        <w:t xml:space="preserve"> </w:t>
      </w:r>
      <w:r w:rsidR="00CD3F24" w:rsidRPr="00CD3F24">
        <w:rPr>
          <w:rStyle w:val="BodyTextChar"/>
          <w:sz w:val="18"/>
          <w:szCs w:val="18"/>
        </w:rPr>
        <w:t>&lt;DbtrAcc&gt;</w:t>
      </w:r>
    </w:p>
    <w:p w:rsidR="00CD3F24" w:rsidRPr="00CD3F24" w:rsidRDefault="00CD3F24" w:rsidP="00CD3F24">
      <w:pPr>
        <w:pStyle w:val="BodyText"/>
        <w:spacing w:after="0" w:line="240" w:lineRule="auto"/>
        <w:jc w:val="both"/>
        <w:rPr>
          <w:rStyle w:val="BodyTextChar"/>
          <w:sz w:val="18"/>
          <w:szCs w:val="18"/>
        </w:rPr>
      </w:pPr>
      <w:r>
        <w:rPr>
          <w:noProof/>
          <w:lang w:val="en-US" w:eastAsia="en-US" w:bidi="ar-SA"/>
        </w:rPr>
        <mc:AlternateContent>
          <mc:Choice Requires="wps">
            <w:drawing>
              <wp:anchor distT="0" distB="0" distL="114300" distR="114300" simplePos="0" relativeHeight="251683840" behindDoc="0" locked="0" layoutInCell="1" allowOverlap="1" wp14:anchorId="0A79CA3C" wp14:editId="7D5025C7">
                <wp:simplePos x="0" y="0"/>
                <wp:positionH relativeFrom="column">
                  <wp:posOffset>2652227</wp:posOffset>
                </wp:positionH>
                <wp:positionV relativeFrom="paragraph">
                  <wp:posOffset>61930</wp:posOffset>
                </wp:positionV>
                <wp:extent cx="3272874" cy="1828800"/>
                <wp:effectExtent l="0" t="0" r="3810" b="0"/>
                <wp:wrapNone/>
                <wp:docPr id="19" name="Text Box 19"/>
                <wp:cNvGraphicFramePr/>
                <a:graphic xmlns:a="http://schemas.openxmlformats.org/drawingml/2006/main">
                  <a:graphicData uri="http://schemas.microsoft.com/office/word/2010/wordprocessingShape">
                    <wps:wsp>
                      <wps:cNvSpPr txBox="1"/>
                      <wps:spPr>
                        <a:xfrm>
                          <a:off x="0" y="0"/>
                          <a:ext cx="3272874" cy="1828800"/>
                        </a:xfrm>
                        <a:prstGeom prst="rect">
                          <a:avLst/>
                        </a:prstGeom>
                        <a:blipFill>
                          <a:blip r:embed="rId46"/>
                          <a:tile tx="0" ty="0" sx="100000" sy="100000" flip="none" algn="tl"/>
                        </a:blipFill>
                        <a:ln>
                          <a:noFill/>
                        </a:ln>
                      </wps:spPr>
                      <wps:txbx>
                        <w:txbxContent>
                          <w:p w:rsidR="002C76E5" w:rsidRDefault="002C76E5" w:rsidP="00F01FB0">
                            <w:pPr>
                              <w:pStyle w:val="BodyText"/>
                              <w:tabs>
                                <w:tab w:val="left" w:pos="720"/>
                                <w:tab w:val="left" w:pos="1440"/>
                                <w:tab w:val="left" w:pos="6113"/>
                              </w:tabs>
                              <w:spacing w:after="0" w:line="240" w:lineRule="auto"/>
                              <w:jc w:val="center"/>
                              <w:rPr>
                                <w:rStyle w:val="BodyTextChar"/>
                                <w:sz w:val="18"/>
                                <w:szCs w:val="18"/>
                              </w:rPr>
                            </w:pPr>
                            <w:r w:rsidRPr="00CD3F24">
                              <w:rPr>
                                <w:rStyle w:val="BodyTextChar"/>
                                <w:sz w:val="18"/>
                                <w:szCs w:val="18"/>
                              </w:rPr>
                              <w:t>Account number of the</w:t>
                            </w:r>
                          </w:p>
                          <w:p w:rsidR="002C76E5" w:rsidRPr="00CD3F24" w:rsidRDefault="002C76E5" w:rsidP="009523E3">
                            <w:pPr>
                              <w:pStyle w:val="BodyText"/>
                              <w:shd w:val="clear" w:color="auto" w:fill="DEEAF6" w:themeFill="accent1" w:themeFillTint="33"/>
                              <w:tabs>
                                <w:tab w:val="left" w:pos="720"/>
                                <w:tab w:val="left" w:pos="1440"/>
                                <w:tab w:val="left" w:pos="6113"/>
                              </w:tabs>
                              <w:spacing w:after="0" w:line="240" w:lineRule="auto"/>
                              <w:jc w:val="center"/>
                              <w:rPr>
                                <w:rStyle w:val="BodyTextChar"/>
                                <w:sz w:val="18"/>
                                <w:szCs w:val="18"/>
                              </w:rPr>
                            </w:pPr>
                            <w:r w:rsidRPr="00CD3F24">
                              <w:rPr>
                                <w:rStyle w:val="BodyTextChar"/>
                                <w:sz w:val="18"/>
                                <w:szCs w:val="18"/>
                              </w:rPr>
                              <w:t>debtor: “123456789”</w:t>
                            </w:r>
                          </w:p>
                          <w:p w:rsidR="002C76E5" w:rsidRPr="00CD3F24" w:rsidRDefault="002C76E5" w:rsidP="00CD3F24">
                            <w:pPr>
                              <w:pStyle w:val="BodyText"/>
                              <w:spacing w:after="0" w:line="240" w:lineRule="auto"/>
                              <w:ind w:left="720" w:firstLine="720"/>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79CA3C" id="Text Box 19" o:spid="_x0000_s1050" type="#_x0000_t202" style="position:absolute;left:0;text-align:left;margin-left:208.85pt;margin-top:4.9pt;width:257.7pt;height:2in;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" stroked="f">
                <v:fill r:id="rId47" o:title="" recolor="t" rotate="t" type="tile"/>
                <v:textbox style="mso-fit-shape-to-text:t">
                  <w:txbxContent>
                    <w:p w:rsidR="002C76E5" w:rsidRDefault="002C76E5" w:rsidP="00F01FB0">
                      <w:pPr>
                        <w:pStyle w:val="BodyText"/>
                        <w:tabs>
                          <w:tab w:val="left" w:pos="720"/>
                          <w:tab w:val="left" w:pos="1440"/>
                          <w:tab w:val="left" w:pos="6113"/>
                        </w:tabs>
                        <w:spacing w:after="0" w:line="240" w:lineRule="auto"/>
                        <w:jc w:val="center"/>
                        <w:rPr>
                          <w:rStyle w:val="BodyTextChar"/>
                          <w:sz w:val="18"/>
                          <w:szCs w:val="18"/>
                        </w:rPr>
                      </w:pPr>
                      <w:r w:rsidRPr="00CD3F24">
                        <w:rPr>
                          <w:rStyle w:val="BodyTextChar"/>
                          <w:sz w:val="18"/>
                          <w:szCs w:val="18"/>
                        </w:rPr>
                        <w:t>Account number of the</w:t>
                      </w:r>
                    </w:p>
                    <w:p w:rsidR="002C76E5" w:rsidRPr="00CD3F24" w:rsidRDefault="002C76E5" w:rsidP="009523E3">
                      <w:pPr>
                        <w:pStyle w:val="BodyText"/>
                        <w:shd w:val="clear" w:color="auto" w:fill="DEEAF6" w:themeFill="accent1" w:themeFillTint="33"/>
                        <w:tabs>
                          <w:tab w:val="left" w:pos="720"/>
                          <w:tab w:val="left" w:pos="1440"/>
                          <w:tab w:val="left" w:pos="6113"/>
                        </w:tabs>
                        <w:spacing w:after="0" w:line="240" w:lineRule="auto"/>
                        <w:jc w:val="center"/>
                        <w:rPr>
                          <w:rStyle w:val="BodyTextChar"/>
                          <w:sz w:val="18"/>
                          <w:szCs w:val="18"/>
                        </w:rPr>
                      </w:pPr>
                      <w:r w:rsidRPr="00CD3F24">
                        <w:rPr>
                          <w:rStyle w:val="BodyTextChar"/>
                          <w:sz w:val="18"/>
                          <w:szCs w:val="18"/>
                        </w:rPr>
                        <w:t>debtor: “123456789”</w:t>
                      </w:r>
                    </w:p>
                    <w:p w:rsidR="002C76E5" w:rsidRPr="00CD3F24" w:rsidRDefault="002C76E5" w:rsidP="00CD3F24">
                      <w:pPr>
                        <w:pStyle w:val="BodyText"/>
                        <w:spacing w:after="0" w:line="240" w:lineRule="auto"/>
                        <w:ind w:left="720" w:firstLine="720"/>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CD3F24">
        <w:rPr>
          <w:rStyle w:val="BodyTextChar"/>
          <w:sz w:val="18"/>
          <w:szCs w:val="18"/>
        </w:rPr>
        <w:t xml:space="preserve"> </w:t>
      </w:r>
      <w:r w:rsidRPr="00CD3F24">
        <w:rPr>
          <w:rStyle w:val="BodyTextChar"/>
          <w:sz w:val="18"/>
          <w:szCs w:val="18"/>
        </w:rPr>
        <w:tab/>
        <w:t>&lt;ld&gt;</w:t>
      </w:r>
    </w:p>
    <w:p w:rsidR="00CD3F24" w:rsidRPr="00CD3F24" w:rsidRDefault="00CD3F24" w:rsidP="00CD3F24">
      <w:pPr>
        <w:pStyle w:val="BodyText"/>
        <w:tabs>
          <w:tab w:val="left" w:pos="720"/>
          <w:tab w:val="left" w:pos="1440"/>
          <w:tab w:val="left" w:pos="6113"/>
        </w:tabs>
        <w:spacing w:after="0" w:line="240" w:lineRule="auto"/>
        <w:jc w:val="both"/>
        <w:rPr>
          <w:rStyle w:val="BodyTextChar"/>
          <w:sz w:val="18"/>
          <w:szCs w:val="18"/>
        </w:rPr>
      </w:pPr>
      <w:r w:rsidRPr="00CD3F24">
        <w:rPr>
          <w:rStyle w:val="BodyTextChar"/>
          <w:sz w:val="18"/>
          <w:szCs w:val="18"/>
        </w:rPr>
        <w:t xml:space="preserve"> </w:t>
      </w:r>
      <w:r w:rsidRPr="00CD3F24">
        <w:rPr>
          <w:rStyle w:val="BodyTextChar"/>
          <w:sz w:val="18"/>
          <w:szCs w:val="18"/>
        </w:rPr>
        <w:tab/>
      </w:r>
      <w:r w:rsidRPr="00CD3F24">
        <w:rPr>
          <w:rStyle w:val="BodyTextChar"/>
          <w:sz w:val="18"/>
          <w:szCs w:val="18"/>
        </w:rPr>
        <w:tab/>
        <w:t>&lt;Othr&gt;</w:t>
      </w:r>
      <w:r>
        <w:rPr>
          <w:rStyle w:val="BodyTextChar"/>
          <w:sz w:val="18"/>
          <w:szCs w:val="18"/>
        </w:rPr>
        <w:tab/>
      </w:r>
    </w:p>
    <w:p w:rsidR="00CD3F24" w:rsidRPr="00CD3F24" w:rsidRDefault="00CD3F24" w:rsidP="00CD3F24">
      <w:pPr>
        <w:pStyle w:val="BodyText"/>
        <w:spacing w:after="0" w:line="240" w:lineRule="auto"/>
        <w:jc w:val="both"/>
        <w:rPr>
          <w:rStyle w:val="BodyTextChar"/>
          <w:sz w:val="18"/>
          <w:szCs w:val="18"/>
        </w:rPr>
      </w:pPr>
      <w:r w:rsidRPr="00CD3F24">
        <w:rPr>
          <w:rStyle w:val="BodyTextChar"/>
          <w:sz w:val="18"/>
          <w:szCs w:val="18"/>
        </w:rPr>
        <w:t xml:space="preserve"> </w:t>
      </w:r>
      <w:r w:rsidRPr="00CD3F24">
        <w:rPr>
          <w:rStyle w:val="BodyTextChar"/>
          <w:sz w:val="18"/>
          <w:szCs w:val="18"/>
        </w:rPr>
        <w:tab/>
      </w:r>
      <w:r w:rsidRPr="00CD3F24">
        <w:rPr>
          <w:rStyle w:val="BodyTextChar"/>
          <w:sz w:val="18"/>
          <w:szCs w:val="18"/>
        </w:rPr>
        <w:tab/>
      </w:r>
      <w:r w:rsidRPr="00CD3F24">
        <w:rPr>
          <w:rStyle w:val="BodyTextChar"/>
          <w:sz w:val="18"/>
          <w:szCs w:val="18"/>
        </w:rPr>
        <w:tab/>
        <w:t>&lt;ld&gt;123456789&lt;ld&gt;</w:t>
      </w:r>
    </w:p>
    <w:p w:rsidR="00CD3F24" w:rsidRPr="00CD3F24" w:rsidRDefault="00CD3F24" w:rsidP="00CD3F24">
      <w:pPr>
        <w:pStyle w:val="BodyText"/>
        <w:spacing w:after="0" w:line="240" w:lineRule="auto"/>
        <w:jc w:val="both"/>
        <w:rPr>
          <w:rStyle w:val="BodyTextChar"/>
          <w:sz w:val="18"/>
          <w:szCs w:val="18"/>
        </w:rPr>
      </w:pPr>
      <w:r w:rsidRPr="00CD3F24">
        <w:rPr>
          <w:rStyle w:val="BodyTextChar"/>
          <w:sz w:val="18"/>
          <w:szCs w:val="18"/>
        </w:rPr>
        <w:t xml:space="preserve"> </w:t>
      </w:r>
      <w:r w:rsidRPr="00CD3F24">
        <w:rPr>
          <w:rStyle w:val="BodyTextChar"/>
          <w:sz w:val="18"/>
          <w:szCs w:val="18"/>
        </w:rPr>
        <w:tab/>
      </w:r>
      <w:r w:rsidRPr="00CD3F24">
        <w:rPr>
          <w:rStyle w:val="BodyTextChar"/>
          <w:sz w:val="18"/>
          <w:szCs w:val="18"/>
        </w:rPr>
        <w:tab/>
        <w:t>&lt;Othr&gt;</w:t>
      </w:r>
    </w:p>
    <w:p w:rsidR="00CD3F24" w:rsidRPr="00CD3F24" w:rsidRDefault="00CD3F24" w:rsidP="00CD3F24">
      <w:pPr>
        <w:pStyle w:val="BodyText"/>
        <w:spacing w:after="0" w:line="240" w:lineRule="auto"/>
        <w:ind w:firstLine="720"/>
        <w:jc w:val="both"/>
        <w:rPr>
          <w:rStyle w:val="BodyTextChar"/>
          <w:sz w:val="18"/>
          <w:szCs w:val="18"/>
        </w:rPr>
      </w:pPr>
      <w:r w:rsidRPr="00CD3F24">
        <w:rPr>
          <w:rStyle w:val="BodyTextChar"/>
          <w:sz w:val="18"/>
          <w:szCs w:val="18"/>
        </w:rPr>
        <w:t xml:space="preserve"> &lt;ld&gt;</w:t>
      </w:r>
    </w:p>
    <w:p w:rsidR="00CD3F24" w:rsidRPr="00CD3F24" w:rsidRDefault="00491A36" w:rsidP="00CD3F24">
      <w:pPr>
        <w:pStyle w:val="BodyText"/>
        <w:spacing w:after="0" w:line="240" w:lineRule="auto"/>
        <w:jc w:val="both"/>
        <w:rPr>
          <w:rStyle w:val="BodyTextChar"/>
          <w:sz w:val="18"/>
          <w:szCs w:val="18"/>
        </w:rPr>
      </w:pPr>
      <w:r>
        <w:rPr>
          <w:rStyle w:val="BodyTextChar"/>
          <w:sz w:val="18"/>
          <w:szCs w:val="18"/>
        </w:rPr>
        <w:t xml:space="preserve"> </w:t>
      </w:r>
      <w:r w:rsidR="00CD3F24" w:rsidRPr="00CD3F24">
        <w:rPr>
          <w:rStyle w:val="BodyTextChar"/>
          <w:sz w:val="18"/>
          <w:szCs w:val="18"/>
        </w:rPr>
        <w:t>&lt;DbtrAcc&gt;</w:t>
      </w:r>
    </w:p>
    <w:p w:rsidR="00CD3F24" w:rsidRPr="00CD3F24" w:rsidRDefault="004636E7" w:rsidP="00CD3F24">
      <w:pPr>
        <w:pStyle w:val="BodyText"/>
        <w:spacing w:after="0" w:line="240" w:lineRule="auto"/>
        <w:jc w:val="both"/>
        <w:rPr>
          <w:rStyle w:val="BodyTextChar"/>
          <w:sz w:val="18"/>
          <w:szCs w:val="18"/>
        </w:rPr>
      </w:pPr>
      <w:r>
        <w:rPr>
          <w:noProof/>
          <w:lang w:val="en-US" w:eastAsia="en-US" w:bidi="ar-SA"/>
        </w:rPr>
        <mc:AlternateContent>
          <mc:Choice Requires="wps">
            <w:drawing>
              <wp:anchor distT="0" distB="0" distL="114300" distR="114300" simplePos="0" relativeHeight="251681792" behindDoc="0" locked="0" layoutInCell="1" allowOverlap="1" wp14:anchorId="0FC5D8C5" wp14:editId="3419C8B8">
                <wp:simplePos x="0" y="0"/>
                <wp:positionH relativeFrom="column">
                  <wp:posOffset>2650658</wp:posOffset>
                </wp:positionH>
                <wp:positionV relativeFrom="paragraph">
                  <wp:posOffset>127276</wp:posOffset>
                </wp:positionV>
                <wp:extent cx="3272790" cy="1828800"/>
                <wp:effectExtent l="0" t="0" r="3810" b="4445"/>
                <wp:wrapNone/>
                <wp:docPr id="18" name="Text Box 18"/>
                <wp:cNvGraphicFramePr/>
                <a:graphic xmlns:a="http://schemas.openxmlformats.org/drawingml/2006/main">
                  <a:graphicData uri="http://schemas.microsoft.com/office/word/2010/wordprocessingShape">
                    <wps:wsp>
                      <wps:cNvSpPr txBox="1"/>
                      <wps:spPr>
                        <a:xfrm>
                          <a:off x="0" y="0"/>
                          <a:ext cx="3272790" cy="1828800"/>
                        </a:xfrm>
                        <a:prstGeom prst="rect">
                          <a:avLst/>
                        </a:prstGeom>
                        <a:blipFill>
                          <a:blip r:embed="rId46"/>
                          <a:tile tx="0" ty="0" sx="100000" sy="100000" flip="none" algn="tl"/>
                        </a:blipFill>
                        <a:ln>
                          <a:noFill/>
                        </a:ln>
                      </wps:spPr>
                      <wps:txbx>
                        <w:txbxContent>
                          <w:p w:rsidR="002C76E5" w:rsidRPr="00CD3F24" w:rsidRDefault="002C76E5" w:rsidP="004636E7">
                            <w:pPr>
                              <w:pStyle w:val="BodyText"/>
                              <w:spacing w:after="0"/>
                              <w:jc w:val="center"/>
                              <w:rPr>
                                <w:rStyle w:val="BodyTextChar"/>
                                <w:sz w:val="18"/>
                                <w:szCs w:val="18"/>
                              </w:rPr>
                            </w:pPr>
                            <w:r w:rsidRPr="00CD3F24">
                              <w:rPr>
                                <w:rStyle w:val="BodyTextChar"/>
                                <w:sz w:val="18"/>
                                <w:szCs w:val="18"/>
                              </w:rPr>
                              <w:t>Nume și date de contact</w:t>
                            </w:r>
                          </w:p>
                          <w:p w:rsidR="002C76E5" w:rsidRPr="00CD3F24" w:rsidRDefault="002C76E5" w:rsidP="004636E7">
                            <w:pPr>
                              <w:pStyle w:val="BodyText"/>
                              <w:spacing w:after="0"/>
                              <w:jc w:val="center"/>
                              <w:rPr>
                                <w:rStyle w:val="BodyTextChar"/>
                                <w:sz w:val="18"/>
                                <w:szCs w:val="18"/>
                              </w:rPr>
                            </w:pPr>
                            <w:r w:rsidRPr="00CD3F24">
                              <w:rPr>
                                <w:rStyle w:val="BodyTextChar"/>
                                <w:sz w:val="18"/>
                                <w:szCs w:val="18"/>
                              </w:rPr>
                              <w:t>al debitorului:</w:t>
                            </w:r>
                          </w:p>
                          <w:p w:rsidR="002C76E5" w:rsidRPr="00CD3F24" w:rsidRDefault="002C76E5" w:rsidP="004636E7">
                            <w:pPr>
                              <w:pStyle w:val="BodyText"/>
                              <w:spacing w:after="0"/>
                              <w:jc w:val="center"/>
                              <w:rPr>
                                <w:rStyle w:val="BodyTextChar"/>
                                <w:sz w:val="18"/>
                                <w:szCs w:val="18"/>
                              </w:rPr>
                            </w:pPr>
                            <w:r w:rsidRPr="00CD3F24">
                              <w:rPr>
                                <w:rStyle w:val="BodyTextChar"/>
                                <w:sz w:val="18"/>
                                <w:szCs w:val="18"/>
                              </w:rPr>
                              <w:t>"John Doe,</w:t>
                            </w:r>
                          </w:p>
                          <w:p w:rsidR="002C76E5" w:rsidRPr="00CD3F24" w:rsidRDefault="002C76E5" w:rsidP="004636E7">
                            <w:pPr>
                              <w:pStyle w:val="BodyText"/>
                              <w:spacing w:after="0"/>
                              <w:jc w:val="center"/>
                              <w:rPr>
                                <w:rStyle w:val="BodyTextChar"/>
                                <w:sz w:val="18"/>
                                <w:szCs w:val="18"/>
                              </w:rPr>
                            </w:pPr>
                            <w:r w:rsidRPr="00CD3F24">
                              <w:rPr>
                                <w:rStyle w:val="BodyTextChar"/>
                                <w:sz w:val="18"/>
                                <w:szCs w:val="18"/>
                              </w:rPr>
                              <w:t>Orice stradă 123,</w:t>
                            </w:r>
                          </w:p>
                          <w:p w:rsidR="002C76E5" w:rsidRPr="00CD3F24" w:rsidRDefault="002C76E5" w:rsidP="004636E7">
                            <w:pPr>
                              <w:pStyle w:val="BodyText"/>
                              <w:spacing w:after="0" w:line="240" w:lineRule="auto"/>
                              <w:jc w:val="center"/>
                              <w:rPr>
                                <w:rStyle w:val="BodyTextChar"/>
                                <w:sz w:val="18"/>
                                <w:szCs w:val="18"/>
                              </w:rPr>
                            </w:pPr>
                            <w:r>
                              <w:rPr>
                                <w:rStyle w:val="BodyTextChar"/>
                                <w:sz w:val="18"/>
                                <w:szCs w:val="18"/>
                              </w:rPr>
                              <w:t>O</w:t>
                            </w:r>
                            <w:r w:rsidRPr="00CD3F24">
                              <w:rPr>
                                <w:rStyle w:val="BodyTextChar"/>
                                <w:sz w:val="18"/>
                                <w:szCs w:val="18"/>
                              </w:rPr>
                              <w:t>rice oraș, orice țară"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C5D8C5" id="Text Box 18" o:spid="_x0000_s1051" type="#_x0000_t202" style="position:absolute;left:0;text-align:left;margin-left:208.7pt;margin-top:10pt;width:257.7pt;height:2in;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" stroked="f">
                <v:fill r:id="rId47" o:title="" recolor="t" rotate="t" type="tile"/>
                <v:textbox style="mso-fit-shape-to-text:t">
                  <w:txbxContent>
                    <w:p w:rsidR="002C76E5" w:rsidRPr="00CD3F24" w:rsidRDefault="002C76E5" w:rsidP="004636E7">
                      <w:pPr>
                        <w:pStyle w:val="BodyText"/>
                        <w:spacing w:after="0"/>
                        <w:jc w:val="center"/>
                        <w:rPr>
                          <w:rStyle w:val="BodyTextChar"/>
                          <w:sz w:val="18"/>
                          <w:szCs w:val="18"/>
                        </w:rPr>
                      </w:pPr>
                      <w:r w:rsidRPr="00CD3F24">
                        <w:rPr>
                          <w:rStyle w:val="BodyTextChar"/>
                          <w:sz w:val="18"/>
                          <w:szCs w:val="18"/>
                        </w:rPr>
                        <w:t>Nume și date de contact</w:t>
                      </w:r>
                    </w:p>
                    <w:p w:rsidR="002C76E5" w:rsidRPr="00CD3F24" w:rsidRDefault="002C76E5" w:rsidP="004636E7">
                      <w:pPr>
                        <w:pStyle w:val="BodyText"/>
                        <w:spacing w:after="0"/>
                        <w:jc w:val="center"/>
                        <w:rPr>
                          <w:rStyle w:val="BodyTextChar"/>
                          <w:sz w:val="18"/>
                          <w:szCs w:val="18"/>
                        </w:rPr>
                      </w:pPr>
                      <w:r w:rsidRPr="00CD3F24">
                        <w:rPr>
                          <w:rStyle w:val="BodyTextChar"/>
                          <w:sz w:val="18"/>
                          <w:szCs w:val="18"/>
                        </w:rPr>
                        <w:t>al debitorului:</w:t>
                      </w:r>
                    </w:p>
                    <w:p w:rsidR="002C76E5" w:rsidRPr="00CD3F24" w:rsidRDefault="002C76E5" w:rsidP="004636E7">
                      <w:pPr>
                        <w:pStyle w:val="BodyText"/>
                        <w:spacing w:after="0"/>
                        <w:jc w:val="center"/>
                        <w:rPr>
                          <w:rStyle w:val="BodyTextChar"/>
                          <w:sz w:val="18"/>
                          <w:szCs w:val="18"/>
                        </w:rPr>
                      </w:pPr>
                      <w:r w:rsidRPr="00CD3F24">
                        <w:rPr>
                          <w:rStyle w:val="BodyTextChar"/>
                          <w:sz w:val="18"/>
                          <w:szCs w:val="18"/>
                        </w:rPr>
                        <w:t>"John Doe,</w:t>
                      </w:r>
                    </w:p>
                    <w:p w:rsidR="002C76E5" w:rsidRPr="00CD3F24" w:rsidRDefault="002C76E5" w:rsidP="004636E7">
                      <w:pPr>
                        <w:pStyle w:val="BodyText"/>
                        <w:spacing w:after="0"/>
                        <w:jc w:val="center"/>
                        <w:rPr>
                          <w:rStyle w:val="BodyTextChar"/>
                          <w:sz w:val="18"/>
                          <w:szCs w:val="18"/>
                        </w:rPr>
                      </w:pPr>
                      <w:r w:rsidRPr="00CD3F24">
                        <w:rPr>
                          <w:rStyle w:val="BodyTextChar"/>
                          <w:sz w:val="18"/>
                          <w:szCs w:val="18"/>
                        </w:rPr>
                        <w:t>Orice stradă 123,</w:t>
                      </w:r>
                    </w:p>
                    <w:p w:rsidR="002C76E5" w:rsidRPr="00CD3F24" w:rsidRDefault="002C76E5" w:rsidP="004636E7">
                      <w:pPr>
                        <w:pStyle w:val="BodyText"/>
                        <w:spacing w:after="0" w:line="240" w:lineRule="auto"/>
                        <w:jc w:val="center"/>
                        <w:rPr>
                          <w:rStyle w:val="BodyTextChar"/>
                          <w:sz w:val="18"/>
                          <w:szCs w:val="18"/>
                        </w:rPr>
                      </w:pPr>
                      <w:r>
                        <w:rPr>
                          <w:rStyle w:val="BodyTextChar"/>
                          <w:sz w:val="18"/>
                          <w:szCs w:val="18"/>
                        </w:rPr>
                        <w:t>O</w:t>
                      </w:r>
                      <w:r w:rsidRPr="00CD3F24">
                        <w:rPr>
                          <w:rStyle w:val="BodyTextChar"/>
                          <w:sz w:val="18"/>
                          <w:szCs w:val="18"/>
                        </w:rPr>
                        <w:t>rice oraș, orice țară"</w:t>
                      </w:r>
                    </w:p>
                  </w:txbxContent>
                </v:textbox>
              </v:shape>
            </w:pict>
          </mc:Fallback>
        </mc:AlternateContent>
      </w:r>
      <w:r w:rsidR="00491A36" w:rsidRPr="00491A36">
        <w:rPr>
          <w:noProof/>
          <w:color w:val="auto"/>
          <w:sz w:val="18"/>
          <w:szCs w:val="18"/>
          <w:lang w:val="en-US" w:eastAsia="en-US" w:bidi="ar-SA"/>
        </w:rPr>
        <mc:AlternateContent>
          <mc:Choice Requires="wps">
            <w:drawing>
              <wp:anchor distT="0" distB="0" distL="114300" distR="114300" simplePos="0" relativeHeight="251686912" behindDoc="0" locked="0" layoutInCell="1" allowOverlap="1" wp14:anchorId="7FE36BA4" wp14:editId="52A5630B">
                <wp:simplePos x="0" y="0"/>
                <wp:positionH relativeFrom="column">
                  <wp:posOffset>-127048</wp:posOffset>
                </wp:positionH>
                <wp:positionV relativeFrom="paragraph">
                  <wp:posOffset>66891</wp:posOffset>
                </wp:positionV>
                <wp:extent cx="122723" cy="1035050"/>
                <wp:effectExtent l="0" t="0" r="10795" b="12700"/>
                <wp:wrapNone/>
                <wp:docPr id="21" name="Left Bracket 21"/>
                <wp:cNvGraphicFramePr/>
                <a:graphic xmlns:a="http://schemas.openxmlformats.org/drawingml/2006/main">
                  <a:graphicData uri="http://schemas.microsoft.com/office/word/2010/wordprocessingShape">
                    <wps:wsp>
                      <wps:cNvSpPr/>
                      <wps:spPr>
                        <a:xfrm>
                          <a:off x="0" y="0"/>
                          <a:ext cx="122723" cy="103505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F2F4" id="Left Bracket 21" o:spid="_x0000_s1026" type="#_x0000_t85" style="position:absolute;margin-left:-10pt;margin-top:5.25pt;width:9.65pt;height:8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" adj="213" strokecolor="#5b9bd5 [3204]" strokeweight=".5pt">
                <v:stroke joinstyle="miter"/>
              </v:shape>
            </w:pict>
          </mc:Fallback>
        </mc:AlternateContent>
      </w:r>
      <w:r w:rsidR="00491A36">
        <w:rPr>
          <w:noProof/>
          <w:color w:val="auto"/>
          <w:sz w:val="18"/>
          <w:szCs w:val="18"/>
          <w:lang w:val="en-US" w:eastAsia="en-US" w:bidi="ar-SA"/>
        </w:rPr>
        <mc:AlternateContent>
          <mc:Choice Requires="wps">
            <w:drawing>
              <wp:anchor distT="0" distB="0" distL="114300" distR="114300" simplePos="0" relativeHeight="251689984" behindDoc="0" locked="0" layoutInCell="1" allowOverlap="1" wp14:anchorId="2DD58F90" wp14:editId="74F156BC">
                <wp:simplePos x="0" y="0"/>
                <wp:positionH relativeFrom="column">
                  <wp:posOffset>2495382</wp:posOffset>
                </wp:positionH>
                <wp:positionV relativeFrom="paragraph">
                  <wp:posOffset>66891</wp:posOffset>
                </wp:positionV>
                <wp:extent cx="157229" cy="1034475"/>
                <wp:effectExtent l="0" t="0" r="14605" b="13335"/>
                <wp:wrapNone/>
                <wp:docPr id="23" name="Right Bracket 23"/>
                <wp:cNvGraphicFramePr/>
                <a:graphic xmlns:a="http://schemas.openxmlformats.org/drawingml/2006/main">
                  <a:graphicData uri="http://schemas.microsoft.com/office/word/2010/wordprocessingShape">
                    <wps:wsp>
                      <wps:cNvSpPr/>
                      <wps:spPr>
                        <a:xfrm>
                          <a:off x="0" y="0"/>
                          <a:ext cx="157229" cy="103447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4D5C1" id="Right Bracket 23" o:spid="_x0000_s1026" type="#_x0000_t86" style="position:absolute;margin-left:196.5pt;margin-top:5.25pt;width:12.4pt;height:81.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" adj="274" strokecolor="#5b9bd5 [3204]" strokeweight=".5pt">
                <v:stroke joinstyle="miter"/>
              </v:shape>
            </w:pict>
          </mc:Fallback>
        </mc:AlternateContent>
      </w:r>
      <w:r w:rsidR="00491A36">
        <w:rPr>
          <w:sz w:val="18"/>
          <w:szCs w:val="18"/>
        </w:rPr>
        <w:t xml:space="preserve"> </w:t>
      </w:r>
      <w:r w:rsidR="00CD3F24" w:rsidRPr="00CD3F24">
        <w:rPr>
          <w:sz w:val="18"/>
          <w:szCs w:val="18"/>
        </w:rPr>
        <w:t>Dbtr&gt;</w:t>
      </w:r>
    </w:p>
    <w:p w:rsidR="00CD3F24" w:rsidRPr="00CD3F24" w:rsidRDefault="00CD3F24" w:rsidP="00CD3F24">
      <w:pPr>
        <w:pStyle w:val="BodyText"/>
        <w:spacing w:after="0" w:line="240" w:lineRule="auto"/>
        <w:ind w:firstLine="720"/>
        <w:jc w:val="both"/>
        <w:rPr>
          <w:rStyle w:val="BodyTextChar"/>
          <w:sz w:val="18"/>
          <w:szCs w:val="18"/>
        </w:rPr>
      </w:pPr>
      <w:r w:rsidRPr="00CD3F24">
        <w:rPr>
          <w:rStyle w:val="BodyTextChar"/>
          <w:sz w:val="18"/>
          <w:szCs w:val="18"/>
        </w:rPr>
        <w:t>&lt;Nm&gt;John Doe&lt;Nm&gt;</w:t>
      </w:r>
    </w:p>
    <w:p w:rsidR="00CD3F24" w:rsidRPr="00CD3F24" w:rsidRDefault="00CD3F24" w:rsidP="00CD3F24">
      <w:pPr>
        <w:pStyle w:val="BodyText"/>
        <w:spacing w:after="0" w:line="240" w:lineRule="auto"/>
        <w:jc w:val="both"/>
        <w:rPr>
          <w:rStyle w:val="BodyTextChar"/>
          <w:sz w:val="18"/>
          <w:szCs w:val="18"/>
        </w:rPr>
      </w:pPr>
      <w:r w:rsidRPr="00CD3F24">
        <w:rPr>
          <w:rStyle w:val="BodyTextChar"/>
          <w:sz w:val="18"/>
          <w:szCs w:val="18"/>
        </w:rPr>
        <w:t xml:space="preserve"> </w:t>
      </w:r>
      <w:r w:rsidRPr="00CD3F24">
        <w:rPr>
          <w:rStyle w:val="BodyTextChar"/>
          <w:sz w:val="18"/>
          <w:szCs w:val="18"/>
        </w:rPr>
        <w:tab/>
        <w:t>&lt;PstlAdr&gt;</w:t>
      </w:r>
    </w:p>
    <w:p w:rsidR="00CD3F24" w:rsidRPr="00CD3F24" w:rsidRDefault="00CD3F24" w:rsidP="00CD3F24">
      <w:pPr>
        <w:pStyle w:val="BodyText"/>
        <w:spacing w:after="0" w:line="240" w:lineRule="auto"/>
        <w:ind w:left="720" w:firstLine="720"/>
        <w:jc w:val="both"/>
        <w:rPr>
          <w:rStyle w:val="BodyTextChar"/>
          <w:sz w:val="18"/>
          <w:szCs w:val="18"/>
        </w:rPr>
      </w:pPr>
      <w:r w:rsidRPr="00CD3F24">
        <w:rPr>
          <w:rStyle w:val="BodyTextChar"/>
          <w:sz w:val="18"/>
          <w:szCs w:val="18"/>
        </w:rPr>
        <w:t xml:space="preserve"> &lt;StrNm&gt;Any Street&lt;StrNm&gt;</w:t>
      </w:r>
    </w:p>
    <w:p w:rsidR="00CD3F24" w:rsidRPr="00CD3F24" w:rsidRDefault="00CD3F24" w:rsidP="00CD3F24">
      <w:pPr>
        <w:pStyle w:val="BodyText"/>
        <w:spacing w:after="0" w:line="240" w:lineRule="auto"/>
        <w:ind w:left="720" w:firstLine="720"/>
        <w:jc w:val="both"/>
        <w:rPr>
          <w:rStyle w:val="BodyTextChar"/>
          <w:sz w:val="18"/>
          <w:szCs w:val="18"/>
        </w:rPr>
      </w:pPr>
      <w:r w:rsidRPr="00CD3F24">
        <w:rPr>
          <w:rStyle w:val="BodyTextChar"/>
          <w:sz w:val="18"/>
          <w:szCs w:val="18"/>
        </w:rPr>
        <w:t xml:space="preserve"> &lt;BldgNb&gt;123&lt;BldgNb&gt;</w:t>
      </w:r>
    </w:p>
    <w:p w:rsidR="00CD3F24" w:rsidRPr="00CD3F24" w:rsidRDefault="00CD3F24" w:rsidP="00CD3F24">
      <w:pPr>
        <w:pStyle w:val="BodyText"/>
        <w:spacing w:after="0" w:line="240" w:lineRule="auto"/>
        <w:ind w:left="720" w:firstLine="720"/>
        <w:jc w:val="both"/>
        <w:rPr>
          <w:rStyle w:val="BodyTextChar"/>
          <w:sz w:val="18"/>
          <w:szCs w:val="18"/>
        </w:rPr>
      </w:pPr>
      <w:r w:rsidRPr="00CD3F24">
        <w:rPr>
          <w:rStyle w:val="BodyTextChar"/>
          <w:sz w:val="18"/>
          <w:szCs w:val="18"/>
        </w:rPr>
        <w:t>&lt;TwnNm&gt;Any City&lt;TwnNm&gt;</w:t>
      </w:r>
    </w:p>
    <w:p w:rsidR="00CD3F24" w:rsidRPr="00CD3F24" w:rsidRDefault="00CD3F24" w:rsidP="00CD3F24">
      <w:pPr>
        <w:pStyle w:val="BodyText"/>
        <w:spacing w:after="0" w:line="240" w:lineRule="auto"/>
        <w:ind w:left="720" w:firstLine="720"/>
        <w:jc w:val="both"/>
        <w:rPr>
          <w:rStyle w:val="BodyTextChar"/>
          <w:sz w:val="18"/>
          <w:szCs w:val="18"/>
        </w:rPr>
      </w:pPr>
      <w:r w:rsidRPr="00CD3F24">
        <w:rPr>
          <w:rStyle w:val="BodyTextChar"/>
          <w:sz w:val="18"/>
          <w:szCs w:val="18"/>
        </w:rPr>
        <w:t xml:space="preserve"> &lt;Ctry&gt;Any Country&lt;Ctry&gt;</w:t>
      </w:r>
    </w:p>
    <w:p w:rsidR="00CD3F24" w:rsidRPr="00CD3F24" w:rsidRDefault="00CD3F24" w:rsidP="00CD3F24">
      <w:pPr>
        <w:pStyle w:val="BodyText"/>
        <w:spacing w:after="0" w:line="240" w:lineRule="auto"/>
        <w:ind w:firstLine="720"/>
        <w:jc w:val="both"/>
        <w:rPr>
          <w:rStyle w:val="BodyTextChar"/>
          <w:sz w:val="18"/>
          <w:szCs w:val="18"/>
        </w:rPr>
      </w:pPr>
      <w:r w:rsidRPr="00CD3F24">
        <w:rPr>
          <w:rStyle w:val="BodyTextChar"/>
          <w:sz w:val="18"/>
          <w:szCs w:val="18"/>
        </w:rPr>
        <w:t xml:space="preserve"> &lt;PstAdr&gt;</w:t>
      </w:r>
    </w:p>
    <w:p w:rsidR="00CD3F24" w:rsidRPr="00CD3F24" w:rsidRDefault="00491A36" w:rsidP="00CD3F24">
      <w:pPr>
        <w:pStyle w:val="BodyText"/>
        <w:spacing w:after="0" w:line="240" w:lineRule="auto"/>
        <w:jc w:val="both"/>
        <w:rPr>
          <w:rStyle w:val="BodyTextChar"/>
          <w:sz w:val="18"/>
          <w:szCs w:val="18"/>
        </w:rPr>
      </w:pPr>
      <w:r>
        <w:rPr>
          <w:rStyle w:val="BodyTextChar"/>
          <w:sz w:val="18"/>
          <w:szCs w:val="18"/>
        </w:rPr>
        <w:t xml:space="preserve"> </w:t>
      </w:r>
      <w:r w:rsidR="00CD3F24" w:rsidRPr="00CD3F24">
        <w:rPr>
          <w:rStyle w:val="BodyTextChar"/>
          <w:sz w:val="18"/>
          <w:szCs w:val="18"/>
        </w:rPr>
        <w:t>&lt;Dbtr&gt;</w:t>
      </w:r>
      <w:r w:rsidR="00CD3F24">
        <w:rPr>
          <w:rStyle w:val="BodyTextChar"/>
          <w:sz w:val="18"/>
          <w:szCs w:val="18"/>
        </w:rPr>
        <w:t xml:space="preserve"> </w:t>
      </w:r>
    </w:p>
    <w:p w:rsidR="006C71C4" w:rsidRDefault="006C71C4" w:rsidP="00A4485E">
      <w:pPr>
        <w:pStyle w:val="BodyText"/>
        <w:spacing w:line="310" w:lineRule="auto"/>
        <w:jc w:val="both"/>
        <w:rPr>
          <w:rStyle w:val="BodyTextChar"/>
        </w:rPr>
      </w:pPr>
    </w:p>
    <w:p w:rsidR="00373BFF" w:rsidRDefault="00373BFF" w:rsidP="00A4485E">
      <w:pPr>
        <w:pStyle w:val="BodyText"/>
        <w:spacing w:line="310" w:lineRule="auto"/>
        <w:jc w:val="both"/>
        <w:rPr>
          <w:rStyle w:val="BodyTextChar"/>
        </w:rPr>
      </w:pPr>
    </w:p>
    <w:p w:rsidR="001F03EC" w:rsidRPr="00846BCD" w:rsidRDefault="001F03EC" w:rsidP="001F03EC">
      <w:pPr>
        <w:pStyle w:val="BodyText"/>
        <w:spacing w:after="0" w:line="310" w:lineRule="auto"/>
        <w:jc w:val="both"/>
        <w:rPr>
          <w:rStyle w:val="BodyTextChar"/>
          <w:lang w:eastAsia="en-US" w:bidi="en-US"/>
        </w:rPr>
      </w:pPr>
      <w:r w:rsidRPr="00846BCD">
        <w:rPr>
          <w:rStyle w:val="BodyTextChar"/>
          <w:lang w:eastAsia="en-US" w:bidi="en-US"/>
        </w:rPr>
        <w:t xml:space="preserve">Orice monitorizare a </w:t>
      </w:r>
      <w:r w:rsidRPr="00846BCD">
        <w:rPr>
          <w:rStyle w:val="BodyTextChar"/>
        </w:rPr>
        <w:t xml:space="preserve">tranzacțiilor bazată </w:t>
      </w:r>
      <w:r w:rsidRPr="00846BCD">
        <w:rPr>
          <w:rStyle w:val="BodyTextChar"/>
          <w:lang w:eastAsia="en-US" w:bidi="en-US"/>
        </w:rPr>
        <w:t xml:space="preserve">pe riscuri ar trebui </w:t>
      </w:r>
      <w:r w:rsidRPr="00846BCD">
        <w:rPr>
          <w:rStyle w:val="BodyTextChar"/>
        </w:rPr>
        <w:t xml:space="preserve">să </w:t>
      </w:r>
      <w:r w:rsidRPr="00846BCD">
        <w:rPr>
          <w:rStyle w:val="BodyTextChar"/>
          <w:lang w:eastAsia="en-US" w:bidi="en-US"/>
        </w:rPr>
        <w:t xml:space="preserve">utilizeze posibilitatea de a </w:t>
      </w:r>
      <w:r w:rsidRPr="00846BCD">
        <w:rPr>
          <w:rStyle w:val="BodyTextChar"/>
        </w:rPr>
        <w:t xml:space="preserve">căuta </w:t>
      </w:r>
      <w:r w:rsidRPr="00846BCD">
        <w:rPr>
          <w:rStyle w:val="BodyTextChar"/>
          <w:lang w:eastAsia="en-US" w:bidi="en-US"/>
        </w:rPr>
        <w:t xml:space="preserve">date relevante privind </w:t>
      </w:r>
      <w:r w:rsidRPr="00846BCD">
        <w:rPr>
          <w:rStyle w:val="BodyTextChar"/>
        </w:rPr>
        <w:t xml:space="preserve">locația. </w:t>
      </w:r>
      <w:r w:rsidRPr="00846BCD">
        <w:rPr>
          <w:rStyle w:val="BodyTextChar"/>
          <w:lang w:eastAsia="en-US" w:bidi="en-US"/>
        </w:rPr>
        <w:t xml:space="preserve">Cu toate acestea, trebuie </w:t>
      </w:r>
      <w:r w:rsidRPr="00846BCD">
        <w:rPr>
          <w:rStyle w:val="BodyTextChar"/>
        </w:rPr>
        <w:t xml:space="preserve">reținut </w:t>
      </w:r>
      <w:r w:rsidRPr="00846BCD">
        <w:rPr>
          <w:rStyle w:val="BodyTextChar"/>
          <w:lang w:eastAsia="en-US" w:bidi="en-US"/>
        </w:rPr>
        <w:t xml:space="preserve">faptul </w:t>
      </w:r>
      <w:r w:rsidRPr="00846BCD">
        <w:rPr>
          <w:rStyle w:val="BodyTextChar"/>
        </w:rPr>
        <w:t xml:space="preserve">că </w:t>
      </w:r>
      <w:r w:rsidRPr="00846BCD">
        <w:rPr>
          <w:rStyle w:val="BodyTextChar"/>
          <w:lang w:eastAsia="en-US" w:bidi="en-US"/>
        </w:rPr>
        <w:t xml:space="preserve">monitorizarea </w:t>
      </w:r>
      <w:r w:rsidRPr="00846BCD">
        <w:rPr>
          <w:rStyle w:val="BodyTextChar"/>
        </w:rPr>
        <w:t xml:space="preserve">tranzacțiilor </w:t>
      </w:r>
      <w:r w:rsidRPr="00846BCD">
        <w:rPr>
          <w:rStyle w:val="BodyTextChar"/>
          <w:lang w:eastAsia="en-US" w:bidi="en-US"/>
        </w:rPr>
        <w:t xml:space="preserve">nu </w:t>
      </w:r>
      <w:r w:rsidRPr="00846BCD">
        <w:rPr>
          <w:rStyle w:val="BodyTextChar"/>
        </w:rPr>
        <w:t xml:space="preserve">analizează </w:t>
      </w:r>
      <w:r w:rsidRPr="00846BCD">
        <w:rPr>
          <w:rStyle w:val="BodyTextChar"/>
          <w:lang w:eastAsia="en-US" w:bidi="en-US"/>
        </w:rPr>
        <w:t xml:space="preserve">activitatea de trafic </w:t>
      </w:r>
      <w:r w:rsidRPr="00846BCD">
        <w:rPr>
          <w:rStyle w:val="BodyTextChar"/>
        </w:rPr>
        <w:t xml:space="preserve">în </w:t>
      </w:r>
      <w:r w:rsidRPr="00846BCD">
        <w:rPr>
          <w:rStyle w:val="BodyTextChar"/>
          <w:lang w:eastAsia="en-US" w:bidi="en-US"/>
        </w:rPr>
        <w:t xml:space="preserve">sine, ci </w:t>
      </w:r>
      <w:r w:rsidRPr="00846BCD">
        <w:rPr>
          <w:rStyle w:val="BodyTextChar"/>
        </w:rPr>
        <w:t xml:space="preserve">tranzacțiile </w:t>
      </w:r>
      <w:r w:rsidRPr="00846BCD">
        <w:rPr>
          <w:rStyle w:val="BodyTextChar"/>
          <w:lang w:eastAsia="en-US" w:bidi="en-US"/>
        </w:rPr>
        <w:t xml:space="preserve">financiare care o </w:t>
      </w:r>
      <w:r w:rsidRPr="00846BCD">
        <w:rPr>
          <w:rStyle w:val="BodyTextChar"/>
        </w:rPr>
        <w:t xml:space="preserve">însoțesc, adică tranzacțiile </w:t>
      </w:r>
      <w:r w:rsidRPr="00846BCD">
        <w:rPr>
          <w:rStyle w:val="BodyTextChar"/>
          <w:lang w:eastAsia="en-US" w:bidi="en-US"/>
        </w:rPr>
        <w:t xml:space="preserve">de </w:t>
      </w:r>
      <w:r w:rsidRPr="00846BCD">
        <w:rPr>
          <w:rStyle w:val="BodyTextChar"/>
        </w:rPr>
        <w:t xml:space="preserve">plată. </w:t>
      </w:r>
      <w:r w:rsidRPr="00846BCD">
        <w:rPr>
          <w:rStyle w:val="BodyTextChar"/>
          <w:lang w:val="fr-FR" w:eastAsia="en-US" w:bidi="en-US"/>
        </w:rPr>
        <w:t xml:space="preserve">De obicei, </w:t>
      </w:r>
      <w:r w:rsidRPr="00846BCD">
        <w:rPr>
          <w:rStyle w:val="BodyTextChar"/>
        </w:rPr>
        <w:t xml:space="preserve">plățile circulă în </w:t>
      </w:r>
      <w:r w:rsidRPr="00846BCD">
        <w:rPr>
          <w:rStyle w:val="BodyTextChar"/>
          <w:lang w:val="fr-FR" w:eastAsia="en-US" w:bidi="en-US"/>
        </w:rPr>
        <w:t xml:space="preserve">sens invers </w:t>
      </w:r>
      <w:r w:rsidRPr="00846BCD">
        <w:rPr>
          <w:rStyle w:val="BodyTextChar"/>
        </w:rPr>
        <w:t xml:space="preserve">față </w:t>
      </w:r>
      <w:r w:rsidRPr="00846BCD">
        <w:rPr>
          <w:rStyle w:val="BodyTextChar"/>
          <w:lang w:val="fr-FR" w:eastAsia="en-US" w:bidi="en-US"/>
        </w:rPr>
        <w:t xml:space="preserve">de bunurile </w:t>
      </w:r>
      <w:r w:rsidRPr="00846BCD">
        <w:rPr>
          <w:rStyle w:val="BodyTextChar"/>
        </w:rPr>
        <w:t xml:space="preserve">tranzacționate. </w:t>
      </w:r>
      <w:r w:rsidRPr="00846BCD">
        <w:rPr>
          <w:rStyle w:val="BodyTextChar"/>
          <w:lang w:eastAsia="en-US" w:bidi="en-US"/>
        </w:rPr>
        <w:t xml:space="preserve">Astfel, </w:t>
      </w:r>
      <w:r w:rsidRPr="00846BCD">
        <w:rPr>
          <w:rStyle w:val="BodyTextChar"/>
        </w:rPr>
        <w:t xml:space="preserve">dacă </w:t>
      </w:r>
      <w:r w:rsidRPr="00846BCD">
        <w:rPr>
          <w:rStyle w:val="BodyTextChar"/>
          <w:lang w:eastAsia="en-US" w:bidi="en-US"/>
        </w:rPr>
        <w:t xml:space="preserve">persoanele sunt traficate din </w:t>
      </w:r>
      <w:r w:rsidRPr="00846BCD">
        <w:rPr>
          <w:rStyle w:val="BodyTextChar"/>
        </w:rPr>
        <w:t xml:space="preserve">locația </w:t>
      </w:r>
      <w:r w:rsidRPr="00846BCD">
        <w:rPr>
          <w:rStyle w:val="BodyTextChar"/>
          <w:lang w:eastAsia="en-US" w:bidi="en-US"/>
        </w:rPr>
        <w:t xml:space="preserve">A </w:t>
      </w:r>
      <w:r w:rsidRPr="00846BCD">
        <w:rPr>
          <w:rStyle w:val="BodyTextChar"/>
        </w:rPr>
        <w:t xml:space="preserve">în locația </w:t>
      </w:r>
      <w:r w:rsidRPr="00846BCD">
        <w:rPr>
          <w:rStyle w:val="BodyTextChar"/>
          <w:lang w:eastAsia="en-US" w:bidi="en-US"/>
        </w:rPr>
        <w:t xml:space="preserve">B, fluxurile financiare </w:t>
      </w:r>
      <w:r w:rsidRPr="00846BCD">
        <w:rPr>
          <w:rStyle w:val="BodyTextChar"/>
        </w:rPr>
        <w:t xml:space="preserve">corespunzătoare </w:t>
      </w:r>
      <w:r w:rsidRPr="00846BCD">
        <w:rPr>
          <w:rStyle w:val="BodyTextChar"/>
          <w:lang w:eastAsia="en-US" w:bidi="en-US"/>
        </w:rPr>
        <w:t xml:space="preserve">din B </w:t>
      </w:r>
      <w:r w:rsidRPr="00846BCD">
        <w:rPr>
          <w:rStyle w:val="BodyTextChar"/>
        </w:rPr>
        <w:t xml:space="preserve">în </w:t>
      </w:r>
      <w:r w:rsidRPr="00846BCD">
        <w:rPr>
          <w:rStyle w:val="BodyTextChar"/>
          <w:lang w:eastAsia="en-US" w:bidi="en-US"/>
        </w:rPr>
        <w:t>A ar trebui monitorizate mai atent.</w:t>
      </w:r>
    </w:p>
    <w:p w:rsidR="00373BFF" w:rsidRDefault="00373BFF" w:rsidP="00A4485E">
      <w:pPr>
        <w:pStyle w:val="BodyText"/>
        <w:spacing w:line="310" w:lineRule="auto"/>
        <w:jc w:val="both"/>
        <w:rPr>
          <w:rStyle w:val="BodyTextChar"/>
          <w:i/>
          <w:sz w:val="18"/>
          <w:szCs w:val="18"/>
          <w:vertAlign w:val="superscript"/>
          <w:lang w:eastAsia="en-US" w:bidi="en-US"/>
        </w:rPr>
      </w:pPr>
    </w:p>
    <w:p w:rsidR="0043069A" w:rsidRPr="0043069A" w:rsidRDefault="0043069A" w:rsidP="00A4485E">
      <w:pPr>
        <w:pStyle w:val="BodyText"/>
        <w:spacing w:line="310" w:lineRule="auto"/>
        <w:jc w:val="both"/>
        <w:rPr>
          <w:rStyle w:val="BodyTextChar"/>
          <w:sz w:val="18"/>
          <w:szCs w:val="18"/>
          <w:vertAlign w:val="superscript"/>
          <w:lang w:eastAsia="en-US" w:bidi="en-US"/>
        </w:rPr>
      </w:pPr>
    </w:p>
    <w:p w:rsidR="00A4485E" w:rsidRPr="00A4485E" w:rsidRDefault="00A4485E" w:rsidP="00A4485E">
      <w:pPr>
        <w:pStyle w:val="BodyText"/>
        <w:spacing w:line="310" w:lineRule="auto"/>
        <w:jc w:val="both"/>
        <w:rPr>
          <w:rStyle w:val="BodyTextChar"/>
          <w:sz w:val="18"/>
          <w:szCs w:val="18"/>
          <w:lang w:eastAsia="en-US" w:bidi="en-US"/>
        </w:rPr>
      </w:pPr>
      <w:r w:rsidRPr="00A4485E">
        <w:rPr>
          <w:rStyle w:val="BodyTextChar"/>
          <w:sz w:val="18"/>
          <w:szCs w:val="18"/>
          <w:vertAlign w:val="superscript"/>
          <w:lang w:eastAsia="en-US" w:bidi="en-US"/>
        </w:rPr>
        <w:t>25</w:t>
      </w:r>
      <w:r w:rsidRPr="00A4485E">
        <w:rPr>
          <w:rStyle w:val="BodyTextChar"/>
          <w:sz w:val="18"/>
          <w:szCs w:val="18"/>
          <w:lang w:eastAsia="en-US" w:bidi="en-US"/>
        </w:rPr>
        <w:t xml:space="preserve"> Potrivit FATF, "activitatea bancară corespondentă este furnizarea de servicii bancare de către o bancă (denumită "banca corespondentă") unei alte bănci (denumită "banca respondentă"). Marile bănci internaționale acționează de obicei ca și corespondenți pentru mii de alte bănci din întreaga lume. Băncilor respondente li se poate furniza o gamă largă de servicii, inclusiv</w:t>
      </w:r>
      <w:r>
        <w:rPr>
          <w:rStyle w:val="BodyTextChar"/>
          <w:sz w:val="18"/>
          <w:szCs w:val="18"/>
          <w:lang w:eastAsia="en-US" w:bidi="en-US"/>
        </w:rPr>
        <w:t xml:space="preserve"> </w:t>
      </w:r>
      <w:r w:rsidRPr="00A4485E">
        <w:rPr>
          <w:rStyle w:val="BodyTextChar"/>
          <w:sz w:val="18"/>
          <w:szCs w:val="18"/>
          <w:lang w:eastAsia="en-US" w:bidi="en-US"/>
        </w:rPr>
        <w:t>[...] transferuri bancare internaționale [...]." A se vedea Ghidul FATF: Servicii bancare corespondente (Paris: FATF/OCDE, 2016), p. 7, alin. 13 (a).</w:t>
      </w:r>
    </w:p>
    <w:p w:rsidR="00846BCD" w:rsidRPr="00A4485E" w:rsidRDefault="00A4485E" w:rsidP="00A4485E">
      <w:pPr>
        <w:pStyle w:val="BodyText"/>
        <w:spacing w:after="0" w:line="310" w:lineRule="auto"/>
        <w:jc w:val="both"/>
        <w:rPr>
          <w:rStyle w:val="BodyTextChar"/>
          <w:sz w:val="18"/>
          <w:szCs w:val="18"/>
          <w:lang w:eastAsia="en-US" w:bidi="en-US"/>
        </w:rPr>
      </w:pPr>
      <w:r w:rsidRPr="006C71C4">
        <w:rPr>
          <w:rStyle w:val="BodyTextChar"/>
          <w:sz w:val="18"/>
          <w:szCs w:val="18"/>
          <w:vertAlign w:val="superscript"/>
          <w:lang w:eastAsia="en-US" w:bidi="en-US"/>
        </w:rPr>
        <w:t>26</w:t>
      </w:r>
      <w:r w:rsidRPr="00A4485E">
        <w:rPr>
          <w:rStyle w:val="BodyTextChar"/>
          <w:sz w:val="18"/>
          <w:szCs w:val="18"/>
          <w:lang w:eastAsia="en-US" w:bidi="en-US"/>
        </w:rPr>
        <w:t xml:space="preserve"> Swift, ISO2022 for Dummies, ed. a 6-a (Hoboken: John Wiley &amp; Sons, Inc, 2022).</w:t>
      </w:r>
    </w:p>
    <w:p w:rsidR="006C71C4" w:rsidRDefault="006C71C4" w:rsidP="00846BCD">
      <w:pPr>
        <w:pStyle w:val="BodyText"/>
        <w:spacing w:after="0" w:line="310" w:lineRule="auto"/>
        <w:jc w:val="both"/>
        <w:rPr>
          <w:rStyle w:val="BodyTextChar"/>
          <w:lang w:eastAsia="en-US" w:bidi="en-US"/>
        </w:rPr>
      </w:pPr>
    </w:p>
    <w:p w:rsidR="00373BFF" w:rsidRDefault="003C662B" w:rsidP="00846BCD">
      <w:pPr>
        <w:pStyle w:val="BodyText"/>
        <w:spacing w:after="0" w:line="310" w:lineRule="auto"/>
        <w:jc w:val="both"/>
        <w:rPr>
          <w:rStyle w:val="BodyTextChar"/>
          <w:lang w:eastAsia="en-US" w:bidi="en-US"/>
        </w:rPr>
      </w:pPr>
      <w:r>
        <w:rPr>
          <w:noProof/>
          <w:lang w:val="en-US" w:eastAsia="en-US" w:bidi="ar-SA"/>
        </w:rPr>
        <mc:AlternateContent>
          <mc:Choice Requires="wps">
            <w:drawing>
              <wp:anchor distT="0" distB="0" distL="0" distR="0" simplePos="0" relativeHeight="251726848" behindDoc="1" locked="0" layoutInCell="1" allowOverlap="1" wp14:anchorId="7060D0C7" wp14:editId="4D3662B8">
                <wp:simplePos x="0" y="0"/>
                <wp:positionH relativeFrom="page">
                  <wp:posOffset>676275</wp:posOffset>
                </wp:positionH>
                <wp:positionV relativeFrom="page">
                  <wp:posOffset>10296525</wp:posOffset>
                </wp:positionV>
                <wp:extent cx="6541135" cy="202565"/>
                <wp:effectExtent l="0" t="0" r="0" b="0"/>
                <wp:wrapNone/>
                <wp:docPr id="47" name="Shape 7"/>
                <wp:cNvGraphicFramePr/>
                <a:graphic xmlns:a="http://schemas.openxmlformats.org/drawingml/2006/main">
                  <a:graphicData uri="http://schemas.microsoft.com/office/word/2010/wordprocessingShape">
                    <wps:wsp>
                      <wps:cNvSpPr txBox="1"/>
                      <wps:spPr>
                        <a:xfrm>
                          <a:off x="0" y="0"/>
                          <a:ext cx="6541135" cy="202565"/>
                        </a:xfrm>
                        <a:prstGeom prst="rect">
                          <a:avLst/>
                        </a:prstGeom>
                        <a:noFill/>
                      </wps:spPr>
                      <wps:txbx>
                        <w:txbxContent>
                          <w:p w:rsidR="003C662B" w:rsidRPr="00724BFF" w:rsidRDefault="003C662B" w:rsidP="003C662B">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18</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060D0C7" id="_x0000_s1052" type="#_x0000_t202" style="position:absolute;left:0;text-align:left;margin-left:53.25pt;margin-top:810.75pt;width:515.05pt;height:15.95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" filled="f" stroked="f">
                <v:textbox inset="0,0,0,0">
                  <w:txbxContent>
                    <w:p w:rsidR="003C662B" w:rsidRPr="00724BFF" w:rsidRDefault="003C662B" w:rsidP="003C662B">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18</w:t>
                      </w:r>
                    </w:p>
                  </w:txbxContent>
                </v:textbox>
                <w10:wrap anchorx="page" anchory="page"/>
              </v:shape>
            </w:pict>
          </mc:Fallback>
        </mc:AlternateContent>
      </w:r>
    </w:p>
    <w:p w:rsidR="00846BCD" w:rsidRPr="00846BCD" w:rsidRDefault="00846BCD" w:rsidP="00846BCD">
      <w:pPr>
        <w:pStyle w:val="BodyText"/>
        <w:spacing w:after="0" w:line="310" w:lineRule="auto"/>
        <w:jc w:val="both"/>
        <w:rPr>
          <w:rStyle w:val="BodyTextChar"/>
          <w:lang w:eastAsia="en-US" w:bidi="en-US"/>
        </w:rPr>
      </w:pPr>
    </w:p>
    <w:p w:rsidR="00846BCD" w:rsidRPr="00846BCD" w:rsidRDefault="00846BCD" w:rsidP="00846BCD">
      <w:pPr>
        <w:pStyle w:val="BodyText"/>
        <w:spacing w:after="100" w:line="322" w:lineRule="auto"/>
        <w:jc w:val="both"/>
      </w:pPr>
      <w:r w:rsidRPr="00846BCD">
        <w:rPr>
          <w:rStyle w:val="BodyTextChar"/>
        </w:rPr>
        <w:t xml:space="preserve">În </w:t>
      </w:r>
      <w:r w:rsidRPr="00846BCD">
        <w:rPr>
          <w:rStyle w:val="BodyTextChar"/>
          <w:lang w:val="fr-FR" w:eastAsia="en-US" w:bidi="en-US"/>
        </w:rPr>
        <w:t xml:space="preserve">acest sens, </w:t>
      </w:r>
      <w:r w:rsidRPr="00846BCD">
        <w:rPr>
          <w:rStyle w:val="BodyTextChar"/>
        </w:rPr>
        <w:t xml:space="preserve">există cunoștințe </w:t>
      </w:r>
      <w:r w:rsidRPr="00846BCD">
        <w:rPr>
          <w:rStyle w:val="BodyTextChar"/>
          <w:lang w:val="fr-FR" w:eastAsia="en-US" w:bidi="en-US"/>
        </w:rPr>
        <w:t xml:space="preserve">disponibile </w:t>
      </w:r>
      <w:r w:rsidRPr="00846BCD">
        <w:rPr>
          <w:rStyle w:val="BodyTextChar"/>
        </w:rPr>
        <w:t xml:space="preserve">în </w:t>
      </w:r>
      <w:r w:rsidRPr="00846BCD">
        <w:rPr>
          <w:rStyle w:val="BodyTextChar"/>
          <w:lang w:val="fr-FR" w:eastAsia="en-US" w:bidi="en-US"/>
        </w:rPr>
        <w:t xml:space="preserve">special despre victimele din anumite </w:t>
      </w:r>
      <w:r w:rsidRPr="00846BCD">
        <w:rPr>
          <w:rStyle w:val="BodyTextChar"/>
        </w:rPr>
        <w:t xml:space="preserve">orașe </w:t>
      </w:r>
      <w:r w:rsidRPr="00846BCD">
        <w:rPr>
          <w:rStyle w:val="BodyTextChar"/>
          <w:lang w:val="fr-FR" w:eastAsia="en-US" w:bidi="en-US"/>
        </w:rPr>
        <w:t xml:space="preserve">care sunt exploatate din ce </w:t>
      </w:r>
      <w:r w:rsidRPr="00846BCD">
        <w:rPr>
          <w:rStyle w:val="BodyTextChar"/>
        </w:rPr>
        <w:t xml:space="preserve">în </w:t>
      </w:r>
      <w:r w:rsidRPr="00846BCD">
        <w:rPr>
          <w:rStyle w:val="BodyTextChar"/>
          <w:lang w:val="fr-FR" w:eastAsia="en-US" w:bidi="en-US"/>
        </w:rPr>
        <w:t xml:space="preserve">ce mai mult </w:t>
      </w:r>
      <w:r w:rsidRPr="00846BCD">
        <w:rPr>
          <w:rStyle w:val="BodyTextChar"/>
        </w:rPr>
        <w:t xml:space="preserve">în </w:t>
      </w:r>
      <w:r w:rsidRPr="00846BCD">
        <w:rPr>
          <w:rStyle w:val="BodyTextChar"/>
          <w:lang w:val="fr-FR" w:eastAsia="en-US" w:bidi="en-US"/>
        </w:rPr>
        <w:t xml:space="preserve">alte </w:t>
      </w:r>
      <w:r w:rsidRPr="00846BCD">
        <w:rPr>
          <w:rStyle w:val="BodyTextChar"/>
        </w:rPr>
        <w:t xml:space="preserve">orașe </w:t>
      </w:r>
      <w:r w:rsidRPr="00846BCD">
        <w:rPr>
          <w:rStyle w:val="BodyTextChar"/>
          <w:lang w:val="fr-FR" w:eastAsia="en-US" w:bidi="en-US"/>
        </w:rPr>
        <w:t xml:space="preserve">sau </w:t>
      </w:r>
      <w:r w:rsidRPr="00846BCD">
        <w:rPr>
          <w:rStyle w:val="BodyTextChar"/>
        </w:rPr>
        <w:t>în țări terțe</w:t>
      </w:r>
      <w:r w:rsidRPr="00846BCD">
        <w:rPr>
          <w:rStyle w:val="BodyTextChar"/>
          <w:vertAlign w:val="superscript"/>
        </w:rPr>
        <w:t>27</w:t>
      </w:r>
      <w:r w:rsidRPr="00846BCD">
        <w:rPr>
          <w:rStyle w:val="BodyTextChar"/>
        </w:rPr>
        <w:t>.</w:t>
      </w:r>
    </w:p>
    <w:p w:rsidR="00846BCD" w:rsidRDefault="00846BCD" w:rsidP="00846BCD">
      <w:pPr>
        <w:pStyle w:val="BodyText"/>
        <w:spacing w:after="0" w:line="283" w:lineRule="auto"/>
        <w:jc w:val="both"/>
        <w:rPr>
          <w:rStyle w:val="BodyTextChar"/>
          <w:lang w:val="en-US" w:eastAsia="en-US" w:bidi="en-US"/>
        </w:rPr>
      </w:pPr>
      <w:r w:rsidRPr="00846BCD">
        <w:rPr>
          <w:rStyle w:val="BodyTextChar"/>
          <w:lang w:val="fr-FR" w:eastAsia="en-US" w:bidi="en-US"/>
        </w:rPr>
        <w:t xml:space="preserve">Canalele de </w:t>
      </w:r>
      <w:r w:rsidRPr="00846BCD">
        <w:rPr>
          <w:rStyle w:val="BodyTextChar"/>
        </w:rPr>
        <w:t xml:space="preserve">tranzacție </w:t>
      </w:r>
      <w:r w:rsidRPr="00846BCD">
        <w:rPr>
          <w:rStyle w:val="BodyTextChar"/>
          <w:lang w:val="fr-FR" w:eastAsia="en-US" w:bidi="en-US"/>
        </w:rPr>
        <w:t xml:space="preserve">care </w:t>
      </w:r>
      <w:r w:rsidRPr="00846BCD">
        <w:rPr>
          <w:rStyle w:val="BodyTextChar"/>
        </w:rPr>
        <w:t xml:space="preserve">reflectă activitățile </w:t>
      </w:r>
      <w:r w:rsidRPr="00846BCD">
        <w:rPr>
          <w:rStyle w:val="BodyTextChar"/>
          <w:lang w:val="fr-FR" w:eastAsia="en-US" w:bidi="en-US"/>
        </w:rPr>
        <w:t xml:space="preserve">de trafic dintr-un </w:t>
      </w:r>
      <w:r w:rsidRPr="00846BCD">
        <w:rPr>
          <w:rStyle w:val="BodyTextChar"/>
        </w:rPr>
        <w:t xml:space="preserve">oraș în </w:t>
      </w:r>
      <w:r w:rsidRPr="00846BCD">
        <w:rPr>
          <w:rStyle w:val="BodyTextChar"/>
          <w:lang w:val="fr-FR" w:eastAsia="en-US" w:bidi="en-US"/>
        </w:rPr>
        <w:t xml:space="preserve">altul sunt </w:t>
      </w:r>
      <w:r w:rsidRPr="00846BCD">
        <w:rPr>
          <w:rStyle w:val="BodyTextChar"/>
        </w:rPr>
        <w:t xml:space="preserve">înregistrate în </w:t>
      </w:r>
      <w:r w:rsidRPr="00846BCD">
        <w:rPr>
          <w:rStyle w:val="BodyTextChar"/>
          <w:lang w:val="fr-FR" w:eastAsia="en-US" w:bidi="en-US"/>
        </w:rPr>
        <w:t xml:space="preserve">tabelul 4. </w:t>
      </w:r>
      <w:r w:rsidRPr="00846BCD">
        <w:rPr>
          <w:rStyle w:val="BodyTextChar"/>
        </w:rPr>
        <w:t xml:space="preserve">În </w:t>
      </w:r>
      <w:r w:rsidRPr="00846BCD">
        <w:rPr>
          <w:rStyle w:val="BodyTextChar"/>
          <w:lang w:val="fr-FR" w:eastAsia="en-US" w:bidi="en-US"/>
        </w:rPr>
        <w:t xml:space="preserve">primul </w:t>
      </w:r>
      <w:r w:rsidRPr="00846BCD">
        <w:rPr>
          <w:rStyle w:val="BodyTextChar"/>
        </w:rPr>
        <w:t xml:space="preserve">rând, </w:t>
      </w:r>
      <w:r w:rsidRPr="00846BCD">
        <w:rPr>
          <w:rStyle w:val="BodyTextChar"/>
          <w:lang w:val="fr-FR" w:eastAsia="en-US" w:bidi="en-US"/>
        </w:rPr>
        <w:t xml:space="preserve">de exemplu, conform surselor disponibile public, persoanele sunt traficate din Dollo Ado, Etiopia, </w:t>
      </w:r>
      <w:r w:rsidRPr="00846BCD">
        <w:rPr>
          <w:rStyle w:val="BodyTextChar"/>
        </w:rPr>
        <w:t xml:space="preserve">către </w:t>
      </w:r>
      <w:r w:rsidRPr="00846BCD">
        <w:rPr>
          <w:rStyle w:val="BodyTextChar"/>
          <w:lang w:val="fr-FR" w:eastAsia="en-US" w:bidi="en-US"/>
        </w:rPr>
        <w:t xml:space="preserve">Addis Abeba, Etiopia. </w:t>
      </w:r>
      <w:r w:rsidRPr="00846BCD">
        <w:rPr>
          <w:rStyle w:val="BodyTextChar"/>
          <w:lang w:val="en-US" w:eastAsia="en-US" w:bidi="en-US"/>
        </w:rPr>
        <w:t xml:space="preserve">Astfel, fluxurile financiare </w:t>
      </w:r>
      <w:r w:rsidRPr="00846BCD">
        <w:rPr>
          <w:rStyle w:val="BodyTextChar"/>
        </w:rPr>
        <w:t xml:space="preserve">corespunzătoare </w:t>
      </w:r>
      <w:r w:rsidRPr="00846BCD">
        <w:rPr>
          <w:rStyle w:val="BodyTextChar"/>
          <w:lang w:val="en-US" w:eastAsia="en-US" w:bidi="en-US"/>
        </w:rPr>
        <w:t xml:space="preserve">care trebuie monitorizate sunt din Addis Abeba, Etiopia </w:t>
      </w:r>
      <w:r w:rsidRPr="00846BCD">
        <w:rPr>
          <w:rStyle w:val="BodyTextChar"/>
        </w:rPr>
        <w:t xml:space="preserve">către </w:t>
      </w:r>
      <w:r w:rsidRPr="00846BCD">
        <w:rPr>
          <w:rStyle w:val="BodyTextChar"/>
          <w:lang w:val="en-US" w:eastAsia="en-US" w:bidi="en-US"/>
        </w:rPr>
        <w:t>Dollo Ado, Etiopia.</w:t>
      </w:r>
    </w:p>
    <w:p w:rsidR="00995382" w:rsidRDefault="00995382" w:rsidP="00846BCD">
      <w:pPr>
        <w:pStyle w:val="BodyText"/>
        <w:spacing w:after="0" w:line="283" w:lineRule="auto"/>
        <w:jc w:val="both"/>
        <w:rPr>
          <w:rStyle w:val="BodyTextChar"/>
          <w:lang w:val="en-US" w:eastAsia="en-US" w:bidi="en-US"/>
        </w:rPr>
      </w:pPr>
    </w:p>
    <w:p w:rsidR="00995382" w:rsidRPr="005C5B16" w:rsidRDefault="00995382" w:rsidP="00995382">
      <w:pPr>
        <w:pStyle w:val="Bodytext50"/>
        <w:pBdr>
          <w:bottom w:val="single" w:sz="4" w:space="0" w:color="auto"/>
        </w:pBdr>
        <w:jc w:val="both"/>
        <w:rPr>
          <w:lang w:val="fr-FR"/>
        </w:rPr>
      </w:pPr>
      <w:r w:rsidRPr="005C5B16">
        <w:rPr>
          <w:rStyle w:val="Bodytext5"/>
          <w:lang w:val="fr-FR"/>
        </w:rPr>
        <w:t xml:space="preserve">Tabelul 4 - Canale de flux de </w:t>
      </w:r>
      <w:r>
        <w:rPr>
          <w:rStyle w:val="Bodytext5"/>
          <w:lang w:val="ro-RO" w:eastAsia="ro-RO" w:bidi="ro-RO"/>
        </w:rPr>
        <w:t>plăți între orașe</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79"/>
        <w:gridCol w:w="2616"/>
        <w:gridCol w:w="2280"/>
        <w:gridCol w:w="2030"/>
        <w:gridCol w:w="1042"/>
      </w:tblGrid>
      <w:tr w:rsidR="00995382" w:rsidTr="008E7940">
        <w:trPr>
          <w:trHeight w:hRule="exact" w:val="432"/>
          <w:jc w:val="center"/>
        </w:trPr>
        <w:tc>
          <w:tcPr>
            <w:tcW w:w="4795" w:type="dxa"/>
            <w:gridSpan w:val="2"/>
            <w:shd w:val="clear" w:color="auto" w:fill="1D426F"/>
            <w:vAlign w:val="bottom"/>
          </w:tcPr>
          <w:p w:rsidR="00995382" w:rsidRDefault="00995382" w:rsidP="00A63932">
            <w:pPr>
              <w:pStyle w:val="Other0"/>
              <w:pBdr>
                <w:top w:val="single" w:sz="0" w:space="0" w:color="1D426F"/>
                <w:left w:val="single" w:sz="0" w:space="0" w:color="1D426F"/>
                <w:bottom w:val="single" w:sz="0" w:space="0" w:color="1D426F"/>
                <w:right w:val="single" w:sz="0" w:space="0" w:color="1D426F"/>
              </w:pBdr>
              <w:shd w:val="clear" w:color="auto" w:fill="1D426F"/>
              <w:spacing w:after="0" w:line="240" w:lineRule="auto"/>
            </w:pPr>
            <w:r>
              <w:rPr>
                <w:rStyle w:val="Other"/>
                <w:b/>
                <w:bCs/>
                <w:color w:val="FFFFFF"/>
              </w:rPr>
              <w:t xml:space="preserve">Adresa părții </w:t>
            </w:r>
            <w:r w:rsidR="00A63932">
              <w:rPr>
                <w:rStyle w:val="Other"/>
                <w:b/>
                <w:bCs/>
                <w:color w:val="FFFFFF"/>
                <w:lang w:val="en-US" w:eastAsia="en-US" w:bidi="en-US"/>
              </w:rPr>
              <w:t>solicitante</w:t>
            </w:r>
          </w:p>
        </w:tc>
        <w:tc>
          <w:tcPr>
            <w:tcW w:w="5352" w:type="dxa"/>
            <w:gridSpan w:val="3"/>
            <w:shd w:val="clear" w:color="auto" w:fill="1D426F"/>
            <w:vAlign w:val="bottom"/>
          </w:tcPr>
          <w:p w:rsidR="00995382" w:rsidRDefault="00995382" w:rsidP="008E7940">
            <w:pPr>
              <w:pStyle w:val="Other0"/>
              <w:pBdr>
                <w:top w:val="single" w:sz="0" w:space="0" w:color="1D426F"/>
                <w:left w:val="single" w:sz="0" w:space="0" w:color="1D426F"/>
                <w:bottom w:val="single" w:sz="0" w:space="0" w:color="1D426F"/>
                <w:right w:val="single" w:sz="0" w:space="0" w:color="1D426F"/>
              </w:pBdr>
              <w:shd w:val="clear" w:color="auto" w:fill="1D426F"/>
              <w:spacing w:after="0" w:line="240" w:lineRule="auto"/>
            </w:pPr>
            <w:r>
              <w:rPr>
                <w:rStyle w:val="Other"/>
                <w:rFonts w:ascii="Calibri" w:eastAsia="Calibri" w:hAnsi="Calibri" w:cs="Calibri"/>
                <w:b/>
                <w:bCs/>
                <w:color w:val="FFFFFF"/>
              </w:rPr>
              <w:t>Adresa beneficiarului</w:t>
            </w:r>
          </w:p>
        </w:tc>
      </w:tr>
      <w:tr w:rsidR="00995382" w:rsidTr="008E7940">
        <w:trPr>
          <w:trHeight w:hRule="exact" w:val="446"/>
          <w:jc w:val="center"/>
        </w:trPr>
        <w:tc>
          <w:tcPr>
            <w:tcW w:w="2179" w:type="dxa"/>
            <w:shd w:val="clear" w:color="auto" w:fill="D9EBF7"/>
            <w:vAlign w:val="bottom"/>
          </w:tcPr>
          <w:p w:rsidR="00995382" w:rsidRDefault="00995382" w:rsidP="008E7940">
            <w:pPr>
              <w:pStyle w:val="Other0"/>
              <w:spacing w:after="0" w:line="240" w:lineRule="auto"/>
            </w:pPr>
            <w:r>
              <w:rPr>
                <w:rStyle w:val="Other"/>
                <w:lang w:val="en-US" w:eastAsia="en-US" w:bidi="en-US"/>
              </w:rPr>
              <w:t>Addis Abeba</w:t>
            </w:r>
          </w:p>
        </w:tc>
        <w:tc>
          <w:tcPr>
            <w:tcW w:w="2616" w:type="dxa"/>
            <w:tcBorders>
              <w:left w:val="single" w:sz="4" w:space="0" w:color="auto"/>
            </w:tcBorders>
            <w:shd w:val="clear" w:color="auto" w:fill="D9EBF7"/>
            <w:vAlign w:val="bottom"/>
          </w:tcPr>
          <w:p w:rsidR="00995382" w:rsidRDefault="00995382" w:rsidP="008E7940">
            <w:pPr>
              <w:pStyle w:val="Other0"/>
              <w:spacing w:after="0" w:line="240" w:lineRule="auto"/>
            </w:pPr>
            <w:r>
              <w:rPr>
                <w:rStyle w:val="Other"/>
              </w:rPr>
              <w:t>Etiopia</w:t>
            </w:r>
          </w:p>
        </w:tc>
        <w:tc>
          <w:tcPr>
            <w:tcW w:w="2280" w:type="dxa"/>
            <w:tcBorders>
              <w:left w:val="single" w:sz="4" w:space="0" w:color="auto"/>
            </w:tcBorders>
            <w:shd w:val="clear" w:color="auto" w:fill="D9EBF7"/>
            <w:vAlign w:val="bottom"/>
          </w:tcPr>
          <w:p w:rsidR="00995382" w:rsidRDefault="00995382" w:rsidP="008E7940">
            <w:pPr>
              <w:pStyle w:val="Other0"/>
              <w:spacing w:after="0" w:line="240" w:lineRule="auto"/>
            </w:pPr>
            <w:r>
              <w:rPr>
                <w:rStyle w:val="Other"/>
              </w:rPr>
              <w:t>Dollo Ado</w:t>
            </w:r>
          </w:p>
        </w:tc>
        <w:tc>
          <w:tcPr>
            <w:tcW w:w="3072" w:type="dxa"/>
            <w:gridSpan w:val="2"/>
            <w:tcBorders>
              <w:left w:val="single" w:sz="4" w:space="0" w:color="auto"/>
            </w:tcBorders>
            <w:shd w:val="clear" w:color="auto" w:fill="D9EBF7"/>
            <w:vAlign w:val="bottom"/>
          </w:tcPr>
          <w:p w:rsidR="00995382" w:rsidRDefault="00995382" w:rsidP="008E7940">
            <w:pPr>
              <w:pStyle w:val="Other0"/>
              <w:spacing w:after="0" w:line="240" w:lineRule="auto"/>
            </w:pPr>
            <w:r>
              <w:rPr>
                <w:rStyle w:val="Other"/>
              </w:rPr>
              <w:t>Etiopia</w:t>
            </w:r>
          </w:p>
        </w:tc>
      </w:tr>
      <w:tr w:rsidR="00995382" w:rsidTr="008E7940">
        <w:trPr>
          <w:trHeight w:hRule="exact" w:val="437"/>
          <w:jc w:val="center"/>
        </w:trPr>
        <w:tc>
          <w:tcPr>
            <w:tcW w:w="2179" w:type="dxa"/>
            <w:shd w:val="clear" w:color="auto" w:fill="auto"/>
            <w:vAlign w:val="bottom"/>
          </w:tcPr>
          <w:p w:rsidR="00995382" w:rsidRDefault="00995382" w:rsidP="008E7940">
            <w:pPr>
              <w:pStyle w:val="Other0"/>
              <w:spacing w:after="0" w:line="240" w:lineRule="auto"/>
            </w:pPr>
            <w:r>
              <w:rPr>
                <w:rStyle w:val="Other"/>
                <w:lang w:val="en-US" w:eastAsia="en-US" w:bidi="en-US"/>
              </w:rPr>
              <w:t>Arlit</w:t>
            </w:r>
          </w:p>
        </w:tc>
        <w:tc>
          <w:tcPr>
            <w:tcW w:w="2616" w:type="dxa"/>
            <w:tcBorders>
              <w:left w:val="single" w:sz="4" w:space="0" w:color="auto"/>
            </w:tcBorders>
            <w:shd w:val="clear" w:color="auto" w:fill="auto"/>
            <w:vAlign w:val="bottom"/>
          </w:tcPr>
          <w:p w:rsidR="00995382" w:rsidRDefault="00995382" w:rsidP="008E7940">
            <w:pPr>
              <w:pStyle w:val="Other0"/>
              <w:spacing w:after="0" w:line="240" w:lineRule="auto"/>
            </w:pPr>
            <w:r>
              <w:rPr>
                <w:rStyle w:val="Other"/>
              </w:rPr>
              <w:t>Niger</w:t>
            </w:r>
          </w:p>
        </w:tc>
        <w:tc>
          <w:tcPr>
            <w:tcW w:w="2280" w:type="dxa"/>
            <w:tcBorders>
              <w:left w:val="single" w:sz="4" w:space="0" w:color="auto"/>
            </w:tcBorders>
            <w:shd w:val="clear" w:color="auto" w:fill="auto"/>
            <w:vAlign w:val="bottom"/>
          </w:tcPr>
          <w:p w:rsidR="00995382" w:rsidRDefault="00995382" w:rsidP="008E7940">
            <w:pPr>
              <w:pStyle w:val="Other0"/>
              <w:spacing w:after="0" w:line="240" w:lineRule="auto"/>
            </w:pPr>
            <w:r>
              <w:rPr>
                <w:rStyle w:val="Other"/>
              </w:rPr>
              <w:t>Agadez</w:t>
            </w:r>
          </w:p>
        </w:tc>
        <w:tc>
          <w:tcPr>
            <w:tcW w:w="2030" w:type="dxa"/>
            <w:tcBorders>
              <w:left w:val="single" w:sz="4" w:space="0" w:color="auto"/>
            </w:tcBorders>
            <w:shd w:val="clear" w:color="auto" w:fill="auto"/>
            <w:vAlign w:val="bottom"/>
          </w:tcPr>
          <w:p w:rsidR="00995382" w:rsidRDefault="00995382" w:rsidP="008E7940">
            <w:pPr>
              <w:pStyle w:val="Other0"/>
              <w:spacing w:after="0" w:line="240" w:lineRule="auto"/>
            </w:pPr>
            <w:r>
              <w:rPr>
                <w:rStyle w:val="Other"/>
              </w:rPr>
              <w:t>Niger</w:t>
            </w:r>
          </w:p>
        </w:tc>
        <w:tc>
          <w:tcPr>
            <w:tcW w:w="1042" w:type="dxa"/>
            <w:shd w:val="clear" w:color="auto" w:fill="auto"/>
            <w:vAlign w:val="bottom"/>
          </w:tcPr>
          <w:p w:rsidR="00995382" w:rsidRDefault="00995382" w:rsidP="008E7940">
            <w:pPr>
              <w:pStyle w:val="Other0"/>
              <w:spacing w:after="0" w:line="240" w:lineRule="auto"/>
              <w:jc w:val="right"/>
              <w:rPr>
                <w:sz w:val="11"/>
                <w:szCs w:val="11"/>
              </w:rPr>
            </w:pPr>
            <w:r>
              <w:rPr>
                <w:rStyle w:val="Other"/>
                <w:sz w:val="11"/>
                <w:szCs w:val="11"/>
              </w:rPr>
              <w:t xml:space="preserve"> 28</w:t>
            </w:r>
          </w:p>
        </w:tc>
      </w:tr>
      <w:tr w:rsidR="00995382" w:rsidTr="008E7940">
        <w:trPr>
          <w:trHeight w:hRule="exact" w:val="442"/>
          <w:jc w:val="center"/>
        </w:trPr>
        <w:tc>
          <w:tcPr>
            <w:tcW w:w="2179" w:type="dxa"/>
            <w:shd w:val="clear" w:color="auto" w:fill="D9EBF7"/>
            <w:vAlign w:val="center"/>
          </w:tcPr>
          <w:p w:rsidR="00995382" w:rsidRDefault="00995382" w:rsidP="008E7940">
            <w:pPr>
              <w:pStyle w:val="Other0"/>
              <w:spacing w:after="0" w:line="240" w:lineRule="auto"/>
            </w:pPr>
            <w:r>
              <w:rPr>
                <w:rStyle w:val="Other"/>
                <w:lang w:val="en-US" w:eastAsia="en-US" w:bidi="en-US"/>
              </w:rPr>
              <w:t>Ashmore Reef</w:t>
            </w:r>
          </w:p>
        </w:tc>
        <w:tc>
          <w:tcPr>
            <w:tcW w:w="2616" w:type="dxa"/>
            <w:tcBorders>
              <w:left w:val="single" w:sz="4" w:space="0" w:color="auto"/>
            </w:tcBorders>
            <w:shd w:val="clear" w:color="auto" w:fill="D9EBF7"/>
            <w:vAlign w:val="center"/>
          </w:tcPr>
          <w:p w:rsidR="00995382" w:rsidRDefault="00995382" w:rsidP="008E7940">
            <w:pPr>
              <w:pStyle w:val="Other0"/>
              <w:spacing w:after="0" w:line="240" w:lineRule="auto"/>
            </w:pPr>
            <w:r>
              <w:rPr>
                <w:rStyle w:val="Other"/>
                <w:lang w:val="en-US" w:eastAsia="en-US" w:bidi="en-US"/>
              </w:rPr>
              <w:t>Australia</w:t>
            </w:r>
          </w:p>
        </w:tc>
        <w:tc>
          <w:tcPr>
            <w:tcW w:w="2280" w:type="dxa"/>
            <w:tcBorders>
              <w:left w:val="single" w:sz="4" w:space="0" w:color="auto"/>
            </w:tcBorders>
            <w:shd w:val="clear" w:color="auto" w:fill="D9EBF7"/>
            <w:vAlign w:val="center"/>
          </w:tcPr>
          <w:p w:rsidR="00995382" w:rsidRDefault="00995382" w:rsidP="008E7940">
            <w:pPr>
              <w:pStyle w:val="Other0"/>
              <w:spacing w:after="0" w:line="240" w:lineRule="auto"/>
            </w:pPr>
            <w:r>
              <w:rPr>
                <w:rStyle w:val="Other"/>
              </w:rPr>
              <w:t>Cisarua</w:t>
            </w:r>
          </w:p>
        </w:tc>
        <w:tc>
          <w:tcPr>
            <w:tcW w:w="3072" w:type="dxa"/>
            <w:gridSpan w:val="2"/>
            <w:tcBorders>
              <w:left w:val="single" w:sz="4" w:space="0" w:color="auto"/>
            </w:tcBorders>
            <w:shd w:val="clear" w:color="auto" w:fill="D9EBF7"/>
            <w:vAlign w:val="center"/>
          </w:tcPr>
          <w:p w:rsidR="00995382" w:rsidRDefault="00995382" w:rsidP="008E7940">
            <w:pPr>
              <w:pStyle w:val="Other0"/>
              <w:spacing w:after="0" w:line="240" w:lineRule="auto"/>
            </w:pPr>
            <w:r>
              <w:rPr>
                <w:rStyle w:val="Other"/>
              </w:rPr>
              <w:t>Indonezia</w:t>
            </w:r>
          </w:p>
        </w:tc>
      </w:tr>
      <w:tr w:rsidR="00995382" w:rsidTr="008E7940">
        <w:trPr>
          <w:trHeight w:hRule="exact" w:val="442"/>
          <w:jc w:val="center"/>
        </w:trPr>
        <w:tc>
          <w:tcPr>
            <w:tcW w:w="2179" w:type="dxa"/>
            <w:shd w:val="clear" w:color="auto" w:fill="auto"/>
            <w:vAlign w:val="center"/>
          </w:tcPr>
          <w:p w:rsidR="00995382" w:rsidRDefault="00995382" w:rsidP="008E7940">
            <w:pPr>
              <w:pStyle w:val="Other0"/>
              <w:spacing w:after="0" w:line="240" w:lineRule="auto"/>
            </w:pPr>
            <w:r>
              <w:rPr>
                <w:rStyle w:val="Other"/>
                <w:lang w:val="en-US" w:eastAsia="en-US" w:bidi="en-US"/>
              </w:rPr>
              <w:t>Aswan</w:t>
            </w:r>
          </w:p>
        </w:tc>
        <w:tc>
          <w:tcPr>
            <w:tcW w:w="2616" w:type="dxa"/>
            <w:tcBorders>
              <w:left w:val="single" w:sz="4" w:space="0" w:color="auto"/>
            </w:tcBorders>
            <w:shd w:val="clear" w:color="auto" w:fill="auto"/>
            <w:vAlign w:val="center"/>
          </w:tcPr>
          <w:p w:rsidR="00995382" w:rsidRDefault="00995382" w:rsidP="008E7940">
            <w:pPr>
              <w:pStyle w:val="Other0"/>
              <w:spacing w:after="0" w:line="240" w:lineRule="auto"/>
            </w:pPr>
            <w:r>
              <w:rPr>
                <w:rStyle w:val="Other"/>
              </w:rPr>
              <w:t>Egipt</w:t>
            </w:r>
          </w:p>
        </w:tc>
        <w:tc>
          <w:tcPr>
            <w:tcW w:w="2280" w:type="dxa"/>
            <w:tcBorders>
              <w:left w:val="single" w:sz="4" w:space="0" w:color="auto"/>
            </w:tcBorders>
            <w:shd w:val="clear" w:color="auto" w:fill="auto"/>
            <w:vAlign w:val="center"/>
          </w:tcPr>
          <w:p w:rsidR="00995382" w:rsidRDefault="00995382" w:rsidP="008E7940">
            <w:pPr>
              <w:pStyle w:val="Other0"/>
              <w:spacing w:after="0" w:line="240" w:lineRule="auto"/>
            </w:pPr>
            <w:r>
              <w:rPr>
                <w:rStyle w:val="Other"/>
              </w:rPr>
              <w:t>Khartoum</w:t>
            </w:r>
          </w:p>
        </w:tc>
        <w:tc>
          <w:tcPr>
            <w:tcW w:w="2030" w:type="dxa"/>
            <w:tcBorders>
              <w:left w:val="single" w:sz="4" w:space="0" w:color="auto"/>
            </w:tcBorders>
            <w:shd w:val="clear" w:color="auto" w:fill="auto"/>
            <w:vAlign w:val="center"/>
          </w:tcPr>
          <w:p w:rsidR="00995382" w:rsidRDefault="00995382" w:rsidP="008E7940">
            <w:pPr>
              <w:pStyle w:val="Other0"/>
              <w:spacing w:after="0" w:line="240" w:lineRule="auto"/>
            </w:pPr>
            <w:r>
              <w:rPr>
                <w:rStyle w:val="Other"/>
              </w:rPr>
              <w:t>Sudan</w:t>
            </w:r>
          </w:p>
        </w:tc>
        <w:tc>
          <w:tcPr>
            <w:tcW w:w="1042" w:type="dxa"/>
            <w:shd w:val="clear" w:color="auto" w:fill="auto"/>
            <w:vAlign w:val="center"/>
          </w:tcPr>
          <w:p w:rsidR="00995382" w:rsidRDefault="00995382" w:rsidP="008E7940">
            <w:pPr>
              <w:pStyle w:val="Other0"/>
              <w:spacing w:after="0" w:line="240" w:lineRule="auto"/>
              <w:jc w:val="right"/>
              <w:rPr>
                <w:sz w:val="11"/>
                <w:szCs w:val="11"/>
              </w:rPr>
            </w:pPr>
            <w:r>
              <w:rPr>
                <w:rStyle w:val="Other"/>
                <w:sz w:val="11"/>
                <w:szCs w:val="11"/>
              </w:rPr>
              <w:t>29</w:t>
            </w:r>
          </w:p>
        </w:tc>
      </w:tr>
      <w:tr w:rsidR="00995382" w:rsidTr="008E7940">
        <w:trPr>
          <w:trHeight w:hRule="exact" w:val="437"/>
          <w:jc w:val="center"/>
        </w:trPr>
        <w:tc>
          <w:tcPr>
            <w:tcW w:w="2179" w:type="dxa"/>
            <w:shd w:val="clear" w:color="auto" w:fill="D9EBF7"/>
            <w:vAlign w:val="bottom"/>
          </w:tcPr>
          <w:p w:rsidR="00995382" w:rsidRDefault="00995382" w:rsidP="008E7940">
            <w:pPr>
              <w:pStyle w:val="Other0"/>
              <w:spacing w:after="0" w:line="240" w:lineRule="auto"/>
            </w:pPr>
            <w:r>
              <w:rPr>
                <w:rStyle w:val="Other"/>
                <w:lang w:val="en-US" w:eastAsia="en-US" w:bidi="en-US"/>
              </w:rPr>
              <w:t>Bangkok</w:t>
            </w:r>
          </w:p>
        </w:tc>
        <w:tc>
          <w:tcPr>
            <w:tcW w:w="2616" w:type="dxa"/>
            <w:tcBorders>
              <w:left w:val="single" w:sz="4" w:space="0" w:color="auto"/>
            </w:tcBorders>
            <w:shd w:val="clear" w:color="auto" w:fill="D9EBF7"/>
            <w:vAlign w:val="center"/>
          </w:tcPr>
          <w:p w:rsidR="00995382" w:rsidRDefault="00995382" w:rsidP="008E7940">
            <w:pPr>
              <w:pStyle w:val="Other0"/>
              <w:spacing w:after="0" w:line="240" w:lineRule="auto"/>
            </w:pPr>
            <w:r>
              <w:rPr>
                <w:rStyle w:val="Other"/>
              </w:rPr>
              <w:t>Thailanda</w:t>
            </w:r>
          </w:p>
        </w:tc>
        <w:tc>
          <w:tcPr>
            <w:tcW w:w="2280" w:type="dxa"/>
            <w:tcBorders>
              <w:left w:val="single" w:sz="4" w:space="0" w:color="auto"/>
            </w:tcBorders>
            <w:shd w:val="clear" w:color="auto" w:fill="D9EBF7"/>
            <w:vAlign w:val="center"/>
          </w:tcPr>
          <w:p w:rsidR="00995382" w:rsidRDefault="00995382" w:rsidP="008E7940">
            <w:pPr>
              <w:pStyle w:val="Other0"/>
              <w:spacing w:after="0" w:line="240" w:lineRule="auto"/>
            </w:pPr>
            <w:r>
              <w:rPr>
                <w:rStyle w:val="Other"/>
              </w:rPr>
              <w:t>Cox Bazar</w:t>
            </w:r>
          </w:p>
        </w:tc>
        <w:tc>
          <w:tcPr>
            <w:tcW w:w="2030" w:type="dxa"/>
            <w:tcBorders>
              <w:left w:val="single" w:sz="4" w:space="0" w:color="auto"/>
            </w:tcBorders>
            <w:shd w:val="clear" w:color="auto" w:fill="D9EBF7"/>
            <w:vAlign w:val="bottom"/>
          </w:tcPr>
          <w:p w:rsidR="00995382" w:rsidRDefault="00995382" w:rsidP="008E7940">
            <w:pPr>
              <w:pStyle w:val="Other0"/>
              <w:spacing w:after="0" w:line="240" w:lineRule="auto"/>
            </w:pPr>
            <w:r>
              <w:rPr>
                <w:rStyle w:val="Other"/>
              </w:rPr>
              <w:t>Bangaldesh</w:t>
            </w:r>
          </w:p>
        </w:tc>
        <w:tc>
          <w:tcPr>
            <w:tcW w:w="1042" w:type="dxa"/>
            <w:shd w:val="clear" w:color="auto" w:fill="D9EBF7"/>
            <w:vAlign w:val="center"/>
          </w:tcPr>
          <w:p w:rsidR="00995382" w:rsidRDefault="00995382" w:rsidP="008E7940">
            <w:pPr>
              <w:pStyle w:val="Other0"/>
              <w:spacing w:after="0" w:line="240" w:lineRule="auto"/>
              <w:jc w:val="right"/>
              <w:rPr>
                <w:sz w:val="11"/>
                <w:szCs w:val="11"/>
              </w:rPr>
            </w:pPr>
            <w:r>
              <w:rPr>
                <w:rStyle w:val="Other"/>
                <w:sz w:val="11"/>
                <w:szCs w:val="11"/>
              </w:rPr>
              <w:t>30</w:t>
            </w:r>
          </w:p>
        </w:tc>
      </w:tr>
      <w:tr w:rsidR="00995382" w:rsidTr="008E7940">
        <w:trPr>
          <w:trHeight w:hRule="exact" w:val="442"/>
          <w:jc w:val="center"/>
        </w:trPr>
        <w:tc>
          <w:tcPr>
            <w:tcW w:w="2179" w:type="dxa"/>
            <w:shd w:val="clear" w:color="auto" w:fill="auto"/>
            <w:vAlign w:val="bottom"/>
          </w:tcPr>
          <w:p w:rsidR="00995382" w:rsidRDefault="00995382" w:rsidP="008E7940">
            <w:pPr>
              <w:pStyle w:val="Other0"/>
              <w:spacing w:after="0" w:line="240" w:lineRule="auto"/>
            </w:pPr>
            <w:r>
              <w:rPr>
                <w:rStyle w:val="Other"/>
                <w:lang w:val="en-US" w:eastAsia="en-US" w:bidi="en-US"/>
              </w:rPr>
              <w:t>Bangkok</w:t>
            </w:r>
          </w:p>
        </w:tc>
        <w:tc>
          <w:tcPr>
            <w:tcW w:w="2616" w:type="dxa"/>
            <w:tcBorders>
              <w:left w:val="single" w:sz="4" w:space="0" w:color="auto"/>
            </w:tcBorders>
            <w:shd w:val="clear" w:color="auto" w:fill="auto"/>
            <w:vAlign w:val="bottom"/>
          </w:tcPr>
          <w:p w:rsidR="00995382" w:rsidRDefault="00995382" w:rsidP="008E7940">
            <w:pPr>
              <w:pStyle w:val="Other0"/>
              <w:spacing w:after="0" w:line="240" w:lineRule="auto"/>
            </w:pPr>
            <w:r>
              <w:rPr>
                <w:rStyle w:val="Other"/>
              </w:rPr>
              <w:t>Thailanda</w:t>
            </w:r>
          </w:p>
        </w:tc>
        <w:tc>
          <w:tcPr>
            <w:tcW w:w="2280" w:type="dxa"/>
            <w:tcBorders>
              <w:left w:val="single" w:sz="4" w:space="0" w:color="auto"/>
            </w:tcBorders>
            <w:shd w:val="clear" w:color="auto" w:fill="auto"/>
            <w:vAlign w:val="bottom"/>
          </w:tcPr>
          <w:p w:rsidR="00995382" w:rsidRDefault="00995382" w:rsidP="008E7940">
            <w:pPr>
              <w:pStyle w:val="Other0"/>
              <w:spacing w:after="0" w:line="240" w:lineRule="auto"/>
            </w:pPr>
            <w:r>
              <w:rPr>
                <w:rStyle w:val="Other"/>
              </w:rPr>
              <w:t>Kampot</w:t>
            </w:r>
          </w:p>
        </w:tc>
        <w:tc>
          <w:tcPr>
            <w:tcW w:w="2030" w:type="dxa"/>
            <w:tcBorders>
              <w:left w:val="single" w:sz="4" w:space="0" w:color="auto"/>
            </w:tcBorders>
            <w:shd w:val="clear" w:color="auto" w:fill="auto"/>
            <w:vAlign w:val="bottom"/>
          </w:tcPr>
          <w:p w:rsidR="00995382" w:rsidRDefault="00995382" w:rsidP="008E7940">
            <w:pPr>
              <w:pStyle w:val="Other0"/>
              <w:spacing w:after="0" w:line="240" w:lineRule="auto"/>
            </w:pPr>
            <w:r>
              <w:rPr>
                <w:rStyle w:val="Other"/>
              </w:rPr>
              <w:t>Cambodgia</w:t>
            </w:r>
          </w:p>
        </w:tc>
        <w:tc>
          <w:tcPr>
            <w:tcW w:w="1042" w:type="dxa"/>
            <w:shd w:val="clear" w:color="auto" w:fill="auto"/>
            <w:vAlign w:val="bottom"/>
          </w:tcPr>
          <w:p w:rsidR="00995382" w:rsidRDefault="00995382" w:rsidP="008E7940">
            <w:pPr>
              <w:pStyle w:val="Other0"/>
              <w:spacing w:after="0" w:line="240" w:lineRule="auto"/>
              <w:jc w:val="right"/>
              <w:rPr>
                <w:sz w:val="11"/>
                <w:szCs w:val="11"/>
              </w:rPr>
            </w:pPr>
            <w:r>
              <w:rPr>
                <w:rStyle w:val="Other"/>
                <w:sz w:val="11"/>
                <w:szCs w:val="11"/>
              </w:rPr>
              <w:t>31</w:t>
            </w:r>
          </w:p>
        </w:tc>
      </w:tr>
      <w:tr w:rsidR="00995382" w:rsidTr="008E7940">
        <w:trPr>
          <w:trHeight w:hRule="exact" w:val="442"/>
          <w:jc w:val="center"/>
        </w:trPr>
        <w:tc>
          <w:tcPr>
            <w:tcW w:w="2179" w:type="dxa"/>
            <w:shd w:val="clear" w:color="auto" w:fill="D9EBF7"/>
            <w:vAlign w:val="bottom"/>
          </w:tcPr>
          <w:p w:rsidR="00995382" w:rsidRDefault="00995382" w:rsidP="008E7940">
            <w:pPr>
              <w:pStyle w:val="Other0"/>
              <w:spacing w:after="0" w:line="240" w:lineRule="auto"/>
            </w:pPr>
            <w:r>
              <w:rPr>
                <w:rStyle w:val="Other"/>
                <w:lang w:val="en-US" w:eastAsia="en-US" w:bidi="en-US"/>
              </w:rPr>
              <w:t>Bangkok</w:t>
            </w:r>
          </w:p>
        </w:tc>
        <w:tc>
          <w:tcPr>
            <w:tcW w:w="2616" w:type="dxa"/>
            <w:tcBorders>
              <w:left w:val="single" w:sz="4" w:space="0" w:color="auto"/>
            </w:tcBorders>
            <w:shd w:val="clear" w:color="auto" w:fill="D9EBF7"/>
            <w:vAlign w:val="bottom"/>
          </w:tcPr>
          <w:p w:rsidR="00995382" w:rsidRDefault="00995382" w:rsidP="008E7940">
            <w:pPr>
              <w:pStyle w:val="Other0"/>
              <w:spacing w:after="0" w:line="240" w:lineRule="auto"/>
            </w:pPr>
            <w:r>
              <w:rPr>
                <w:rStyle w:val="Other"/>
              </w:rPr>
              <w:t>Thailanda</w:t>
            </w:r>
          </w:p>
        </w:tc>
        <w:tc>
          <w:tcPr>
            <w:tcW w:w="2280" w:type="dxa"/>
            <w:tcBorders>
              <w:left w:val="single" w:sz="4" w:space="0" w:color="auto"/>
            </w:tcBorders>
            <w:shd w:val="clear" w:color="auto" w:fill="D9EBF7"/>
            <w:vAlign w:val="bottom"/>
          </w:tcPr>
          <w:p w:rsidR="00995382" w:rsidRDefault="00995382" w:rsidP="008E7940">
            <w:pPr>
              <w:pStyle w:val="Other0"/>
              <w:spacing w:after="0" w:line="240" w:lineRule="auto"/>
            </w:pPr>
            <w:r>
              <w:rPr>
                <w:rStyle w:val="Other"/>
                <w:lang w:val="en-US" w:eastAsia="en-US" w:bidi="en-US"/>
              </w:rPr>
              <w:t xml:space="preserve">Prey </w:t>
            </w:r>
            <w:r>
              <w:rPr>
                <w:rStyle w:val="Other"/>
              </w:rPr>
              <w:t>Veng</w:t>
            </w:r>
          </w:p>
        </w:tc>
        <w:tc>
          <w:tcPr>
            <w:tcW w:w="2030" w:type="dxa"/>
            <w:tcBorders>
              <w:left w:val="single" w:sz="4" w:space="0" w:color="auto"/>
            </w:tcBorders>
            <w:shd w:val="clear" w:color="auto" w:fill="D9EBF7"/>
            <w:vAlign w:val="bottom"/>
          </w:tcPr>
          <w:p w:rsidR="00995382" w:rsidRDefault="00995382" w:rsidP="008E7940">
            <w:pPr>
              <w:pStyle w:val="Other0"/>
              <w:spacing w:after="0" w:line="240" w:lineRule="auto"/>
            </w:pPr>
            <w:r>
              <w:rPr>
                <w:rStyle w:val="Other"/>
              </w:rPr>
              <w:t>Cambodgia</w:t>
            </w:r>
          </w:p>
        </w:tc>
        <w:tc>
          <w:tcPr>
            <w:tcW w:w="1042" w:type="dxa"/>
            <w:shd w:val="clear" w:color="auto" w:fill="D9EBF7"/>
            <w:vAlign w:val="bottom"/>
          </w:tcPr>
          <w:p w:rsidR="00995382" w:rsidRDefault="00995382" w:rsidP="008E7940">
            <w:pPr>
              <w:pStyle w:val="Other0"/>
              <w:spacing w:after="0" w:line="240" w:lineRule="auto"/>
              <w:jc w:val="right"/>
              <w:rPr>
                <w:sz w:val="11"/>
                <w:szCs w:val="11"/>
              </w:rPr>
            </w:pPr>
            <w:r>
              <w:rPr>
                <w:rStyle w:val="Other"/>
                <w:sz w:val="11"/>
                <w:szCs w:val="11"/>
              </w:rPr>
              <w:t>32</w:t>
            </w:r>
          </w:p>
        </w:tc>
      </w:tr>
      <w:tr w:rsidR="00995382" w:rsidTr="008E7940">
        <w:trPr>
          <w:trHeight w:hRule="exact" w:val="466"/>
          <w:jc w:val="center"/>
        </w:trPr>
        <w:tc>
          <w:tcPr>
            <w:tcW w:w="2179" w:type="dxa"/>
            <w:shd w:val="clear" w:color="auto" w:fill="auto"/>
            <w:vAlign w:val="center"/>
          </w:tcPr>
          <w:p w:rsidR="00995382" w:rsidRDefault="00995382" w:rsidP="008E7940">
            <w:pPr>
              <w:pStyle w:val="Other0"/>
              <w:spacing w:after="0" w:line="240" w:lineRule="auto"/>
            </w:pPr>
            <w:r>
              <w:rPr>
                <w:rStyle w:val="Other"/>
                <w:lang w:val="en-US" w:eastAsia="en-US" w:bidi="en-US"/>
              </w:rPr>
              <w:t>Castel Volturno</w:t>
            </w:r>
          </w:p>
        </w:tc>
        <w:tc>
          <w:tcPr>
            <w:tcW w:w="2616" w:type="dxa"/>
            <w:tcBorders>
              <w:left w:val="single" w:sz="4" w:space="0" w:color="auto"/>
            </w:tcBorders>
            <w:shd w:val="clear" w:color="auto" w:fill="auto"/>
            <w:vAlign w:val="center"/>
          </w:tcPr>
          <w:p w:rsidR="00995382" w:rsidRDefault="00995382" w:rsidP="008E7940">
            <w:pPr>
              <w:pStyle w:val="Other0"/>
              <w:spacing w:after="0" w:line="240" w:lineRule="auto"/>
            </w:pPr>
            <w:r>
              <w:rPr>
                <w:rStyle w:val="Other"/>
              </w:rPr>
              <w:t>Italia</w:t>
            </w:r>
          </w:p>
        </w:tc>
        <w:tc>
          <w:tcPr>
            <w:tcW w:w="2280" w:type="dxa"/>
            <w:tcBorders>
              <w:left w:val="single" w:sz="4" w:space="0" w:color="auto"/>
            </w:tcBorders>
            <w:shd w:val="clear" w:color="auto" w:fill="auto"/>
            <w:vAlign w:val="center"/>
          </w:tcPr>
          <w:p w:rsidR="00995382" w:rsidRDefault="00995382" w:rsidP="008E7940">
            <w:pPr>
              <w:pStyle w:val="Other0"/>
              <w:spacing w:after="0" w:line="240" w:lineRule="auto"/>
            </w:pPr>
            <w:r>
              <w:rPr>
                <w:rStyle w:val="Other"/>
              </w:rPr>
              <w:t>Benin City</w:t>
            </w:r>
          </w:p>
        </w:tc>
        <w:tc>
          <w:tcPr>
            <w:tcW w:w="2030" w:type="dxa"/>
            <w:tcBorders>
              <w:left w:val="single" w:sz="4" w:space="0" w:color="auto"/>
            </w:tcBorders>
            <w:shd w:val="clear" w:color="auto" w:fill="auto"/>
            <w:vAlign w:val="center"/>
          </w:tcPr>
          <w:p w:rsidR="00995382" w:rsidRDefault="00995382" w:rsidP="008E7940">
            <w:pPr>
              <w:pStyle w:val="Other0"/>
              <w:spacing w:after="0" w:line="240" w:lineRule="auto"/>
            </w:pPr>
            <w:r>
              <w:rPr>
                <w:rStyle w:val="Other"/>
              </w:rPr>
              <w:t>Nigeria</w:t>
            </w:r>
          </w:p>
        </w:tc>
        <w:tc>
          <w:tcPr>
            <w:tcW w:w="1042" w:type="dxa"/>
            <w:shd w:val="clear" w:color="auto" w:fill="auto"/>
            <w:vAlign w:val="center"/>
          </w:tcPr>
          <w:p w:rsidR="00995382" w:rsidRDefault="00995382" w:rsidP="008E7940">
            <w:pPr>
              <w:pStyle w:val="Other0"/>
              <w:spacing w:after="0" w:line="240" w:lineRule="auto"/>
              <w:jc w:val="right"/>
              <w:rPr>
                <w:sz w:val="11"/>
                <w:szCs w:val="11"/>
              </w:rPr>
            </w:pPr>
            <w:r>
              <w:rPr>
                <w:rStyle w:val="Other"/>
                <w:sz w:val="11"/>
                <w:szCs w:val="11"/>
              </w:rPr>
              <w:t>33</w:t>
            </w:r>
          </w:p>
        </w:tc>
      </w:tr>
    </w:tbl>
    <w:p w:rsidR="00995382" w:rsidRPr="00846BCD" w:rsidRDefault="00995382" w:rsidP="00846BCD">
      <w:pPr>
        <w:pStyle w:val="BodyText"/>
        <w:spacing w:after="0" w:line="283" w:lineRule="auto"/>
        <w:jc w:val="both"/>
      </w:pPr>
    </w:p>
    <w:p w:rsidR="00846BCD" w:rsidRPr="005F2FE1" w:rsidRDefault="001A5E6F" w:rsidP="00846BCD">
      <w:pPr>
        <w:pStyle w:val="BodyText"/>
        <w:spacing w:after="0" w:line="310" w:lineRule="auto"/>
        <w:jc w:val="both"/>
        <w:rPr>
          <w:sz w:val="18"/>
          <w:szCs w:val="18"/>
        </w:rPr>
      </w:pPr>
      <w:r w:rsidRPr="005F2FE1">
        <w:rPr>
          <w:sz w:val="18"/>
          <w:szCs w:val="18"/>
          <w:vertAlign w:val="superscript"/>
        </w:rPr>
        <w:t>27</w:t>
      </w:r>
      <w:r w:rsidRPr="005F2FE1">
        <w:rPr>
          <w:sz w:val="18"/>
          <w:szCs w:val="18"/>
        </w:rPr>
        <w:t xml:space="preserve"> Informațiile se bazează pe opiniile experților din cadrul ONU, dar deseori vor coincide cu datele de localizare furnizate în: UNODC, Global Study on Smuggling of Migrants 2018 (Studiu global privind traficul de migranți 2018) (New York: publicație a Organizației Națiunilor Unite, 2018). Accesibil la:</w:t>
      </w:r>
      <w:r w:rsidR="00DE7121">
        <w:rPr>
          <w:sz w:val="18"/>
          <w:szCs w:val="18"/>
        </w:rPr>
        <w:t xml:space="preserve"> </w:t>
      </w:r>
      <w:hyperlink r:id="rId48" w:history="1">
        <w:r w:rsidR="00DE7121" w:rsidRPr="00315360">
          <w:rPr>
            <w:rStyle w:val="Hyperlink"/>
            <w:sz w:val="18"/>
            <w:szCs w:val="18"/>
          </w:rPr>
          <w:t>https://www.unodc.org/documents/data-and-analysis/glosom/GLOSOM_2018_web_small.pdf</w:t>
        </w:r>
      </w:hyperlink>
      <w:r w:rsidRPr="005F2FE1">
        <w:rPr>
          <w:sz w:val="18"/>
          <w:szCs w:val="18"/>
        </w:rPr>
        <w:t xml:space="preserve">; și UNODC, Migrant Smuggling in Asia and the Pacific: Current Trends and Challenges (Bangkok: Biroul regional al UNODC pentru Asia de Sud-Est și Pacific, 2018). Accesibilă la: </w:t>
      </w:r>
      <w:hyperlink r:id="rId49" w:history="1">
        <w:r w:rsidR="00DE7121" w:rsidRPr="00315360">
          <w:rPr>
            <w:rStyle w:val="Hyperlink"/>
            <w:sz w:val="18"/>
            <w:szCs w:val="18"/>
          </w:rPr>
          <w:t>https://www.unodc.org/documents/human-trafficking/Migrant-Smuggling/2018-2019/SOM_in_Asia_and_the_Pacific_II_July_2018.pdf</w:t>
        </w:r>
      </w:hyperlink>
      <w:r w:rsidR="00DE7121">
        <w:rPr>
          <w:sz w:val="18"/>
          <w:szCs w:val="18"/>
        </w:rPr>
        <w:t xml:space="preserve"> </w:t>
      </w:r>
      <w:r w:rsidR="00DE7121">
        <w:t xml:space="preserve">. </w:t>
      </w:r>
      <w:r w:rsidRPr="005F2FE1">
        <w:rPr>
          <w:sz w:val="18"/>
          <w:szCs w:val="18"/>
        </w:rPr>
        <w:t>Informații ulterioare care nu pot fi găsite în una dintre aceste două surse sunt notate și susținute de referințe individuale.</w:t>
      </w:r>
    </w:p>
    <w:p w:rsidR="001A5E6F" w:rsidRPr="005F2FE1" w:rsidRDefault="001A5E6F" w:rsidP="001A5E6F">
      <w:pPr>
        <w:pStyle w:val="BodyText"/>
        <w:spacing w:line="310" w:lineRule="auto"/>
        <w:jc w:val="both"/>
        <w:rPr>
          <w:sz w:val="18"/>
          <w:szCs w:val="18"/>
        </w:rPr>
      </w:pPr>
      <w:r w:rsidRPr="005F2FE1">
        <w:rPr>
          <w:sz w:val="18"/>
          <w:szCs w:val="18"/>
          <w:vertAlign w:val="superscript"/>
        </w:rPr>
        <w:t>28</w:t>
      </w:r>
      <w:r w:rsidRPr="005F2FE1">
        <w:rPr>
          <w:sz w:val="18"/>
          <w:szCs w:val="18"/>
        </w:rPr>
        <w:t xml:space="preserve"> IOM, </w:t>
      </w:r>
      <w:r w:rsidRPr="005F2FE1">
        <w:rPr>
          <w:i/>
          <w:sz w:val="18"/>
          <w:szCs w:val="18"/>
        </w:rPr>
        <w:t>An IOM Perspective on Human Trafficking in Niger</w:t>
      </w:r>
      <w:r w:rsidRPr="005F2FE1">
        <w:rPr>
          <w:sz w:val="18"/>
          <w:szCs w:val="18"/>
        </w:rPr>
        <w:t xml:space="preserve">: </w:t>
      </w:r>
      <w:r w:rsidRPr="005F2FE1">
        <w:rPr>
          <w:i/>
          <w:sz w:val="18"/>
          <w:szCs w:val="18"/>
        </w:rPr>
        <w:t>Profiles, patterns, progress</w:t>
      </w:r>
      <w:r w:rsidRPr="005F2FE1">
        <w:rPr>
          <w:sz w:val="18"/>
          <w:szCs w:val="18"/>
        </w:rPr>
        <w:t xml:space="preserve"> (Niamey: OIM, 2022). Accesibilă la: </w:t>
      </w:r>
      <w:hyperlink r:id="rId50" w:history="1">
        <w:r w:rsidR="002A6E53" w:rsidRPr="00315360">
          <w:rPr>
            <w:rStyle w:val="Hyperlink"/>
            <w:sz w:val="18"/>
            <w:szCs w:val="18"/>
          </w:rPr>
          <w:t>https://niger.iom.int/sites/g/files/tmzbdl1221/files/documents/an-iom-perspective-on-human-trafficking-in-niger_2.pdf</w:t>
        </w:r>
      </w:hyperlink>
      <w:r w:rsidR="002A6E53">
        <w:rPr>
          <w:sz w:val="18"/>
          <w:szCs w:val="18"/>
        </w:rPr>
        <w:t xml:space="preserve"> </w:t>
      </w:r>
    </w:p>
    <w:p w:rsidR="001A5E6F" w:rsidRPr="005F2FE1" w:rsidRDefault="001A5E6F" w:rsidP="001A5E6F">
      <w:pPr>
        <w:pStyle w:val="BodyText"/>
        <w:spacing w:line="310" w:lineRule="auto"/>
        <w:jc w:val="both"/>
        <w:rPr>
          <w:rStyle w:val="BodyTextChar"/>
          <w:sz w:val="18"/>
          <w:szCs w:val="18"/>
        </w:rPr>
      </w:pPr>
      <w:r w:rsidRPr="005F2FE1">
        <w:rPr>
          <w:sz w:val="18"/>
          <w:szCs w:val="18"/>
          <w:vertAlign w:val="superscript"/>
        </w:rPr>
        <w:t>29</w:t>
      </w:r>
      <w:r w:rsidRPr="005F2FE1">
        <w:rPr>
          <w:sz w:val="18"/>
          <w:szCs w:val="18"/>
        </w:rPr>
        <w:t xml:space="preserve"> "I wanted to lie down and die': trafficking and torture of Eritreans in Sudan and Egypt", Human Rights Watch, 11 februarie 2014, ultima dată accesat la 23 aprilie 2023, </w:t>
      </w:r>
      <w:hyperlink r:id="rId51" w:history="1">
        <w:r w:rsidR="002A6E53" w:rsidRPr="00315360">
          <w:rPr>
            <w:rStyle w:val="Hyperlink"/>
          </w:rPr>
          <w:t>https://www.hrw.org/report/2014/02/11/i-wanted-lie-down-and-die/trafficking-and-torture-eritreans-sudan-and-egypt</w:t>
        </w:r>
      </w:hyperlink>
      <w:r w:rsidR="002A6E53">
        <w:t xml:space="preserve"> </w:t>
      </w:r>
    </w:p>
    <w:p w:rsidR="00CD3F24" w:rsidRPr="005F2FE1" w:rsidRDefault="005F2FE1">
      <w:pPr>
        <w:pStyle w:val="BodyText"/>
        <w:spacing w:after="0" w:line="300" w:lineRule="auto"/>
        <w:jc w:val="both"/>
        <w:rPr>
          <w:sz w:val="18"/>
          <w:szCs w:val="18"/>
        </w:rPr>
      </w:pPr>
      <w:r w:rsidRPr="005F2FE1">
        <w:rPr>
          <w:sz w:val="18"/>
          <w:szCs w:val="18"/>
          <w:vertAlign w:val="superscript"/>
        </w:rPr>
        <w:t>30</w:t>
      </w:r>
      <w:r w:rsidRPr="005F2FE1">
        <w:rPr>
          <w:sz w:val="18"/>
          <w:szCs w:val="18"/>
        </w:rPr>
        <w:t xml:space="preserve"> "La cinci ani de la începutul represiunii militare, trebuie să se facă mai mult pentru Rohingya din Myanmar", Freedom Collaborative, 30 august. 2022, accesat ultima dată la 23 aprilie 2023, </w:t>
      </w:r>
      <w:hyperlink r:id="rId52" w:history="1">
        <w:r w:rsidR="002A6E53" w:rsidRPr="00315360">
          <w:rPr>
            <w:rStyle w:val="Hyperlink"/>
            <w:sz w:val="18"/>
            <w:szCs w:val="18"/>
          </w:rPr>
          <w:t>https://freedomcollaborative.org/newsletter-archive/five-years-on-from-the-start-of-the-military-crackdown-more-must-be-done-for-myanmars-rohingya</w:t>
        </w:r>
      </w:hyperlink>
      <w:r w:rsidR="002A6E53">
        <w:rPr>
          <w:sz w:val="18"/>
          <w:szCs w:val="18"/>
        </w:rPr>
        <w:t xml:space="preserve"> </w:t>
      </w:r>
    </w:p>
    <w:p w:rsidR="001F03EC" w:rsidRPr="001F03EC" w:rsidRDefault="001F03EC" w:rsidP="001F03EC">
      <w:pPr>
        <w:pStyle w:val="BodyText"/>
        <w:spacing w:after="0" w:line="300" w:lineRule="auto"/>
        <w:rPr>
          <w:sz w:val="18"/>
          <w:szCs w:val="18"/>
        </w:rPr>
      </w:pPr>
      <w:r w:rsidRPr="001F03EC">
        <w:rPr>
          <w:sz w:val="18"/>
          <w:szCs w:val="18"/>
          <w:vertAlign w:val="superscript"/>
        </w:rPr>
        <w:t>31</w:t>
      </w:r>
      <w:r w:rsidRPr="001F03EC">
        <w:rPr>
          <w:sz w:val="18"/>
          <w:szCs w:val="18"/>
        </w:rPr>
        <w:t xml:space="preserve"> UNODC/Institutul de Justiție al Thailandei, Traficul de persoane din Cambodgia, RPD Laos și Myanmar în Tha</w:t>
      </w:r>
      <w:r>
        <w:rPr>
          <w:sz w:val="18"/>
          <w:szCs w:val="18"/>
        </w:rPr>
        <w:t xml:space="preserve">ilanda (Bangkok: UNODC,2017).Accesibilă </w:t>
      </w:r>
      <w:r w:rsidRPr="001F03EC">
        <w:rPr>
          <w:sz w:val="18"/>
          <w:szCs w:val="18"/>
        </w:rPr>
        <w:t xml:space="preserve">la: </w:t>
      </w:r>
      <w:hyperlink r:id="rId53" w:history="1">
        <w:r w:rsidR="002A6E53" w:rsidRPr="00315360">
          <w:rPr>
            <w:rStyle w:val="Hyperlink"/>
            <w:sz w:val="18"/>
            <w:szCs w:val="18"/>
          </w:rPr>
          <w:t>https://www.unodc.org/roseap/uploads/archive/documents/Publications/2017/Trafficking_in_persons_to_Thailand_report.pdf</w:t>
        </w:r>
      </w:hyperlink>
      <w:r w:rsidR="002A6E53">
        <w:rPr>
          <w:sz w:val="18"/>
          <w:szCs w:val="18"/>
        </w:rPr>
        <w:t xml:space="preserve"> </w:t>
      </w:r>
    </w:p>
    <w:p w:rsidR="00846BCD" w:rsidRPr="001F03EC" w:rsidRDefault="001F03EC" w:rsidP="001F03EC">
      <w:pPr>
        <w:pStyle w:val="BodyText"/>
        <w:spacing w:after="0" w:line="300" w:lineRule="auto"/>
        <w:jc w:val="both"/>
        <w:rPr>
          <w:sz w:val="18"/>
          <w:szCs w:val="18"/>
        </w:rPr>
      </w:pPr>
      <w:r w:rsidRPr="001F03EC">
        <w:rPr>
          <w:sz w:val="18"/>
          <w:szCs w:val="18"/>
          <w:vertAlign w:val="superscript"/>
        </w:rPr>
        <w:t>32</w:t>
      </w:r>
      <w:r w:rsidRPr="001F03EC">
        <w:rPr>
          <w:sz w:val="18"/>
          <w:szCs w:val="18"/>
        </w:rPr>
        <w:t xml:space="preserve"> Ibidem.</w:t>
      </w:r>
    </w:p>
    <w:p w:rsidR="00846BCD" w:rsidRPr="00480A2E" w:rsidRDefault="003C662B" w:rsidP="00480A2E">
      <w:pPr>
        <w:pStyle w:val="BodyText"/>
        <w:spacing w:line="300" w:lineRule="auto"/>
        <w:jc w:val="both"/>
        <w:rPr>
          <w:sz w:val="18"/>
          <w:szCs w:val="18"/>
        </w:rPr>
        <w:sectPr w:rsidR="00846BCD" w:rsidRPr="00480A2E" w:rsidSect="00A4485E">
          <w:footnotePr>
            <w:numStart w:val="15"/>
          </w:footnotePr>
          <w:type w:val="continuous"/>
          <w:pgSz w:w="12147" w:h="16943"/>
          <w:pgMar w:top="1660" w:right="978" w:bottom="900" w:left="988" w:header="0" w:footer="3" w:gutter="0"/>
          <w:cols w:space="293"/>
          <w:noEndnote/>
          <w:docGrid w:linePitch="360"/>
          <w15:footnoteColumns w:val="1"/>
        </w:sectPr>
      </w:pPr>
      <w:r>
        <w:rPr>
          <w:noProof/>
          <w:lang w:val="en-US" w:eastAsia="en-US" w:bidi="ar-SA"/>
        </w:rPr>
        <mc:AlternateContent>
          <mc:Choice Requires="wps">
            <w:drawing>
              <wp:anchor distT="0" distB="0" distL="0" distR="0" simplePos="0" relativeHeight="251728896" behindDoc="1" locked="0" layoutInCell="1" allowOverlap="1" wp14:anchorId="59B0E3B1" wp14:editId="721BDD0E">
                <wp:simplePos x="0" y="0"/>
                <wp:positionH relativeFrom="page">
                  <wp:posOffset>695325</wp:posOffset>
                </wp:positionH>
                <wp:positionV relativeFrom="page">
                  <wp:posOffset>10258425</wp:posOffset>
                </wp:positionV>
                <wp:extent cx="6541135" cy="202565"/>
                <wp:effectExtent l="0" t="0" r="0" b="0"/>
                <wp:wrapNone/>
                <wp:docPr id="48" name="Shape 7"/>
                <wp:cNvGraphicFramePr/>
                <a:graphic xmlns:a="http://schemas.openxmlformats.org/drawingml/2006/main">
                  <a:graphicData uri="http://schemas.microsoft.com/office/word/2010/wordprocessingShape">
                    <wps:wsp>
                      <wps:cNvSpPr txBox="1"/>
                      <wps:spPr>
                        <a:xfrm>
                          <a:off x="0" y="0"/>
                          <a:ext cx="6541135" cy="202565"/>
                        </a:xfrm>
                        <a:prstGeom prst="rect">
                          <a:avLst/>
                        </a:prstGeom>
                        <a:noFill/>
                      </wps:spPr>
                      <wps:txbx>
                        <w:txbxContent>
                          <w:p w:rsidR="003C662B" w:rsidRPr="00724BFF" w:rsidRDefault="003C662B" w:rsidP="003C662B">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19</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9B0E3B1" id="_x0000_s1053" type="#_x0000_t202" style="position:absolute;left:0;text-align:left;margin-left:54.75pt;margin-top:807.75pt;width:515.05pt;height:15.95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" filled="f" stroked="f">
                <v:textbox inset="0,0,0,0">
                  <w:txbxContent>
                    <w:p w:rsidR="003C662B" w:rsidRPr="00724BFF" w:rsidRDefault="003C662B" w:rsidP="003C662B">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19</w:t>
                      </w:r>
                    </w:p>
                  </w:txbxContent>
                </v:textbox>
                <w10:wrap anchorx="page" anchory="page"/>
              </v:shape>
            </w:pict>
          </mc:Fallback>
        </mc:AlternateContent>
      </w:r>
      <w:r w:rsidR="00480A2E" w:rsidRPr="00480A2E">
        <w:rPr>
          <w:sz w:val="18"/>
          <w:szCs w:val="18"/>
          <w:vertAlign w:val="superscript"/>
        </w:rPr>
        <w:t>33</w:t>
      </w:r>
      <w:r w:rsidR="00480A2E">
        <w:t xml:space="preserve"> </w:t>
      </w:r>
      <w:r w:rsidR="00480A2E" w:rsidRPr="00480A2E">
        <w:rPr>
          <w:sz w:val="18"/>
          <w:szCs w:val="18"/>
        </w:rPr>
        <w:t>Emma Alberici și Giulia Sirignani, "In a ruined city on the Italian coast, the Nigerian mafia is muscling</w:t>
      </w:r>
      <w:r w:rsidR="00480A2E">
        <w:rPr>
          <w:sz w:val="18"/>
          <w:szCs w:val="18"/>
        </w:rPr>
        <w:t xml:space="preserve"> in on the old mob", ABC News, </w:t>
      </w:r>
      <w:r w:rsidR="00480A2E" w:rsidRPr="00480A2E">
        <w:rPr>
          <w:sz w:val="18"/>
          <w:szCs w:val="18"/>
        </w:rPr>
        <w:t xml:space="preserve">16 martie 2020 (actualizat la 10 noiembrie 2020), accesat ultima dată la 23 aprilie 2023, </w:t>
      </w:r>
      <w:hyperlink r:id="rId54" w:history="1">
        <w:r w:rsidR="002A6E53" w:rsidRPr="00315360">
          <w:rPr>
            <w:rStyle w:val="Hyperlink"/>
          </w:rPr>
          <w:t>https://www.abc.net.au/news/2020-03-17/castel-volturno-is-headquarters-for-nigerian-mafia-in-italy/12033684</w:t>
        </w:r>
      </w:hyperlink>
      <w:r w:rsidR="002A6E53">
        <w:t xml:space="preserve"> </w:t>
      </w:r>
    </w:p>
    <w:p w:rsidR="00022F3A" w:rsidRPr="00846BCD" w:rsidRDefault="00022F3A" w:rsidP="00995382">
      <w:pPr>
        <w:pStyle w:val="Bodytext50"/>
        <w:pBdr>
          <w:bottom w:val="single" w:sz="4" w:space="0" w:color="auto"/>
        </w:pBdr>
        <w:tabs>
          <w:tab w:val="right" w:pos="10204"/>
        </w:tabs>
        <w:spacing w:after="0"/>
        <w:rPr>
          <w:lang w:val="ro-RO"/>
        </w:rPr>
      </w:pPr>
    </w:p>
    <w:p w:rsidR="00022F3A" w:rsidRPr="00995382" w:rsidRDefault="00995382" w:rsidP="00995382">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jc w:val="both"/>
        <w:rPr>
          <w:b/>
          <w:bCs/>
          <w:color w:val="FFFFFF"/>
        </w:rPr>
      </w:pPr>
      <w:r w:rsidRPr="00995382">
        <w:rPr>
          <w:rStyle w:val="BodyTextChar"/>
          <w:color w:val="FFFFFF"/>
        </w:rPr>
        <w:t xml:space="preserve">Adresa părții </w:t>
      </w:r>
      <w:r>
        <w:rPr>
          <w:rStyle w:val="BodyTextChar"/>
          <w:color w:val="FFFFFF"/>
        </w:rPr>
        <w:t>solicitante</w:t>
      </w:r>
      <w:r>
        <w:rPr>
          <w:rStyle w:val="BodyTextChar"/>
          <w:color w:val="FFFFFF"/>
        </w:rPr>
        <w:tab/>
      </w:r>
      <w:r>
        <w:rPr>
          <w:rStyle w:val="BodyTextChar"/>
          <w:color w:val="FFFFFF"/>
        </w:rPr>
        <w:tab/>
      </w:r>
      <w:r>
        <w:rPr>
          <w:rStyle w:val="BodyTextChar"/>
          <w:color w:val="FFFFFF"/>
        </w:rPr>
        <w:tab/>
      </w:r>
      <w:r>
        <w:rPr>
          <w:rStyle w:val="BodyTextChar"/>
          <w:color w:val="FFFFFF"/>
        </w:rPr>
        <w:tab/>
        <w:t xml:space="preserve">         </w:t>
      </w:r>
      <w:r w:rsidRPr="00995382">
        <w:rPr>
          <w:rStyle w:val="BodyTextChar"/>
          <w:color w:val="FFFFFF"/>
        </w:rPr>
        <w:t>Adresa beneficiarului</w:t>
      </w:r>
    </w:p>
    <w:tbl>
      <w:tblPr>
        <w:tblOverlap w:val="never"/>
        <w:tblW w:w="10435" w:type="dxa"/>
        <w:jc w:val="center"/>
        <w:tblLayout w:type="fixed"/>
        <w:tblCellMar>
          <w:left w:w="10" w:type="dxa"/>
          <w:right w:w="10" w:type="dxa"/>
        </w:tblCellMar>
        <w:tblLook w:val="0000" w:firstRow="0" w:lastRow="0" w:firstColumn="0" w:lastColumn="0" w:noHBand="0" w:noVBand="0"/>
      </w:tblPr>
      <w:tblGrid>
        <w:gridCol w:w="2248"/>
        <w:gridCol w:w="2693"/>
        <w:gridCol w:w="2342"/>
        <w:gridCol w:w="2937"/>
        <w:gridCol w:w="215"/>
      </w:tblGrid>
      <w:tr w:rsidR="00022F3A" w:rsidRPr="00995382" w:rsidTr="00BD0A41">
        <w:trPr>
          <w:trHeight w:hRule="exact" w:val="376"/>
          <w:jc w:val="center"/>
        </w:trPr>
        <w:tc>
          <w:tcPr>
            <w:tcW w:w="2248" w:type="dxa"/>
            <w:shd w:val="clear" w:color="auto" w:fill="D9EBF7"/>
            <w:vAlign w:val="center"/>
          </w:tcPr>
          <w:p w:rsidR="00022F3A" w:rsidRDefault="00462CBE">
            <w:pPr>
              <w:pStyle w:val="Other0"/>
              <w:spacing w:after="0" w:line="240" w:lineRule="auto"/>
            </w:pPr>
            <w:r w:rsidRPr="00995382">
              <w:rPr>
                <w:rStyle w:val="Other"/>
                <w:lang w:eastAsia="en-US" w:bidi="en-US"/>
              </w:rPr>
              <w:t>Castel Volturno</w:t>
            </w:r>
          </w:p>
        </w:tc>
        <w:tc>
          <w:tcPr>
            <w:tcW w:w="2693" w:type="dxa"/>
            <w:tcBorders>
              <w:left w:val="single" w:sz="4" w:space="0" w:color="auto"/>
            </w:tcBorders>
            <w:shd w:val="clear" w:color="auto" w:fill="D9EBF7"/>
            <w:vAlign w:val="center"/>
          </w:tcPr>
          <w:p w:rsidR="00022F3A" w:rsidRDefault="00462CBE">
            <w:pPr>
              <w:pStyle w:val="Other0"/>
              <w:spacing w:after="0" w:line="240" w:lineRule="auto"/>
            </w:pPr>
            <w:r w:rsidRPr="00995382">
              <w:rPr>
                <w:rStyle w:val="Other"/>
                <w:lang w:eastAsia="en-US" w:bidi="en-US"/>
              </w:rPr>
              <w:t>Italia</w:t>
            </w:r>
          </w:p>
        </w:tc>
        <w:tc>
          <w:tcPr>
            <w:tcW w:w="2342" w:type="dxa"/>
            <w:tcBorders>
              <w:left w:val="single" w:sz="4" w:space="0" w:color="auto"/>
            </w:tcBorders>
            <w:shd w:val="clear" w:color="auto" w:fill="D9EBF7"/>
            <w:vAlign w:val="center"/>
          </w:tcPr>
          <w:p w:rsidR="00022F3A" w:rsidRDefault="00462CBE">
            <w:pPr>
              <w:pStyle w:val="Other0"/>
              <w:spacing w:after="0" w:line="240" w:lineRule="auto"/>
            </w:pPr>
            <w:r w:rsidRPr="00995382">
              <w:rPr>
                <w:rStyle w:val="Other"/>
                <w:lang w:eastAsia="en-US" w:bidi="en-US"/>
              </w:rPr>
              <w:t>Lagos</w:t>
            </w:r>
          </w:p>
        </w:tc>
        <w:tc>
          <w:tcPr>
            <w:tcW w:w="2937" w:type="dxa"/>
            <w:tcBorders>
              <w:left w:val="single" w:sz="4" w:space="0" w:color="auto"/>
            </w:tcBorders>
            <w:shd w:val="clear" w:color="auto" w:fill="D9EBF7"/>
            <w:vAlign w:val="center"/>
          </w:tcPr>
          <w:p w:rsidR="00022F3A" w:rsidRDefault="00462CBE">
            <w:pPr>
              <w:pStyle w:val="Other0"/>
              <w:spacing w:after="0" w:line="240" w:lineRule="auto"/>
            </w:pPr>
            <w:r w:rsidRPr="00995382">
              <w:rPr>
                <w:rStyle w:val="Other"/>
                <w:lang w:eastAsia="en-US" w:bidi="en-US"/>
              </w:rPr>
              <w:t>Nigeria</w:t>
            </w:r>
          </w:p>
        </w:tc>
        <w:tc>
          <w:tcPr>
            <w:tcW w:w="215" w:type="dxa"/>
            <w:shd w:val="clear" w:color="auto" w:fill="auto"/>
            <w:vAlign w:val="center"/>
          </w:tcPr>
          <w:p w:rsidR="00022F3A" w:rsidRDefault="00462CBE">
            <w:pPr>
              <w:pStyle w:val="Other0"/>
              <w:spacing w:after="0" w:line="240" w:lineRule="auto"/>
              <w:rPr>
                <w:sz w:val="11"/>
                <w:szCs w:val="11"/>
              </w:rPr>
            </w:pPr>
            <w:r w:rsidRPr="00995382">
              <w:rPr>
                <w:rStyle w:val="Other"/>
                <w:sz w:val="11"/>
                <w:szCs w:val="11"/>
                <w:lang w:eastAsia="en-US" w:bidi="en-US"/>
              </w:rPr>
              <w:t>34</w:t>
            </w:r>
          </w:p>
        </w:tc>
      </w:tr>
      <w:tr w:rsidR="00022F3A" w:rsidRPr="00995382" w:rsidTr="00BD0A41">
        <w:trPr>
          <w:trHeight w:hRule="exact" w:val="369"/>
          <w:jc w:val="center"/>
        </w:trPr>
        <w:tc>
          <w:tcPr>
            <w:tcW w:w="2248" w:type="dxa"/>
            <w:shd w:val="clear" w:color="auto" w:fill="auto"/>
            <w:vAlign w:val="center"/>
          </w:tcPr>
          <w:p w:rsidR="00022F3A" w:rsidRDefault="00462CBE">
            <w:pPr>
              <w:pStyle w:val="Other0"/>
              <w:spacing w:after="0" w:line="240" w:lineRule="auto"/>
            </w:pPr>
            <w:r w:rsidRPr="00995382">
              <w:rPr>
                <w:rStyle w:val="Other"/>
                <w:lang w:eastAsia="en-US" w:bidi="en-US"/>
              </w:rPr>
              <w:t>Ceuta</w:t>
            </w:r>
          </w:p>
        </w:tc>
        <w:tc>
          <w:tcPr>
            <w:tcW w:w="2693" w:type="dxa"/>
            <w:tcBorders>
              <w:left w:val="single" w:sz="4" w:space="0" w:color="auto"/>
            </w:tcBorders>
            <w:shd w:val="clear" w:color="auto" w:fill="auto"/>
            <w:vAlign w:val="center"/>
          </w:tcPr>
          <w:p w:rsidR="00022F3A" w:rsidRDefault="00462CBE">
            <w:pPr>
              <w:pStyle w:val="Other0"/>
              <w:spacing w:after="0" w:line="240" w:lineRule="auto"/>
            </w:pPr>
            <w:r w:rsidRPr="00995382">
              <w:rPr>
                <w:rStyle w:val="Other"/>
                <w:lang w:eastAsia="en-US" w:bidi="en-US"/>
              </w:rPr>
              <w:t>Spania</w:t>
            </w:r>
          </w:p>
        </w:tc>
        <w:tc>
          <w:tcPr>
            <w:tcW w:w="2342" w:type="dxa"/>
            <w:tcBorders>
              <w:left w:val="single" w:sz="4" w:space="0" w:color="auto"/>
            </w:tcBorders>
            <w:shd w:val="clear" w:color="auto" w:fill="auto"/>
            <w:vAlign w:val="center"/>
          </w:tcPr>
          <w:p w:rsidR="00022F3A" w:rsidRDefault="00462CBE">
            <w:pPr>
              <w:pStyle w:val="Other0"/>
              <w:spacing w:after="0" w:line="240" w:lineRule="auto"/>
            </w:pPr>
            <w:r w:rsidRPr="00995382">
              <w:rPr>
                <w:rStyle w:val="Other"/>
                <w:lang w:eastAsia="en-US" w:bidi="en-US"/>
              </w:rPr>
              <w:t>Fnideq</w:t>
            </w:r>
          </w:p>
        </w:tc>
        <w:tc>
          <w:tcPr>
            <w:tcW w:w="2937" w:type="dxa"/>
            <w:tcBorders>
              <w:left w:val="single" w:sz="4" w:space="0" w:color="auto"/>
            </w:tcBorders>
            <w:shd w:val="clear" w:color="auto" w:fill="auto"/>
            <w:vAlign w:val="center"/>
          </w:tcPr>
          <w:p w:rsidR="00022F3A" w:rsidRDefault="00462CBE">
            <w:pPr>
              <w:pStyle w:val="Other0"/>
              <w:spacing w:after="0" w:line="240" w:lineRule="auto"/>
            </w:pPr>
            <w:r w:rsidRPr="00995382">
              <w:rPr>
                <w:rStyle w:val="Other"/>
                <w:lang w:eastAsia="en-US" w:bidi="en-US"/>
              </w:rPr>
              <w:t>Maroc</w:t>
            </w:r>
          </w:p>
        </w:tc>
        <w:tc>
          <w:tcPr>
            <w:tcW w:w="215" w:type="dxa"/>
            <w:shd w:val="clear" w:color="auto" w:fill="auto"/>
            <w:vAlign w:val="center"/>
          </w:tcPr>
          <w:p w:rsidR="00022F3A" w:rsidRDefault="00462CBE">
            <w:pPr>
              <w:pStyle w:val="Other0"/>
              <w:spacing w:after="0" w:line="240" w:lineRule="auto"/>
              <w:rPr>
                <w:sz w:val="11"/>
                <w:szCs w:val="11"/>
              </w:rPr>
            </w:pPr>
            <w:r w:rsidRPr="00995382">
              <w:rPr>
                <w:rStyle w:val="Other"/>
                <w:sz w:val="11"/>
                <w:szCs w:val="11"/>
                <w:lang w:eastAsia="en-US" w:bidi="en-US"/>
              </w:rPr>
              <w:t>35</w:t>
            </w:r>
          </w:p>
        </w:tc>
      </w:tr>
      <w:tr w:rsidR="00022F3A" w:rsidRPr="00995382" w:rsidTr="00BD0A41">
        <w:trPr>
          <w:trHeight w:hRule="exact" w:val="369"/>
          <w:jc w:val="center"/>
        </w:trPr>
        <w:tc>
          <w:tcPr>
            <w:tcW w:w="2248" w:type="dxa"/>
            <w:shd w:val="clear" w:color="auto" w:fill="D9EBF7"/>
            <w:vAlign w:val="center"/>
          </w:tcPr>
          <w:p w:rsidR="00022F3A" w:rsidRDefault="00462CBE">
            <w:pPr>
              <w:pStyle w:val="Other0"/>
              <w:spacing w:after="0" w:line="240" w:lineRule="auto"/>
            </w:pPr>
            <w:r w:rsidRPr="00995382">
              <w:rPr>
                <w:rStyle w:val="Other"/>
                <w:lang w:eastAsia="en-US" w:bidi="en-US"/>
              </w:rPr>
              <w:t>Chios</w:t>
            </w:r>
          </w:p>
        </w:tc>
        <w:tc>
          <w:tcPr>
            <w:tcW w:w="2693" w:type="dxa"/>
            <w:tcBorders>
              <w:left w:val="single" w:sz="4" w:space="0" w:color="auto"/>
            </w:tcBorders>
            <w:shd w:val="clear" w:color="auto" w:fill="D9EBF7"/>
            <w:vAlign w:val="center"/>
          </w:tcPr>
          <w:p w:rsidR="00022F3A" w:rsidRDefault="00462CBE">
            <w:pPr>
              <w:pStyle w:val="Other0"/>
              <w:spacing w:after="0" w:line="240" w:lineRule="auto"/>
            </w:pPr>
            <w:r>
              <w:rPr>
                <w:rStyle w:val="Other"/>
              </w:rPr>
              <w:t>Grecia</w:t>
            </w:r>
          </w:p>
        </w:tc>
        <w:tc>
          <w:tcPr>
            <w:tcW w:w="2342" w:type="dxa"/>
            <w:tcBorders>
              <w:left w:val="single" w:sz="4" w:space="0" w:color="auto"/>
            </w:tcBorders>
            <w:shd w:val="clear" w:color="auto" w:fill="D9EBF7"/>
            <w:vAlign w:val="center"/>
          </w:tcPr>
          <w:p w:rsidR="00022F3A" w:rsidRDefault="00462CBE">
            <w:pPr>
              <w:pStyle w:val="Other0"/>
              <w:spacing w:after="0" w:line="240" w:lineRule="auto"/>
            </w:pPr>
            <w:r w:rsidRPr="00995382">
              <w:rPr>
                <w:rStyle w:val="Other"/>
                <w:lang w:eastAsia="en-US" w:bidi="en-US"/>
              </w:rPr>
              <w:t>Istanbul</w:t>
            </w:r>
          </w:p>
        </w:tc>
        <w:tc>
          <w:tcPr>
            <w:tcW w:w="2937" w:type="dxa"/>
            <w:tcBorders>
              <w:left w:val="single" w:sz="4" w:space="0" w:color="auto"/>
            </w:tcBorders>
            <w:shd w:val="clear" w:color="auto" w:fill="D9EBF7"/>
            <w:vAlign w:val="bottom"/>
          </w:tcPr>
          <w:p w:rsidR="00022F3A" w:rsidRDefault="00462CBE">
            <w:pPr>
              <w:pStyle w:val="Other0"/>
              <w:spacing w:after="0" w:line="240" w:lineRule="auto"/>
            </w:pPr>
            <w:r w:rsidRPr="00995382">
              <w:rPr>
                <w:rStyle w:val="Other"/>
                <w:lang w:eastAsia="en-US" w:bidi="en-US"/>
              </w:rPr>
              <w:t>Turkiye</w:t>
            </w:r>
          </w:p>
        </w:tc>
        <w:tc>
          <w:tcPr>
            <w:tcW w:w="215" w:type="dxa"/>
            <w:shd w:val="clear" w:color="auto" w:fill="auto"/>
            <w:vAlign w:val="center"/>
          </w:tcPr>
          <w:p w:rsidR="00022F3A" w:rsidRDefault="00462CBE">
            <w:pPr>
              <w:pStyle w:val="Other0"/>
              <w:spacing w:after="0" w:line="240" w:lineRule="auto"/>
              <w:rPr>
                <w:sz w:val="11"/>
                <w:szCs w:val="11"/>
              </w:rPr>
            </w:pPr>
            <w:r w:rsidRPr="00995382">
              <w:rPr>
                <w:rStyle w:val="Other"/>
                <w:sz w:val="11"/>
                <w:szCs w:val="11"/>
                <w:lang w:eastAsia="en-US" w:bidi="en-US"/>
              </w:rPr>
              <w:t>36</w:t>
            </w:r>
          </w:p>
        </w:tc>
      </w:tr>
      <w:tr w:rsidR="00022F3A" w:rsidTr="00BD0A41">
        <w:trPr>
          <w:trHeight w:hRule="exact" w:val="365"/>
          <w:jc w:val="center"/>
        </w:trPr>
        <w:tc>
          <w:tcPr>
            <w:tcW w:w="2248" w:type="dxa"/>
            <w:shd w:val="clear" w:color="auto" w:fill="auto"/>
            <w:vAlign w:val="center"/>
          </w:tcPr>
          <w:p w:rsidR="00022F3A" w:rsidRDefault="00462CBE">
            <w:pPr>
              <w:pStyle w:val="Other0"/>
              <w:spacing w:after="0" w:line="240" w:lineRule="auto"/>
            </w:pPr>
            <w:r w:rsidRPr="00995382">
              <w:rPr>
                <w:rStyle w:val="Other"/>
                <w:lang w:eastAsia="en-US" w:bidi="en-US"/>
              </w:rPr>
              <w:t xml:space="preserve">Insula </w:t>
            </w:r>
            <w:r>
              <w:rPr>
                <w:rStyle w:val="Other"/>
              </w:rPr>
              <w:t>Crăciunului</w:t>
            </w:r>
          </w:p>
        </w:tc>
        <w:tc>
          <w:tcPr>
            <w:tcW w:w="2693" w:type="dxa"/>
            <w:tcBorders>
              <w:left w:val="single" w:sz="4" w:space="0" w:color="auto"/>
            </w:tcBorders>
            <w:shd w:val="clear" w:color="auto" w:fill="auto"/>
            <w:vAlign w:val="center"/>
          </w:tcPr>
          <w:p w:rsidR="00022F3A" w:rsidRDefault="00462CBE">
            <w:pPr>
              <w:pStyle w:val="Other0"/>
              <w:spacing w:after="0" w:line="240" w:lineRule="auto"/>
            </w:pPr>
            <w:r>
              <w:rPr>
                <w:rStyle w:val="Other"/>
              </w:rPr>
              <w:t>Australia</w:t>
            </w:r>
          </w:p>
        </w:tc>
        <w:tc>
          <w:tcPr>
            <w:tcW w:w="2342" w:type="dxa"/>
            <w:tcBorders>
              <w:left w:val="single" w:sz="4" w:space="0" w:color="auto"/>
            </w:tcBorders>
            <w:shd w:val="clear" w:color="auto" w:fill="auto"/>
            <w:vAlign w:val="center"/>
          </w:tcPr>
          <w:p w:rsidR="00022F3A" w:rsidRDefault="00462CBE">
            <w:pPr>
              <w:pStyle w:val="Other0"/>
              <w:spacing w:after="0" w:line="240" w:lineRule="auto"/>
            </w:pPr>
            <w:r>
              <w:rPr>
                <w:rStyle w:val="Other"/>
                <w:lang w:val="en-US" w:eastAsia="en-US" w:bidi="en-US"/>
              </w:rPr>
              <w:t>Cisarua</w:t>
            </w:r>
          </w:p>
        </w:tc>
        <w:tc>
          <w:tcPr>
            <w:tcW w:w="2937" w:type="dxa"/>
            <w:tcBorders>
              <w:left w:val="single" w:sz="4" w:space="0" w:color="auto"/>
            </w:tcBorders>
            <w:shd w:val="clear" w:color="auto" w:fill="auto"/>
            <w:vAlign w:val="center"/>
          </w:tcPr>
          <w:p w:rsidR="00022F3A" w:rsidRDefault="00462CBE">
            <w:pPr>
              <w:pStyle w:val="Other0"/>
              <w:spacing w:after="0" w:line="240" w:lineRule="auto"/>
            </w:pPr>
            <w:r>
              <w:rPr>
                <w:rStyle w:val="Other"/>
                <w:lang w:val="en-US" w:eastAsia="en-US" w:bidi="en-US"/>
              </w:rPr>
              <w:t>Indonezia</w:t>
            </w:r>
          </w:p>
        </w:tc>
        <w:tc>
          <w:tcPr>
            <w:tcW w:w="215" w:type="dxa"/>
            <w:shd w:val="clear" w:color="auto" w:fill="auto"/>
          </w:tcPr>
          <w:p w:rsidR="00022F3A" w:rsidRDefault="00022F3A">
            <w:pPr>
              <w:rPr>
                <w:sz w:val="10"/>
                <w:szCs w:val="10"/>
              </w:rPr>
            </w:pPr>
          </w:p>
        </w:tc>
      </w:tr>
      <w:tr w:rsidR="00022F3A" w:rsidTr="00BD0A41">
        <w:trPr>
          <w:trHeight w:hRule="exact" w:val="369"/>
          <w:jc w:val="center"/>
        </w:trPr>
        <w:tc>
          <w:tcPr>
            <w:tcW w:w="2248" w:type="dxa"/>
            <w:shd w:val="clear" w:color="auto" w:fill="D9EBF7"/>
            <w:vAlign w:val="center"/>
          </w:tcPr>
          <w:p w:rsidR="00022F3A" w:rsidRDefault="00462CBE">
            <w:pPr>
              <w:pStyle w:val="Other0"/>
              <w:spacing w:after="0" w:line="240" w:lineRule="auto"/>
            </w:pPr>
            <w:r>
              <w:rPr>
                <w:rStyle w:val="Other"/>
                <w:lang w:val="en-US" w:eastAsia="en-US" w:bidi="en-US"/>
              </w:rPr>
              <w:t xml:space="preserve">Insula </w:t>
            </w:r>
            <w:r>
              <w:rPr>
                <w:rStyle w:val="Other"/>
              </w:rPr>
              <w:t>Crăciunului</w:t>
            </w:r>
          </w:p>
        </w:tc>
        <w:tc>
          <w:tcPr>
            <w:tcW w:w="2693" w:type="dxa"/>
            <w:tcBorders>
              <w:left w:val="single" w:sz="4" w:space="0" w:color="auto"/>
            </w:tcBorders>
            <w:shd w:val="clear" w:color="auto" w:fill="D9EBF7"/>
            <w:vAlign w:val="center"/>
          </w:tcPr>
          <w:p w:rsidR="00022F3A" w:rsidRDefault="00462CBE">
            <w:pPr>
              <w:pStyle w:val="Other0"/>
              <w:spacing w:after="0" w:line="240" w:lineRule="auto"/>
            </w:pPr>
            <w:r>
              <w:rPr>
                <w:rStyle w:val="Other"/>
                <w:lang w:val="en-US" w:eastAsia="en-US" w:bidi="en-US"/>
              </w:rPr>
              <w:t>Australia</w:t>
            </w:r>
          </w:p>
        </w:tc>
        <w:tc>
          <w:tcPr>
            <w:tcW w:w="2342" w:type="dxa"/>
            <w:tcBorders>
              <w:left w:val="single" w:sz="4" w:space="0" w:color="auto"/>
            </w:tcBorders>
            <w:shd w:val="clear" w:color="auto" w:fill="D9EBF7"/>
            <w:vAlign w:val="center"/>
          </w:tcPr>
          <w:p w:rsidR="00022F3A" w:rsidRDefault="00462CBE">
            <w:pPr>
              <w:pStyle w:val="Other0"/>
              <w:spacing w:after="0" w:line="240" w:lineRule="auto"/>
            </w:pPr>
            <w:r>
              <w:rPr>
                <w:rStyle w:val="Other"/>
                <w:lang w:val="en-US" w:eastAsia="en-US" w:bidi="en-US"/>
              </w:rPr>
              <w:t>Pelabuhan Ratu</w:t>
            </w:r>
          </w:p>
        </w:tc>
        <w:tc>
          <w:tcPr>
            <w:tcW w:w="2937" w:type="dxa"/>
            <w:tcBorders>
              <w:left w:val="single" w:sz="4" w:space="0" w:color="auto"/>
            </w:tcBorders>
            <w:shd w:val="clear" w:color="auto" w:fill="D9EBF7"/>
            <w:vAlign w:val="center"/>
          </w:tcPr>
          <w:p w:rsidR="00022F3A" w:rsidRDefault="00462CBE">
            <w:pPr>
              <w:pStyle w:val="Other0"/>
              <w:spacing w:after="0" w:line="240" w:lineRule="auto"/>
            </w:pPr>
            <w:r>
              <w:rPr>
                <w:rStyle w:val="Other"/>
              </w:rPr>
              <w:t>Indonezia</w:t>
            </w:r>
          </w:p>
        </w:tc>
        <w:tc>
          <w:tcPr>
            <w:tcW w:w="215" w:type="dxa"/>
            <w:shd w:val="clear" w:color="auto" w:fill="auto"/>
          </w:tcPr>
          <w:p w:rsidR="00022F3A" w:rsidRDefault="00022F3A">
            <w:pPr>
              <w:rPr>
                <w:sz w:val="10"/>
                <w:szCs w:val="10"/>
              </w:rPr>
            </w:pPr>
          </w:p>
        </w:tc>
      </w:tr>
      <w:tr w:rsidR="00022F3A" w:rsidTr="00BD0A41">
        <w:trPr>
          <w:trHeight w:hRule="exact" w:val="369"/>
          <w:jc w:val="center"/>
        </w:trPr>
        <w:tc>
          <w:tcPr>
            <w:tcW w:w="2248" w:type="dxa"/>
            <w:shd w:val="clear" w:color="auto" w:fill="auto"/>
            <w:vAlign w:val="center"/>
          </w:tcPr>
          <w:p w:rsidR="00022F3A" w:rsidRDefault="00462CBE">
            <w:pPr>
              <w:pStyle w:val="Other0"/>
              <w:spacing w:after="0" w:line="240" w:lineRule="auto"/>
            </w:pPr>
            <w:r>
              <w:rPr>
                <w:rStyle w:val="Other"/>
              </w:rPr>
              <w:t>Cisarua</w:t>
            </w:r>
          </w:p>
        </w:tc>
        <w:tc>
          <w:tcPr>
            <w:tcW w:w="2693" w:type="dxa"/>
            <w:tcBorders>
              <w:left w:val="single" w:sz="4" w:space="0" w:color="auto"/>
            </w:tcBorders>
            <w:shd w:val="clear" w:color="auto" w:fill="auto"/>
            <w:vAlign w:val="center"/>
          </w:tcPr>
          <w:p w:rsidR="00022F3A" w:rsidRDefault="00462CBE">
            <w:pPr>
              <w:pStyle w:val="Other0"/>
              <w:spacing w:after="0" w:line="240" w:lineRule="auto"/>
            </w:pPr>
            <w:r>
              <w:rPr>
                <w:rStyle w:val="Other"/>
                <w:lang w:val="en-US" w:eastAsia="en-US" w:bidi="en-US"/>
              </w:rPr>
              <w:t>Indonezia</w:t>
            </w:r>
          </w:p>
        </w:tc>
        <w:tc>
          <w:tcPr>
            <w:tcW w:w="2342" w:type="dxa"/>
            <w:tcBorders>
              <w:left w:val="single" w:sz="4" w:space="0" w:color="auto"/>
            </w:tcBorders>
            <w:shd w:val="clear" w:color="auto" w:fill="auto"/>
            <w:vAlign w:val="center"/>
          </w:tcPr>
          <w:p w:rsidR="00022F3A" w:rsidRDefault="00462CBE">
            <w:pPr>
              <w:pStyle w:val="Other0"/>
              <w:spacing w:after="0" w:line="240" w:lineRule="auto"/>
            </w:pPr>
            <w:r>
              <w:rPr>
                <w:rStyle w:val="Other"/>
                <w:lang w:val="en-US" w:eastAsia="en-US" w:bidi="en-US"/>
              </w:rPr>
              <w:t>Kuala Lumpur</w:t>
            </w:r>
          </w:p>
        </w:tc>
        <w:tc>
          <w:tcPr>
            <w:tcW w:w="2937" w:type="dxa"/>
            <w:tcBorders>
              <w:left w:val="single" w:sz="4" w:space="0" w:color="auto"/>
            </w:tcBorders>
            <w:shd w:val="clear" w:color="auto" w:fill="auto"/>
            <w:vAlign w:val="center"/>
          </w:tcPr>
          <w:p w:rsidR="00022F3A" w:rsidRDefault="00462CBE">
            <w:pPr>
              <w:pStyle w:val="Other0"/>
              <w:spacing w:after="0" w:line="240" w:lineRule="auto"/>
            </w:pPr>
            <w:r>
              <w:rPr>
                <w:rStyle w:val="Other"/>
              </w:rPr>
              <w:t>Malaezia</w:t>
            </w:r>
          </w:p>
        </w:tc>
        <w:tc>
          <w:tcPr>
            <w:tcW w:w="215" w:type="dxa"/>
            <w:shd w:val="clear" w:color="auto" w:fill="auto"/>
          </w:tcPr>
          <w:p w:rsidR="00022F3A" w:rsidRDefault="00022F3A">
            <w:pPr>
              <w:rPr>
                <w:sz w:val="10"/>
                <w:szCs w:val="10"/>
              </w:rPr>
            </w:pPr>
          </w:p>
        </w:tc>
      </w:tr>
      <w:tr w:rsidR="00022F3A" w:rsidTr="00BD0A41">
        <w:trPr>
          <w:trHeight w:hRule="exact" w:val="585"/>
          <w:jc w:val="center"/>
        </w:trPr>
        <w:tc>
          <w:tcPr>
            <w:tcW w:w="2248" w:type="dxa"/>
            <w:shd w:val="clear" w:color="auto" w:fill="D9EBF7"/>
            <w:vAlign w:val="center"/>
          </w:tcPr>
          <w:p w:rsidR="00022F3A" w:rsidRDefault="00462CBE">
            <w:pPr>
              <w:pStyle w:val="Other0"/>
              <w:spacing w:after="0" w:line="240" w:lineRule="auto"/>
            </w:pPr>
            <w:r>
              <w:rPr>
                <w:rStyle w:val="Other"/>
                <w:lang w:val="en-US" w:eastAsia="en-US" w:bidi="en-US"/>
              </w:rPr>
              <w:t>Corumba</w:t>
            </w:r>
          </w:p>
        </w:tc>
        <w:tc>
          <w:tcPr>
            <w:tcW w:w="2693" w:type="dxa"/>
            <w:tcBorders>
              <w:left w:val="single" w:sz="4" w:space="0" w:color="auto"/>
            </w:tcBorders>
            <w:shd w:val="clear" w:color="auto" w:fill="D9EBF7"/>
            <w:vAlign w:val="center"/>
          </w:tcPr>
          <w:p w:rsidR="00022F3A" w:rsidRDefault="00462CBE">
            <w:pPr>
              <w:pStyle w:val="Other0"/>
              <w:spacing w:after="0" w:line="240" w:lineRule="auto"/>
            </w:pPr>
            <w:r>
              <w:rPr>
                <w:rStyle w:val="Other"/>
              </w:rPr>
              <w:t>Brazilia</w:t>
            </w:r>
          </w:p>
        </w:tc>
        <w:tc>
          <w:tcPr>
            <w:tcW w:w="2342" w:type="dxa"/>
            <w:tcBorders>
              <w:left w:val="single" w:sz="4" w:space="0" w:color="auto"/>
            </w:tcBorders>
            <w:shd w:val="clear" w:color="auto" w:fill="D9EBF7"/>
            <w:vAlign w:val="center"/>
          </w:tcPr>
          <w:p w:rsidR="00022F3A" w:rsidRDefault="00462CBE">
            <w:pPr>
              <w:pStyle w:val="Other0"/>
              <w:spacing w:after="0" w:line="240" w:lineRule="auto"/>
            </w:pPr>
            <w:r>
              <w:rPr>
                <w:rStyle w:val="Other"/>
                <w:lang w:val="en-US" w:eastAsia="en-US" w:bidi="en-US"/>
              </w:rPr>
              <w:t>Puerto Quijarro</w:t>
            </w:r>
          </w:p>
        </w:tc>
        <w:tc>
          <w:tcPr>
            <w:tcW w:w="2937" w:type="dxa"/>
            <w:tcBorders>
              <w:left w:val="single" w:sz="4" w:space="0" w:color="auto"/>
            </w:tcBorders>
            <w:shd w:val="clear" w:color="auto" w:fill="D9EBF7"/>
            <w:vAlign w:val="bottom"/>
          </w:tcPr>
          <w:p w:rsidR="00022F3A" w:rsidRDefault="00462CBE">
            <w:pPr>
              <w:pStyle w:val="Other0"/>
              <w:spacing w:after="0" w:line="317" w:lineRule="auto"/>
            </w:pPr>
            <w:r>
              <w:rPr>
                <w:rStyle w:val="Other"/>
                <w:lang w:val="en-US" w:eastAsia="en-US" w:bidi="en-US"/>
              </w:rPr>
              <w:t xml:space="preserve">Bolivia </w:t>
            </w:r>
            <w:r>
              <w:rPr>
                <w:rStyle w:val="Other"/>
              </w:rPr>
              <w:t>(Statul Plurinațional al)</w:t>
            </w:r>
          </w:p>
        </w:tc>
        <w:tc>
          <w:tcPr>
            <w:tcW w:w="215" w:type="dxa"/>
            <w:shd w:val="clear" w:color="auto" w:fill="auto"/>
            <w:vAlign w:val="center"/>
          </w:tcPr>
          <w:p w:rsidR="00022F3A" w:rsidRDefault="00462CBE">
            <w:pPr>
              <w:pStyle w:val="Other0"/>
              <w:spacing w:after="0" w:line="240" w:lineRule="auto"/>
              <w:rPr>
                <w:sz w:val="11"/>
                <w:szCs w:val="11"/>
              </w:rPr>
            </w:pPr>
            <w:r>
              <w:rPr>
                <w:rStyle w:val="Other"/>
                <w:sz w:val="11"/>
                <w:szCs w:val="11"/>
                <w:lang w:val="en-US" w:eastAsia="en-US" w:bidi="en-US"/>
              </w:rPr>
              <w:t>37</w:t>
            </w:r>
          </w:p>
        </w:tc>
      </w:tr>
      <w:tr w:rsidR="00022F3A" w:rsidTr="00BD0A41">
        <w:trPr>
          <w:trHeight w:hRule="exact" w:val="365"/>
          <w:jc w:val="center"/>
        </w:trPr>
        <w:tc>
          <w:tcPr>
            <w:tcW w:w="2248" w:type="dxa"/>
            <w:shd w:val="clear" w:color="auto" w:fill="auto"/>
            <w:vAlign w:val="bottom"/>
          </w:tcPr>
          <w:p w:rsidR="00022F3A" w:rsidRDefault="00462CBE">
            <w:pPr>
              <w:pStyle w:val="Other0"/>
              <w:spacing w:after="0" w:line="240" w:lineRule="auto"/>
            </w:pPr>
            <w:r>
              <w:rPr>
                <w:rStyle w:val="Other"/>
                <w:lang w:val="en-US" w:eastAsia="en-US" w:bidi="en-US"/>
              </w:rPr>
              <w:t>Dirkou</w:t>
            </w:r>
          </w:p>
        </w:tc>
        <w:tc>
          <w:tcPr>
            <w:tcW w:w="2693" w:type="dxa"/>
            <w:tcBorders>
              <w:left w:val="single" w:sz="4" w:space="0" w:color="auto"/>
            </w:tcBorders>
            <w:shd w:val="clear" w:color="auto" w:fill="auto"/>
            <w:vAlign w:val="bottom"/>
          </w:tcPr>
          <w:p w:rsidR="00022F3A" w:rsidRDefault="00462CBE">
            <w:pPr>
              <w:pStyle w:val="Other0"/>
              <w:spacing w:after="0" w:line="240" w:lineRule="auto"/>
            </w:pPr>
            <w:r>
              <w:rPr>
                <w:rStyle w:val="Other"/>
              </w:rPr>
              <w:t>Niger</w:t>
            </w:r>
            <w:r w:rsidR="00995382">
              <w:rPr>
                <w:rStyle w:val="Other"/>
              </w:rPr>
              <w:t>ia</w:t>
            </w:r>
          </w:p>
        </w:tc>
        <w:tc>
          <w:tcPr>
            <w:tcW w:w="2342" w:type="dxa"/>
            <w:tcBorders>
              <w:left w:val="single" w:sz="4" w:space="0" w:color="auto"/>
            </w:tcBorders>
            <w:shd w:val="clear" w:color="auto" w:fill="auto"/>
            <w:vAlign w:val="bottom"/>
          </w:tcPr>
          <w:p w:rsidR="00022F3A" w:rsidRDefault="00462CBE">
            <w:pPr>
              <w:pStyle w:val="Other0"/>
              <w:spacing w:after="0" w:line="240" w:lineRule="auto"/>
            </w:pPr>
            <w:r>
              <w:rPr>
                <w:rStyle w:val="Other"/>
                <w:lang w:val="en-US" w:eastAsia="en-US" w:bidi="en-US"/>
              </w:rPr>
              <w:t>Agadez</w:t>
            </w:r>
          </w:p>
        </w:tc>
        <w:tc>
          <w:tcPr>
            <w:tcW w:w="2937" w:type="dxa"/>
            <w:tcBorders>
              <w:left w:val="single" w:sz="4" w:space="0" w:color="auto"/>
            </w:tcBorders>
            <w:shd w:val="clear" w:color="auto" w:fill="auto"/>
            <w:vAlign w:val="bottom"/>
          </w:tcPr>
          <w:p w:rsidR="00022F3A" w:rsidRDefault="00462CBE">
            <w:pPr>
              <w:pStyle w:val="Other0"/>
              <w:spacing w:after="0" w:line="240" w:lineRule="auto"/>
            </w:pPr>
            <w:r>
              <w:rPr>
                <w:rStyle w:val="Other"/>
              </w:rPr>
              <w:t>Niger</w:t>
            </w:r>
            <w:r w:rsidR="00995382">
              <w:rPr>
                <w:rStyle w:val="Other"/>
              </w:rPr>
              <w:t>ia</w:t>
            </w:r>
          </w:p>
        </w:tc>
        <w:tc>
          <w:tcPr>
            <w:tcW w:w="215" w:type="dxa"/>
            <w:shd w:val="clear" w:color="auto" w:fill="auto"/>
            <w:vAlign w:val="bottom"/>
          </w:tcPr>
          <w:p w:rsidR="00022F3A" w:rsidRDefault="00462CBE">
            <w:pPr>
              <w:pStyle w:val="Other0"/>
              <w:spacing w:after="0" w:line="240" w:lineRule="auto"/>
              <w:rPr>
                <w:sz w:val="11"/>
                <w:szCs w:val="11"/>
              </w:rPr>
            </w:pPr>
            <w:r>
              <w:rPr>
                <w:rStyle w:val="Other"/>
                <w:sz w:val="11"/>
                <w:szCs w:val="11"/>
                <w:lang w:val="en-US" w:eastAsia="en-US" w:bidi="en-US"/>
              </w:rPr>
              <w:t>38</w:t>
            </w:r>
          </w:p>
        </w:tc>
      </w:tr>
      <w:tr w:rsidR="00022F3A" w:rsidTr="00BD0A41">
        <w:trPr>
          <w:trHeight w:hRule="exact" w:val="369"/>
          <w:jc w:val="center"/>
        </w:trPr>
        <w:tc>
          <w:tcPr>
            <w:tcW w:w="2248" w:type="dxa"/>
            <w:shd w:val="clear" w:color="auto" w:fill="D9EBF7"/>
            <w:vAlign w:val="center"/>
          </w:tcPr>
          <w:p w:rsidR="00022F3A" w:rsidRDefault="00462CBE">
            <w:pPr>
              <w:pStyle w:val="Other0"/>
              <w:spacing w:after="0" w:line="240" w:lineRule="auto"/>
            </w:pPr>
            <w:r>
              <w:rPr>
                <w:rStyle w:val="Other"/>
                <w:lang w:val="en-US" w:eastAsia="en-US" w:bidi="en-US"/>
              </w:rPr>
              <w:t>Dushanbe</w:t>
            </w:r>
          </w:p>
        </w:tc>
        <w:tc>
          <w:tcPr>
            <w:tcW w:w="2693" w:type="dxa"/>
            <w:tcBorders>
              <w:left w:val="single" w:sz="4" w:space="0" w:color="auto"/>
            </w:tcBorders>
            <w:shd w:val="clear" w:color="auto" w:fill="D9EBF7"/>
            <w:vAlign w:val="center"/>
          </w:tcPr>
          <w:p w:rsidR="00022F3A" w:rsidRDefault="00462CBE">
            <w:pPr>
              <w:pStyle w:val="Other0"/>
              <w:spacing w:after="0" w:line="240" w:lineRule="auto"/>
            </w:pPr>
            <w:r>
              <w:rPr>
                <w:rStyle w:val="Other"/>
                <w:lang w:val="en-US" w:eastAsia="en-US" w:bidi="en-US"/>
              </w:rPr>
              <w:t>Tadjikistan</w:t>
            </w:r>
          </w:p>
        </w:tc>
        <w:tc>
          <w:tcPr>
            <w:tcW w:w="2342" w:type="dxa"/>
            <w:tcBorders>
              <w:left w:val="single" w:sz="4" w:space="0" w:color="auto"/>
            </w:tcBorders>
            <w:shd w:val="clear" w:color="auto" w:fill="D9EBF7"/>
            <w:vAlign w:val="center"/>
          </w:tcPr>
          <w:p w:rsidR="00022F3A" w:rsidRDefault="00462CBE">
            <w:pPr>
              <w:pStyle w:val="Other0"/>
              <w:spacing w:after="0" w:line="240" w:lineRule="auto"/>
            </w:pPr>
            <w:r>
              <w:rPr>
                <w:rStyle w:val="Other"/>
                <w:lang w:val="en-US" w:eastAsia="en-US" w:bidi="en-US"/>
              </w:rPr>
              <w:t>New Delhi</w:t>
            </w:r>
          </w:p>
        </w:tc>
        <w:tc>
          <w:tcPr>
            <w:tcW w:w="2937" w:type="dxa"/>
            <w:tcBorders>
              <w:left w:val="single" w:sz="4" w:space="0" w:color="auto"/>
            </w:tcBorders>
            <w:shd w:val="clear" w:color="auto" w:fill="D9EBF7"/>
            <w:vAlign w:val="center"/>
          </w:tcPr>
          <w:p w:rsidR="00022F3A" w:rsidRDefault="00462CBE">
            <w:pPr>
              <w:pStyle w:val="Other0"/>
              <w:spacing w:after="0" w:line="240" w:lineRule="auto"/>
            </w:pPr>
            <w:r>
              <w:rPr>
                <w:rStyle w:val="Other"/>
                <w:lang w:val="en-US" w:eastAsia="en-US" w:bidi="en-US"/>
              </w:rPr>
              <w:t>India</w:t>
            </w:r>
          </w:p>
        </w:tc>
        <w:tc>
          <w:tcPr>
            <w:tcW w:w="215" w:type="dxa"/>
            <w:shd w:val="clear" w:color="auto" w:fill="auto"/>
          </w:tcPr>
          <w:p w:rsidR="00022F3A" w:rsidRDefault="00022F3A">
            <w:pPr>
              <w:rPr>
                <w:sz w:val="10"/>
                <w:szCs w:val="10"/>
              </w:rPr>
            </w:pPr>
          </w:p>
        </w:tc>
      </w:tr>
      <w:tr w:rsidR="00022F3A" w:rsidTr="00BD0A41">
        <w:trPr>
          <w:trHeight w:hRule="exact" w:val="369"/>
          <w:jc w:val="center"/>
        </w:trPr>
        <w:tc>
          <w:tcPr>
            <w:tcW w:w="2248" w:type="dxa"/>
            <w:shd w:val="clear" w:color="auto" w:fill="auto"/>
            <w:vAlign w:val="center"/>
          </w:tcPr>
          <w:p w:rsidR="00022F3A" w:rsidRDefault="00462CBE">
            <w:pPr>
              <w:pStyle w:val="Other0"/>
              <w:spacing w:after="0" w:line="240" w:lineRule="auto"/>
            </w:pPr>
            <w:r>
              <w:rPr>
                <w:rStyle w:val="Other"/>
                <w:lang w:val="en-US" w:eastAsia="en-US" w:bidi="en-US"/>
              </w:rPr>
              <w:t>El Oued</w:t>
            </w:r>
          </w:p>
        </w:tc>
        <w:tc>
          <w:tcPr>
            <w:tcW w:w="2693" w:type="dxa"/>
            <w:tcBorders>
              <w:left w:val="single" w:sz="4" w:space="0" w:color="auto"/>
            </w:tcBorders>
            <w:shd w:val="clear" w:color="auto" w:fill="auto"/>
            <w:vAlign w:val="center"/>
          </w:tcPr>
          <w:p w:rsidR="00022F3A" w:rsidRDefault="00462CBE">
            <w:pPr>
              <w:pStyle w:val="Other0"/>
              <w:spacing w:after="0" w:line="240" w:lineRule="auto"/>
            </w:pPr>
            <w:r>
              <w:rPr>
                <w:rStyle w:val="Other"/>
                <w:lang w:val="en-US" w:eastAsia="en-US" w:bidi="en-US"/>
              </w:rPr>
              <w:t>Algeria</w:t>
            </w:r>
          </w:p>
        </w:tc>
        <w:tc>
          <w:tcPr>
            <w:tcW w:w="2342" w:type="dxa"/>
            <w:tcBorders>
              <w:left w:val="single" w:sz="4" w:space="0" w:color="auto"/>
            </w:tcBorders>
            <w:shd w:val="clear" w:color="auto" w:fill="auto"/>
            <w:vAlign w:val="center"/>
          </w:tcPr>
          <w:p w:rsidR="00022F3A" w:rsidRDefault="00462CBE">
            <w:pPr>
              <w:pStyle w:val="Other0"/>
              <w:spacing w:after="0" w:line="240" w:lineRule="auto"/>
            </w:pPr>
            <w:r>
              <w:rPr>
                <w:rStyle w:val="Other"/>
                <w:lang w:val="en-US" w:eastAsia="en-US" w:bidi="en-US"/>
              </w:rPr>
              <w:t>Tamanrasset</w:t>
            </w:r>
          </w:p>
        </w:tc>
        <w:tc>
          <w:tcPr>
            <w:tcW w:w="2937" w:type="dxa"/>
            <w:tcBorders>
              <w:left w:val="single" w:sz="4" w:space="0" w:color="auto"/>
            </w:tcBorders>
            <w:shd w:val="clear" w:color="auto" w:fill="auto"/>
            <w:vAlign w:val="center"/>
          </w:tcPr>
          <w:p w:rsidR="00022F3A" w:rsidRDefault="00462CBE">
            <w:pPr>
              <w:pStyle w:val="Other0"/>
              <w:spacing w:after="0" w:line="240" w:lineRule="auto"/>
            </w:pPr>
            <w:r>
              <w:rPr>
                <w:rStyle w:val="Other"/>
                <w:lang w:val="en-US" w:eastAsia="en-US" w:bidi="en-US"/>
              </w:rPr>
              <w:t>Algeria</w:t>
            </w:r>
          </w:p>
        </w:tc>
        <w:tc>
          <w:tcPr>
            <w:tcW w:w="215" w:type="dxa"/>
            <w:shd w:val="clear" w:color="auto" w:fill="auto"/>
            <w:vAlign w:val="center"/>
          </w:tcPr>
          <w:p w:rsidR="00022F3A" w:rsidRDefault="00462CBE">
            <w:pPr>
              <w:pStyle w:val="Other0"/>
              <w:spacing w:after="0" w:line="240" w:lineRule="auto"/>
              <w:rPr>
                <w:sz w:val="11"/>
                <w:szCs w:val="11"/>
              </w:rPr>
            </w:pPr>
            <w:r>
              <w:rPr>
                <w:rStyle w:val="Other"/>
                <w:sz w:val="11"/>
                <w:szCs w:val="11"/>
                <w:lang w:val="en-US" w:eastAsia="en-US" w:bidi="en-US"/>
              </w:rPr>
              <w:t>39</w:t>
            </w:r>
          </w:p>
        </w:tc>
      </w:tr>
      <w:tr w:rsidR="00022F3A" w:rsidTr="00BD0A41">
        <w:trPr>
          <w:trHeight w:hRule="exact" w:val="365"/>
          <w:jc w:val="center"/>
        </w:trPr>
        <w:tc>
          <w:tcPr>
            <w:tcW w:w="2248" w:type="dxa"/>
            <w:shd w:val="clear" w:color="auto" w:fill="D9EBF7"/>
            <w:vAlign w:val="center"/>
          </w:tcPr>
          <w:p w:rsidR="00022F3A" w:rsidRDefault="00462CBE">
            <w:pPr>
              <w:pStyle w:val="Other0"/>
              <w:spacing w:after="0" w:line="240" w:lineRule="auto"/>
            </w:pPr>
            <w:r>
              <w:rPr>
                <w:rStyle w:val="Other"/>
                <w:lang w:val="en-US" w:eastAsia="en-US" w:bidi="en-US"/>
              </w:rPr>
              <w:t>Ghadames</w:t>
            </w:r>
          </w:p>
        </w:tc>
        <w:tc>
          <w:tcPr>
            <w:tcW w:w="2693" w:type="dxa"/>
            <w:tcBorders>
              <w:left w:val="single" w:sz="4" w:space="0" w:color="auto"/>
            </w:tcBorders>
            <w:shd w:val="clear" w:color="auto" w:fill="D9EBF7"/>
            <w:vAlign w:val="center"/>
          </w:tcPr>
          <w:p w:rsidR="00022F3A" w:rsidRDefault="00462CBE">
            <w:pPr>
              <w:pStyle w:val="Other0"/>
              <w:spacing w:after="0" w:line="240" w:lineRule="auto"/>
            </w:pPr>
            <w:r>
              <w:rPr>
                <w:rStyle w:val="Other"/>
                <w:lang w:val="en-US" w:eastAsia="en-US" w:bidi="en-US"/>
              </w:rPr>
              <w:t>Libia</w:t>
            </w:r>
          </w:p>
        </w:tc>
        <w:tc>
          <w:tcPr>
            <w:tcW w:w="2342" w:type="dxa"/>
            <w:tcBorders>
              <w:left w:val="single" w:sz="4" w:space="0" w:color="auto"/>
            </w:tcBorders>
            <w:shd w:val="clear" w:color="auto" w:fill="D9EBF7"/>
            <w:vAlign w:val="center"/>
          </w:tcPr>
          <w:p w:rsidR="00022F3A" w:rsidRDefault="00462CBE">
            <w:pPr>
              <w:pStyle w:val="Other0"/>
              <w:spacing w:after="0" w:line="240" w:lineRule="auto"/>
            </w:pPr>
            <w:r>
              <w:rPr>
                <w:rStyle w:val="Other"/>
                <w:lang w:val="en-US" w:eastAsia="en-US" w:bidi="en-US"/>
              </w:rPr>
              <w:t>Tamanrasset</w:t>
            </w:r>
          </w:p>
        </w:tc>
        <w:tc>
          <w:tcPr>
            <w:tcW w:w="2937" w:type="dxa"/>
            <w:tcBorders>
              <w:left w:val="single" w:sz="4" w:space="0" w:color="auto"/>
            </w:tcBorders>
            <w:shd w:val="clear" w:color="auto" w:fill="D9EBF7"/>
            <w:vAlign w:val="bottom"/>
          </w:tcPr>
          <w:p w:rsidR="00022F3A" w:rsidRDefault="00462CBE">
            <w:pPr>
              <w:pStyle w:val="Other0"/>
              <w:spacing w:after="0" w:line="240" w:lineRule="auto"/>
            </w:pPr>
            <w:r>
              <w:rPr>
                <w:rStyle w:val="Other"/>
                <w:lang w:val="en-US" w:eastAsia="en-US" w:bidi="en-US"/>
              </w:rPr>
              <w:t>Algeria</w:t>
            </w:r>
          </w:p>
        </w:tc>
        <w:tc>
          <w:tcPr>
            <w:tcW w:w="215" w:type="dxa"/>
            <w:shd w:val="clear" w:color="auto" w:fill="auto"/>
            <w:vAlign w:val="center"/>
          </w:tcPr>
          <w:p w:rsidR="00022F3A" w:rsidRDefault="00462CBE">
            <w:pPr>
              <w:pStyle w:val="Other0"/>
              <w:spacing w:after="0" w:line="240" w:lineRule="auto"/>
              <w:rPr>
                <w:sz w:val="11"/>
                <w:szCs w:val="11"/>
              </w:rPr>
            </w:pPr>
            <w:r>
              <w:rPr>
                <w:rStyle w:val="Other"/>
                <w:sz w:val="11"/>
                <w:szCs w:val="11"/>
                <w:lang w:val="en-US" w:eastAsia="en-US" w:bidi="en-US"/>
              </w:rPr>
              <w:t>40</w:t>
            </w:r>
          </w:p>
        </w:tc>
      </w:tr>
      <w:tr w:rsidR="00022F3A" w:rsidTr="00BD0A41">
        <w:trPr>
          <w:trHeight w:hRule="exact" w:val="369"/>
          <w:jc w:val="center"/>
        </w:trPr>
        <w:tc>
          <w:tcPr>
            <w:tcW w:w="2248" w:type="dxa"/>
            <w:shd w:val="clear" w:color="auto" w:fill="auto"/>
            <w:vAlign w:val="center"/>
          </w:tcPr>
          <w:p w:rsidR="00022F3A" w:rsidRDefault="00462CBE">
            <w:pPr>
              <w:pStyle w:val="Other0"/>
              <w:spacing w:after="0" w:line="240" w:lineRule="auto"/>
            </w:pPr>
            <w:r>
              <w:rPr>
                <w:rStyle w:val="Other"/>
                <w:lang w:val="en-US" w:eastAsia="en-US" w:bidi="en-US"/>
              </w:rPr>
              <w:t>Ghat</w:t>
            </w:r>
          </w:p>
        </w:tc>
        <w:tc>
          <w:tcPr>
            <w:tcW w:w="2693" w:type="dxa"/>
            <w:tcBorders>
              <w:left w:val="single" w:sz="4" w:space="0" w:color="auto"/>
            </w:tcBorders>
            <w:shd w:val="clear" w:color="auto" w:fill="auto"/>
            <w:vAlign w:val="center"/>
          </w:tcPr>
          <w:p w:rsidR="00022F3A" w:rsidRDefault="00462CBE">
            <w:pPr>
              <w:pStyle w:val="Other0"/>
              <w:spacing w:after="0" w:line="240" w:lineRule="auto"/>
            </w:pPr>
            <w:r>
              <w:rPr>
                <w:rStyle w:val="Other"/>
                <w:lang w:val="en-US" w:eastAsia="en-US" w:bidi="en-US"/>
              </w:rPr>
              <w:t>Libia</w:t>
            </w:r>
          </w:p>
        </w:tc>
        <w:tc>
          <w:tcPr>
            <w:tcW w:w="2342" w:type="dxa"/>
            <w:tcBorders>
              <w:left w:val="single" w:sz="4" w:space="0" w:color="auto"/>
            </w:tcBorders>
            <w:shd w:val="clear" w:color="auto" w:fill="auto"/>
            <w:vAlign w:val="center"/>
          </w:tcPr>
          <w:p w:rsidR="00022F3A" w:rsidRDefault="00462CBE">
            <w:pPr>
              <w:pStyle w:val="Other0"/>
              <w:spacing w:after="0" w:line="240" w:lineRule="auto"/>
            </w:pPr>
            <w:r>
              <w:rPr>
                <w:rStyle w:val="Other"/>
                <w:lang w:val="en-US" w:eastAsia="en-US" w:bidi="en-US"/>
              </w:rPr>
              <w:t>Tamanrasset</w:t>
            </w:r>
          </w:p>
        </w:tc>
        <w:tc>
          <w:tcPr>
            <w:tcW w:w="2937" w:type="dxa"/>
            <w:tcBorders>
              <w:left w:val="single" w:sz="4" w:space="0" w:color="auto"/>
            </w:tcBorders>
            <w:shd w:val="clear" w:color="auto" w:fill="auto"/>
            <w:vAlign w:val="bottom"/>
          </w:tcPr>
          <w:p w:rsidR="00022F3A" w:rsidRDefault="00462CBE">
            <w:pPr>
              <w:pStyle w:val="Other0"/>
              <w:spacing w:after="0" w:line="240" w:lineRule="auto"/>
            </w:pPr>
            <w:r>
              <w:rPr>
                <w:rStyle w:val="Other"/>
                <w:lang w:val="en-US" w:eastAsia="en-US" w:bidi="en-US"/>
              </w:rPr>
              <w:t>Algeria</w:t>
            </w:r>
          </w:p>
        </w:tc>
        <w:tc>
          <w:tcPr>
            <w:tcW w:w="215" w:type="dxa"/>
            <w:shd w:val="clear" w:color="auto" w:fill="auto"/>
            <w:vAlign w:val="center"/>
          </w:tcPr>
          <w:p w:rsidR="00022F3A" w:rsidRDefault="00462CBE">
            <w:pPr>
              <w:pStyle w:val="Other0"/>
              <w:spacing w:after="0" w:line="240" w:lineRule="auto"/>
              <w:rPr>
                <w:sz w:val="11"/>
                <w:szCs w:val="11"/>
              </w:rPr>
            </w:pPr>
            <w:r>
              <w:rPr>
                <w:rStyle w:val="Other"/>
                <w:sz w:val="11"/>
                <w:szCs w:val="11"/>
                <w:lang w:val="en-US" w:eastAsia="en-US" w:bidi="en-US"/>
              </w:rPr>
              <w:t>41</w:t>
            </w:r>
          </w:p>
        </w:tc>
      </w:tr>
      <w:tr w:rsidR="00022F3A" w:rsidTr="00BD0A41">
        <w:trPr>
          <w:trHeight w:hRule="exact" w:val="365"/>
          <w:jc w:val="center"/>
        </w:trPr>
        <w:tc>
          <w:tcPr>
            <w:tcW w:w="2248" w:type="dxa"/>
            <w:shd w:val="clear" w:color="auto" w:fill="D9EBF7"/>
            <w:vAlign w:val="bottom"/>
          </w:tcPr>
          <w:p w:rsidR="00022F3A" w:rsidRDefault="00462CBE">
            <w:pPr>
              <w:pStyle w:val="Other0"/>
              <w:spacing w:after="0" w:line="240" w:lineRule="auto"/>
            </w:pPr>
            <w:r>
              <w:rPr>
                <w:rStyle w:val="Other"/>
                <w:lang w:val="en-US" w:eastAsia="en-US" w:bidi="en-US"/>
              </w:rPr>
              <w:t>Illizi</w:t>
            </w:r>
          </w:p>
        </w:tc>
        <w:tc>
          <w:tcPr>
            <w:tcW w:w="2693" w:type="dxa"/>
            <w:tcBorders>
              <w:left w:val="single" w:sz="4" w:space="0" w:color="auto"/>
            </w:tcBorders>
            <w:shd w:val="clear" w:color="auto" w:fill="D9EBF7"/>
            <w:vAlign w:val="bottom"/>
          </w:tcPr>
          <w:p w:rsidR="00022F3A" w:rsidRDefault="00462CBE">
            <w:pPr>
              <w:pStyle w:val="Other0"/>
              <w:spacing w:after="0" w:line="240" w:lineRule="auto"/>
            </w:pPr>
            <w:r>
              <w:rPr>
                <w:rStyle w:val="Other"/>
                <w:lang w:val="en-US" w:eastAsia="en-US" w:bidi="en-US"/>
              </w:rPr>
              <w:t>Algeria</w:t>
            </w:r>
          </w:p>
        </w:tc>
        <w:tc>
          <w:tcPr>
            <w:tcW w:w="2342" w:type="dxa"/>
            <w:tcBorders>
              <w:left w:val="single" w:sz="4" w:space="0" w:color="auto"/>
            </w:tcBorders>
            <w:shd w:val="clear" w:color="auto" w:fill="D9EBF7"/>
            <w:vAlign w:val="bottom"/>
          </w:tcPr>
          <w:p w:rsidR="00022F3A" w:rsidRDefault="00462CBE">
            <w:pPr>
              <w:pStyle w:val="Other0"/>
              <w:spacing w:after="0" w:line="240" w:lineRule="auto"/>
            </w:pPr>
            <w:r>
              <w:rPr>
                <w:rStyle w:val="Other"/>
                <w:lang w:val="en-US" w:eastAsia="en-US" w:bidi="en-US"/>
              </w:rPr>
              <w:t>Tamanrasset</w:t>
            </w:r>
          </w:p>
        </w:tc>
        <w:tc>
          <w:tcPr>
            <w:tcW w:w="2937" w:type="dxa"/>
            <w:tcBorders>
              <w:left w:val="single" w:sz="4" w:space="0" w:color="auto"/>
            </w:tcBorders>
            <w:shd w:val="clear" w:color="auto" w:fill="D9EBF7"/>
            <w:vAlign w:val="bottom"/>
          </w:tcPr>
          <w:p w:rsidR="00022F3A" w:rsidRDefault="00462CBE">
            <w:pPr>
              <w:pStyle w:val="Other0"/>
              <w:spacing w:after="0" w:line="240" w:lineRule="auto"/>
            </w:pPr>
            <w:r>
              <w:rPr>
                <w:rStyle w:val="Other"/>
                <w:lang w:val="en-US" w:eastAsia="en-US" w:bidi="en-US"/>
              </w:rPr>
              <w:t>Algeria</w:t>
            </w:r>
          </w:p>
        </w:tc>
        <w:tc>
          <w:tcPr>
            <w:tcW w:w="215" w:type="dxa"/>
            <w:shd w:val="clear" w:color="auto" w:fill="auto"/>
          </w:tcPr>
          <w:p w:rsidR="00022F3A" w:rsidRDefault="00022F3A">
            <w:pPr>
              <w:rPr>
                <w:sz w:val="10"/>
                <w:szCs w:val="10"/>
              </w:rPr>
            </w:pPr>
          </w:p>
        </w:tc>
      </w:tr>
      <w:tr w:rsidR="00022F3A" w:rsidTr="00BD0A41">
        <w:trPr>
          <w:trHeight w:hRule="exact" w:val="369"/>
          <w:jc w:val="center"/>
        </w:trPr>
        <w:tc>
          <w:tcPr>
            <w:tcW w:w="2248" w:type="dxa"/>
            <w:shd w:val="clear" w:color="auto" w:fill="auto"/>
            <w:vAlign w:val="center"/>
          </w:tcPr>
          <w:p w:rsidR="00022F3A" w:rsidRDefault="00462CBE">
            <w:pPr>
              <w:pStyle w:val="Other0"/>
              <w:spacing w:after="0" w:line="240" w:lineRule="auto"/>
            </w:pPr>
            <w:r>
              <w:rPr>
                <w:rStyle w:val="Other"/>
                <w:lang w:val="en-US" w:eastAsia="en-US" w:bidi="en-US"/>
              </w:rPr>
              <w:t>Islamabad</w:t>
            </w:r>
          </w:p>
        </w:tc>
        <w:tc>
          <w:tcPr>
            <w:tcW w:w="2693" w:type="dxa"/>
            <w:tcBorders>
              <w:left w:val="single" w:sz="4" w:space="0" w:color="auto"/>
            </w:tcBorders>
            <w:shd w:val="clear" w:color="auto" w:fill="auto"/>
            <w:vAlign w:val="center"/>
          </w:tcPr>
          <w:p w:rsidR="00022F3A" w:rsidRDefault="00462CBE">
            <w:pPr>
              <w:pStyle w:val="Other0"/>
              <w:spacing w:after="0" w:line="240" w:lineRule="auto"/>
            </w:pPr>
            <w:r>
              <w:rPr>
                <w:rStyle w:val="Other"/>
                <w:lang w:val="en-US" w:eastAsia="en-US" w:bidi="en-US"/>
              </w:rPr>
              <w:t>Pakistan</w:t>
            </w:r>
          </w:p>
        </w:tc>
        <w:tc>
          <w:tcPr>
            <w:tcW w:w="2342" w:type="dxa"/>
            <w:tcBorders>
              <w:left w:val="single" w:sz="4" w:space="0" w:color="auto"/>
            </w:tcBorders>
            <w:shd w:val="clear" w:color="auto" w:fill="auto"/>
            <w:vAlign w:val="center"/>
          </w:tcPr>
          <w:p w:rsidR="00022F3A" w:rsidRDefault="00462CBE">
            <w:pPr>
              <w:pStyle w:val="Other0"/>
              <w:spacing w:after="0" w:line="240" w:lineRule="auto"/>
            </w:pPr>
            <w:r>
              <w:rPr>
                <w:rStyle w:val="Other"/>
                <w:lang w:val="en-US" w:eastAsia="en-US" w:bidi="en-US"/>
              </w:rPr>
              <w:t>Lahore</w:t>
            </w:r>
          </w:p>
        </w:tc>
        <w:tc>
          <w:tcPr>
            <w:tcW w:w="2937" w:type="dxa"/>
            <w:tcBorders>
              <w:left w:val="single" w:sz="4" w:space="0" w:color="auto"/>
            </w:tcBorders>
            <w:shd w:val="clear" w:color="auto" w:fill="auto"/>
            <w:vAlign w:val="center"/>
          </w:tcPr>
          <w:p w:rsidR="00022F3A" w:rsidRDefault="00462CBE">
            <w:pPr>
              <w:pStyle w:val="Other0"/>
              <w:spacing w:after="0" w:line="240" w:lineRule="auto"/>
            </w:pPr>
            <w:r>
              <w:rPr>
                <w:rStyle w:val="Other"/>
                <w:lang w:val="en-US" w:eastAsia="en-US" w:bidi="en-US"/>
              </w:rPr>
              <w:t>Pakistan</w:t>
            </w:r>
          </w:p>
        </w:tc>
        <w:tc>
          <w:tcPr>
            <w:tcW w:w="215" w:type="dxa"/>
            <w:shd w:val="clear" w:color="auto" w:fill="auto"/>
          </w:tcPr>
          <w:p w:rsidR="00022F3A" w:rsidRDefault="00022F3A">
            <w:pPr>
              <w:rPr>
                <w:sz w:val="10"/>
                <w:szCs w:val="10"/>
              </w:rPr>
            </w:pPr>
          </w:p>
        </w:tc>
      </w:tr>
      <w:tr w:rsidR="00022F3A" w:rsidTr="00BD0A41">
        <w:trPr>
          <w:trHeight w:hRule="exact" w:val="369"/>
          <w:jc w:val="center"/>
        </w:trPr>
        <w:tc>
          <w:tcPr>
            <w:tcW w:w="2248" w:type="dxa"/>
            <w:shd w:val="clear" w:color="auto" w:fill="D9EBF7"/>
            <w:vAlign w:val="bottom"/>
          </w:tcPr>
          <w:p w:rsidR="00022F3A" w:rsidRDefault="00462CBE">
            <w:pPr>
              <w:pStyle w:val="Other0"/>
              <w:spacing w:after="0" w:line="240" w:lineRule="auto"/>
            </w:pPr>
            <w:r>
              <w:rPr>
                <w:rStyle w:val="Other"/>
                <w:lang w:val="en-US" w:eastAsia="en-US" w:bidi="en-US"/>
              </w:rPr>
              <w:t>Istanbul</w:t>
            </w:r>
          </w:p>
        </w:tc>
        <w:tc>
          <w:tcPr>
            <w:tcW w:w="2693" w:type="dxa"/>
            <w:tcBorders>
              <w:left w:val="single" w:sz="4" w:space="0" w:color="auto"/>
            </w:tcBorders>
            <w:shd w:val="clear" w:color="auto" w:fill="D9EBF7"/>
            <w:vAlign w:val="bottom"/>
          </w:tcPr>
          <w:p w:rsidR="00022F3A" w:rsidRDefault="00995382">
            <w:pPr>
              <w:pStyle w:val="Other0"/>
              <w:spacing w:after="0" w:line="240" w:lineRule="auto"/>
            </w:pPr>
            <w:r>
              <w:rPr>
                <w:rStyle w:val="Other"/>
                <w:lang w:val="en-US" w:eastAsia="en-US" w:bidi="en-US"/>
              </w:rPr>
              <w:t>Turcia</w:t>
            </w:r>
          </w:p>
        </w:tc>
        <w:tc>
          <w:tcPr>
            <w:tcW w:w="2342" w:type="dxa"/>
            <w:tcBorders>
              <w:left w:val="single" w:sz="4" w:space="0" w:color="auto"/>
            </w:tcBorders>
            <w:shd w:val="clear" w:color="auto" w:fill="D9EBF7"/>
            <w:vAlign w:val="bottom"/>
          </w:tcPr>
          <w:p w:rsidR="00022F3A" w:rsidRDefault="00462CBE">
            <w:pPr>
              <w:pStyle w:val="Other0"/>
              <w:spacing w:after="0" w:line="240" w:lineRule="auto"/>
            </w:pPr>
            <w:r>
              <w:rPr>
                <w:rStyle w:val="Other"/>
                <w:lang w:val="en-US" w:eastAsia="en-US" w:bidi="en-US"/>
              </w:rPr>
              <w:t>Agri</w:t>
            </w:r>
          </w:p>
        </w:tc>
        <w:tc>
          <w:tcPr>
            <w:tcW w:w="2937" w:type="dxa"/>
            <w:tcBorders>
              <w:left w:val="single" w:sz="4" w:space="0" w:color="auto"/>
            </w:tcBorders>
            <w:shd w:val="clear" w:color="auto" w:fill="D9EBF7"/>
            <w:vAlign w:val="bottom"/>
          </w:tcPr>
          <w:p w:rsidR="00022F3A" w:rsidRDefault="00462CBE" w:rsidP="00995382">
            <w:pPr>
              <w:pStyle w:val="Other0"/>
              <w:spacing w:after="0" w:line="240" w:lineRule="auto"/>
            </w:pPr>
            <w:r>
              <w:rPr>
                <w:rStyle w:val="Other"/>
                <w:lang w:val="en-US" w:eastAsia="en-US" w:bidi="en-US"/>
              </w:rPr>
              <w:t>Tur</w:t>
            </w:r>
            <w:r w:rsidR="00995382">
              <w:rPr>
                <w:rStyle w:val="Other"/>
                <w:lang w:val="en-US" w:eastAsia="en-US" w:bidi="en-US"/>
              </w:rPr>
              <w:t>cia</w:t>
            </w:r>
          </w:p>
        </w:tc>
        <w:tc>
          <w:tcPr>
            <w:tcW w:w="215" w:type="dxa"/>
            <w:shd w:val="clear" w:color="auto" w:fill="auto"/>
            <w:vAlign w:val="bottom"/>
          </w:tcPr>
          <w:p w:rsidR="00022F3A" w:rsidRDefault="00462CBE">
            <w:pPr>
              <w:pStyle w:val="Other0"/>
              <w:spacing w:after="0" w:line="240" w:lineRule="auto"/>
              <w:rPr>
                <w:sz w:val="11"/>
                <w:szCs w:val="11"/>
              </w:rPr>
            </w:pPr>
            <w:r>
              <w:rPr>
                <w:rStyle w:val="Other"/>
                <w:sz w:val="11"/>
                <w:szCs w:val="11"/>
                <w:lang w:val="en-US" w:eastAsia="en-US" w:bidi="en-US"/>
              </w:rPr>
              <w:t>42</w:t>
            </w:r>
          </w:p>
        </w:tc>
      </w:tr>
      <w:tr w:rsidR="00022F3A" w:rsidTr="00BD0A41">
        <w:trPr>
          <w:trHeight w:hRule="exact" w:val="369"/>
          <w:jc w:val="center"/>
        </w:trPr>
        <w:tc>
          <w:tcPr>
            <w:tcW w:w="2248" w:type="dxa"/>
            <w:shd w:val="clear" w:color="auto" w:fill="auto"/>
            <w:vAlign w:val="bottom"/>
          </w:tcPr>
          <w:p w:rsidR="00022F3A" w:rsidRDefault="00462CBE">
            <w:pPr>
              <w:pStyle w:val="Other0"/>
              <w:spacing w:after="0" w:line="240" w:lineRule="auto"/>
            </w:pPr>
            <w:r>
              <w:rPr>
                <w:rStyle w:val="Other"/>
                <w:lang w:val="en-US" w:eastAsia="en-US" w:bidi="en-US"/>
              </w:rPr>
              <w:t>Istanbul</w:t>
            </w:r>
          </w:p>
        </w:tc>
        <w:tc>
          <w:tcPr>
            <w:tcW w:w="2693" w:type="dxa"/>
            <w:tcBorders>
              <w:left w:val="single" w:sz="4" w:space="0" w:color="auto"/>
            </w:tcBorders>
            <w:shd w:val="clear" w:color="auto" w:fill="auto"/>
            <w:vAlign w:val="bottom"/>
          </w:tcPr>
          <w:p w:rsidR="00022F3A" w:rsidRDefault="00995382">
            <w:pPr>
              <w:pStyle w:val="Other0"/>
              <w:spacing w:after="0" w:line="240" w:lineRule="auto"/>
            </w:pPr>
            <w:r>
              <w:rPr>
                <w:rStyle w:val="Other"/>
                <w:lang w:val="en-US" w:eastAsia="en-US" w:bidi="en-US"/>
              </w:rPr>
              <w:t>Turcia</w:t>
            </w:r>
          </w:p>
        </w:tc>
        <w:tc>
          <w:tcPr>
            <w:tcW w:w="2342" w:type="dxa"/>
            <w:tcBorders>
              <w:left w:val="single" w:sz="4" w:space="0" w:color="auto"/>
            </w:tcBorders>
            <w:shd w:val="clear" w:color="auto" w:fill="auto"/>
            <w:vAlign w:val="bottom"/>
          </w:tcPr>
          <w:p w:rsidR="00022F3A" w:rsidRDefault="00462CBE">
            <w:pPr>
              <w:pStyle w:val="Other0"/>
              <w:spacing w:after="0" w:line="240" w:lineRule="auto"/>
            </w:pPr>
            <w:r>
              <w:rPr>
                <w:rStyle w:val="Other"/>
                <w:lang w:val="en-US" w:eastAsia="en-US" w:bidi="en-US"/>
              </w:rPr>
              <w:t>Dogubayazit</w:t>
            </w:r>
          </w:p>
        </w:tc>
        <w:tc>
          <w:tcPr>
            <w:tcW w:w="2937" w:type="dxa"/>
            <w:tcBorders>
              <w:left w:val="single" w:sz="4" w:space="0" w:color="auto"/>
            </w:tcBorders>
            <w:shd w:val="clear" w:color="auto" w:fill="auto"/>
            <w:vAlign w:val="bottom"/>
          </w:tcPr>
          <w:p w:rsidR="00022F3A" w:rsidRDefault="00995382">
            <w:pPr>
              <w:pStyle w:val="Other0"/>
              <w:spacing w:after="0" w:line="240" w:lineRule="auto"/>
            </w:pPr>
            <w:r>
              <w:rPr>
                <w:rStyle w:val="Other"/>
                <w:lang w:val="en-US" w:eastAsia="en-US" w:bidi="en-US"/>
              </w:rPr>
              <w:t>Turcia</w:t>
            </w:r>
          </w:p>
        </w:tc>
        <w:tc>
          <w:tcPr>
            <w:tcW w:w="215" w:type="dxa"/>
            <w:shd w:val="clear" w:color="auto" w:fill="auto"/>
          </w:tcPr>
          <w:p w:rsidR="00022F3A" w:rsidRDefault="00022F3A">
            <w:pPr>
              <w:rPr>
                <w:sz w:val="10"/>
                <w:szCs w:val="10"/>
              </w:rPr>
            </w:pPr>
          </w:p>
        </w:tc>
      </w:tr>
      <w:tr w:rsidR="00022F3A" w:rsidTr="00BD0A41">
        <w:trPr>
          <w:trHeight w:hRule="exact" w:val="369"/>
          <w:jc w:val="center"/>
        </w:trPr>
        <w:tc>
          <w:tcPr>
            <w:tcW w:w="2248" w:type="dxa"/>
            <w:shd w:val="clear" w:color="auto" w:fill="D9EBF7"/>
            <w:vAlign w:val="center"/>
          </w:tcPr>
          <w:p w:rsidR="00022F3A" w:rsidRDefault="00462CBE">
            <w:pPr>
              <w:pStyle w:val="Other0"/>
              <w:spacing w:after="0" w:line="240" w:lineRule="auto"/>
            </w:pPr>
            <w:r>
              <w:rPr>
                <w:rStyle w:val="Other"/>
                <w:lang w:val="en-US" w:eastAsia="en-US" w:bidi="en-US"/>
              </w:rPr>
              <w:t>Istanbul</w:t>
            </w:r>
          </w:p>
        </w:tc>
        <w:tc>
          <w:tcPr>
            <w:tcW w:w="2693" w:type="dxa"/>
            <w:tcBorders>
              <w:left w:val="single" w:sz="4" w:space="0" w:color="auto"/>
            </w:tcBorders>
            <w:shd w:val="clear" w:color="auto" w:fill="D9EBF7"/>
            <w:vAlign w:val="bottom"/>
          </w:tcPr>
          <w:p w:rsidR="00022F3A" w:rsidRDefault="00995382">
            <w:pPr>
              <w:pStyle w:val="Other0"/>
              <w:spacing w:after="0" w:line="240" w:lineRule="auto"/>
            </w:pPr>
            <w:r>
              <w:rPr>
                <w:rStyle w:val="Other"/>
                <w:lang w:val="en-US" w:eastAsia="en-US" w:bidi="en-US"/>
              </w:rPr>
              <w:t>Turcia</w:t>
            </w:r>
          </w:p>
        </w:tc>
        <w:tc>
          <w:tcPr>
            <w:tcW w:w="2342" w:type="dxa"/>
            <w:tcBorders>
              <w:left w:val="single" w:sz="4" w:space="0" w:color="auto"/>
            </w:tcBorders>
            <w:shd w:val="clear" w:color="auto" w:fill="D9EBF7"/>
            <w:vAlign w:val="center"/>
          </w:tcPr>
          <w:p w:rsidR="00022F3A" w:rsidRDefault="00462CBE">
            <w:pPr>
              <w:pStyle w:val="Other0"/>
              <w:spacing w:after="0" w:line="240" w:lineRule="auto"/>
            </w:pPr>
            <w:r>
              <w:rPr>
                <w:rStyle w:val="Other"/>
                <w:lang w:val="en-US" w:eastAsia="en-US" w:bidi="en-US"/>
              </w:rPr>
              <w:t>Van</w:t>
            </w:r>
          </w:p>
        </w:tc>
        <w:tc>
          <w:tcPr>
            <w:tcW w:w="2937" w:type="dxa"/>
            <w:tcBorders>
              <w:left w:val="single" w:sz="4" w:space="0" w:color="auto"/>
            </w:tcBorders>
            <w:shd w:val="clear" w:color="auto" w:fill="D9EBF7"/>
            <w:vAlign w:val="bottom"/>
          </w:tcPr>
          <w:p w:rsidR="00022F3A" w:rsidRDefault="00995382">
            <w:pPr>
              <w:pStyle w:val="Other0"/>
              <w:spacing w:after="0" w:line="240" w:lineRule="auto"/>
            </w:pPr>
            <w:r>
              <w:rPr>
                <w:rStyle w:val="Other"/>
                <w:lang w:val="en-US" w:eastAsia="en-US" w:bidi="en-US"/>
              </w:rPr>
              <w:t>Turcia</w:t>
            </w:r>
          </w:p>
        </w:tc>
        <w:tc>
          <w:tcPr>
            <w:tcW w:w="215" w:type="dxa"/>
            <w:shd w:val="clear" w:color="auto" w:fill="auto"/>
            <w:vAlign w:val="center"/>
          </w:tcPr>
          <w:p w:rsidR="00022F3A" w:rsidRDefault="00462CBE">
            <w:pPr>
              <w:pStyle w:val="Other0"/>
              <w:spacing w:after="0" w:line="240" w:lineRule="auto"/>
              <w:rPr>
                <w:sz w:val="11"/>
                <w:szCs w:val="11"/>
              </w:rPr>
            </w:pPr>
            <w:r>
              <w:rPr>
                <w:rStyle w:val="Other"/>
                <w:sz w:val="11"/>
                <w:szCs w:val="11"/>
                <w:lang w:val="en-US" w:eastAsia="en-US" w:bidi="en-US"/>
              </w:rPr>
              <w:t>43</w:t>
            </w:r>
          </w:p>
        </w:tc>
      </w:tr>
    </w:tbl>
    <w:p w:rsidR="00A63932" w:rsidRDefault="00A63932" w:rsidP="00A63932">
      <w:pPr>
        <w:pStyle w:val="Bodytext20"/>
        <w:tabs>
          <w:tab w:val="left" w:pos="264"/>
        </w:tabs>
        <w:spacing w:line="290" w:lineRule="auto"/>
        <w:rPr>
          <w:rFonts w:ascii="Courier New" w:eastAsia="Courier New" w:hAnsi="Courier New" w:cs="Courier New"/>
          <w:color w:val="000000"/>
          <w:sz w:val="24"/>
          <w:szCs w:val="24"/>
        </w:rPr>
      </w:pPr>
    </w:p>
    <w:p w:rsidR="00313FDD" w:rsidRPr="00313FDD" w:rsidRDefault="00313FDD" w:rsidP="003C662B">
      <w:pPr>
        <w:pStyle w:val="Bodytext20"/>
        <w:tabs>
          <w:tab w:val="left" w:pos="264"/>
        </w:tabs>
        <w:spacing w:line="290" w:lineRule="auto"/>
        <w:jc w:val="both"/>
        <w:rPr>
          <w:sz w:val="18"/>
          <w:szCs w:val="18"/>
          <w:lang w:val="ro-RO" w:eastAsia="ro-RO" w:bidi="ro-RO"/>
        </w:rPr>
      </w:pPr>
      <w:r w:rsidRPr="00313FDD">
        <w:rPr>
          <w:sz w:val="18"/>
          <w:szCs w:val="18"/>
          <w:vertAlign w:val="superscript"/>
          <w:lang w:val="ro-RO" w:eastAsia="ro-RO" w:bidi="ro-RO"/>
        </w:rPr>
        <w:t>34</w:t>
      </w:r>
      <w:r w:rsidRPr="00313FDD">
        <w:rPr>
          <w:sz w:val="18"/>
          <w:szCs w:val="18"/>
          <w:lang w:val="ro-RO" w:eastAsia="ro-RO" w:bidi="ro-RO"/>
        </w:rPr>
        <w:t xml:space="preserve"> Parlamentul European, "Întrebare parlamentară - E-000184/2019: Traficul internațional de organe", Parlamentul European, </w:t>
      </w:r>
      <w:r>
        <w:rPr>
          <w:sz w:val="18"/>
          <w:szCs w:val="18"/>
          <w:lang w:val="ro-RO" w:eastAsia="ro-RO" w:bidi="ro-RO"/>
        </w:rPr>
        <w:t xml:space="preserve">16 ianuarie 2019, </w:t>
      </w:r>
      <w:r w:rsidRPr="00313FDD">
        <w:rPr>
          <w:sz w:val="18"/>
          <w:szCs w:val="18"/>
          <w:lang w:val="ro-RO" w:eastAsia="ro-RO" w:bidi="ro-RO"/>
        </w:rPr>
        <w:t xml:space="preserve">accesat ultima dată la 23 aprilie 2023, </w:t>
      </w:r>
      <w:hyperlink r:id="rId55" w:history="1">
        <w:r w:rsidR="00A53617" w:rsidRPr="00315360">
          <w:rPr>
            <w:rStyle w:val="Hyperlink"/>
            <w:sz w:val="18"/>
            <w:szCs w:val="18"/>
            <w:lang w:val="ro-RO" w:eastAsia="ro-RO" w:bidi="ro-RO"/>
          </w:rPr>
          <w:t>https://www.europarl.europa.eu/doceo/document/E-8-2019-000184_EN.html</w:t>
        </w:r>
      </w:hyperlink>
      <w:r w:rsidR="00A53617">
        <w:rPr>
          <w:sz w:val="18"/>
          <w:szCs w:val="18"/>
          <w:lang w:val="ro-RO" w:eastAsia="ro-RO" w:bidi="ro-RO"/>
        </w:rPr>
        <w:t xml:space="preserve"> </w:t>
      </w:r>
    </w:p>
    <w:p w:rsidR="00313FDD" w:rsidRPr="00313FDD" w:rsidRDefault="00313FDD" w:rsidP="003C662B">
      <w:pPr>
        <w:pStyle w:val="Bodytext20"/>
        <w:tabs>
          <w:tab w:val="left" w:pos="264"/>
        </w:tabs>
        <w:spacing w:line="290" w:lineRule="auto"/>
        <w:jc w:val="both"/>
        <w:rPr>
          <w:sz w:val="18"/>
          <w:szCs w:val="18"/>
          <w:lang w:val="ro-RO" w:eastAsia="ro-RO" w:bidi="ro-RO"/>
        </w:rPr>
      </w:pPr>
      <w:r w:rsidRPr="00313FDD">
        <w:rPr>
          <w:sz w:val="18"/>
          <w:szCs w:val="18"/>
          <w:vertAlign w:val="superscript"/>
          <w:lang w:val="ro-RO" w:eastAsia="ro-RO" w:bidi="ro-RO"/>
        </w:rPr>
        <w:t>35</w:t>
      </w:r>
      <w:r w:rsidRPr="00313FDD">
        <w:rPr>
          <w:sz w:val="18"/>
          <w:szCs w:val="18"/>
          <w:lang w:val="ro-RO" w:eastAsia="ro-RO" w:bidi="ro-RO"/>
        </w:rPr>
        <w:t xml:space="preserve"> "5 suspecți de trafic de persoane care operează între Maroc-Spania arestați", Hespress, 23 ianuarie 2022, accesat ultima da</w:t>
      </w:r>
      <w:r>
        <w:rPr>
          <w:sz w:val="18"/>
          <w:szCs w:val="18"/>
          <w:lang w:val="ro-RO" w:eastAsia="ro-RO" w:bidi="ro-RO"/>
        </w:rPr>
        <w:t xml:space="preserve">tă la 23 aprilie 2023, </w:t>
      </w:r>
      <w:hyperlink r:id="rId56" w:history="1">
        <w:r w:rsidR="00A53617" w:rsidRPr="00315360">
          <w:rPr>
            <w:rStyle w:val="Hyperlink"/>
            <w:sz w:val="18"/>
            <w:szCs w:val="18"/>
            <w:lang w:val="ro-RO" w:eastAsia="ro-RO" w:bidi="ro-RO"/>
          </w:rPr>
          <w:t>https://en.hespress.com/34729-5-human-trafficking-suspects-operating-between-morocco-spain-arrested.html</w:t>
        </w:r>
      </w:hyperlink>
      <w:r w:rsidR="00A53617">
        <w:rPr>
          <w:sz w:val="18"/>
          <w:szCs w:val="18"/>
          <w:lang w:val="ro-RO" w:eastAsia="ro-RO" w:bidi="ro-RO"/>
        </w:rPr>
        <w:t xml:space="preserve"> </w:t>
      </w:r>
    </w:p>
    <w:p w:rsidR="00313FDD" w:rsidRPr="00313FDD" w:rsidRDefault="00313FDD" w:rsidP="003C662B">
      <w:pPr>
        <w:pStyle w:val="Bodytext20"/>
        <w:tabs>
          <w:tab w:val="left" w:pos="264"/>
        </w:tabs>
        <w:spacing w:line="290" w:lineRule="auto"/>
        <w:jc w:val="both"/>
        <w:rPr>
          <w:sz w:val="18"/>
          <w:szCs w:val="18"/>
          <w:lang w:val="ro-RO" w:eastAsia="ro-RO" w:bidi="ro-RO"/>
        </w:rPr>
      </w:pPr>
      <w:r w:rsidRPr="00313FDD">
        <w:rPr>
          <w:sz w:val="18"/>
          <w:szCs w:val="18"/>
          <w:vertAlign w:val="superscript"/>
          <w:lang w:val="ro-RO" w:eastAsia="ro-RO" w:bidi="ro-RO"/>
        </w:rPr>
        <w:t>36</w:t>
      </w:r>
      <w:r w:rsidRPr="00313FDD">
        <w:rPr>
          <w:sz w:val="18"/>
          <w:szCs w:val="18"/>
          <w:lang w:val="ro-RO" w:eastAsia="ro-RO" w:bidi="ro-RO"/>
        </w:rPr>
        <w:t xml:space="preserve"> Patrick Kingsley, "Hiding in plain sight: inside the world of Turkey's people smugglers", The Guardian, 29 noiembrie 2015, </w:t>
      </w:r>
      <w:r>
        <w:rPr>
          <w:sz w:val="18"/>
          <w:szCs w:val="18"/>
          <w:lang w:val="ro-RO" w:eastAsia="ro-RO" w:bidi="ro-RO"/>
        </w:rPr>
        <w:t xml:space="preserve">accesat ultima dată la data de </w:t>
      </w:r>
      <w:r w:rsidRPr="00313FDD">
        <w:rPr>
          <w:sz w:val="18"/>
          <w:szCs w:val="18"/>
          <w:lang w:val="ro-RO" w:eastAsia="ro-RO" w:bidi="ro-RO"/>
        </w:rPr>
        <w:t xml:space="preserve">23 aprilie 2023, </w:t>
      </w:r>
      <w:hyperlink r:id="rId57" w:history="1">
        <w:r w:rsidR="00B36795" w:rsidRPr="00315360">
          <w:rPr>
            <w:rStyle w:val="Hyperlink"/>
            <w:sz w:val="18"/>
            <w:szCs w:val="18"/>
            <w:lang w:val="ro-RO" w:eastAsia="ro-RO" w:bidi="ro-RO"/>
          </w:rPr>
          <w:t>https://www.theguardian.com/world/2015/nov/29/hiding-in-plain-sight-inside-the-world-of-turkeys-people-smugglers</w:t>
        </w:r>
      </w:hyperlink>
      <w:r w:rsidR="00B36795">
        <w:rPr>
          <w:sz w:val="18"/>
          <w:szCs w:val="18"/>
          <w:lang w:val="ro-RO" w:eastAsia="ro-RO" w:bidi="ro-RO"/>
        </w:rPr>
        <w:t xml:space="preserve"> </w:t>
      </w:r>
    </w:p>
    <w:p w:rsidR="003E22C3" w:rsidRDefault="00313FDD" w:rsidP="003C662B">
      <w:pPr>
        <w:pStyle w:val="Bodytext20"/>
        <w:tabs>
          <w:tab w:val="left" w:pos="264"/>
        </w:tabs>
        <w:spacing w:line="290" w:lineRule="auto"/>
        <w:jc w:val="both"/>
        <w:rPr>
          <w:sz w:val="18"/>
          <w:szCs w:val="18"/>
          <w:lang w:val="ro-RO" w:eastAsia="ro-RO" w:bidi="ro-RO"/>
        </w:rPr>
      </w:pPr>
      <w:r w:rsidRPr="00313FDD">
        <w:rPr>
          <w:sz w:val="18"/>
          <w:szCs w:val="18"/>
          <w:vertAlign w:val="superscript"/>
          <w:lang w:val="ro-RO" w:eastAsia="ro-RO" w:bidi="ro-RO"/>
        </w:rPr>
        <w:t>37</w:t>
      </w:r>
      <w:r w:rsidRPr="00313FDD">
        <w:rPr>
          <w:sz w:val="18"/>
          <w:szCs w:val="18"/>
          <w:lang w:val="ro-RO" w:eastAsia="ro-RO" w:bidi="ro-RO"/>
        </w:rPr>
        <w:t xml:space="preserve"> "Corumbá: The beating heart of Bolivia-Brazil smuggling", InSight Crime, 9 septembrie 2022, accesat ultima dat</w:t>
      </w:r>
      <w:r w:rsidR="003E22C3">
        <w:rPr>
          <w:sz w:val="18"/>
          <w:szCs w:val="18"/>
          <w:lang w:val="ro-RO" w:eastAsia="ro-RO" w:bidi="ro-RO"/>
        </w:rPr>
        <w:t xml:space="preserve">ă la 23 aprilie 2023, </w:t>
      </w:r>
      <w:hyperlink r:id="rId58" w:history="1">
        <w:r w:rsidR="00D96A99" w:rsidRPr="00315360">
          <w:rPr>
            <w:rStyle w:val="Hyperlink"/>
            <w:sz w:val="18"/>
            <w:szCs w:val="18"/>
            <w:lang w:val="ro-RO" w:eastAsia="ro-RO" w:bidi="ro-RO"/>
          </w:rPr>
          <w:t>https://insightcrime.org/news/corumba-beating-heart-bolivia-brazil-smuggling/</w:t>
        </w:r>
      </w:hyperlink>
      <w:r w:rsidR="00D96A99">
        <w:rPr>
          <w:sz w:val="18"/>
          <w:szCs w:val="18"/>
          <w:lang w:val="ro-RO" w:eastAsia="ro-RO" w:bidi="ro-RO"/>
        </w:rPr>
        <w:t xml:space="preserve"> </w:t>
      </w:r>
    </w:p>
    <w:p w:rsidR="001B0478" w:rsidRPr="001B0478" w:rsidRDefault="001B0478" w:rsidP="003C662B">
      <w:pPr>
        <w:pStyle w:val="Bodytext20"/>
        <w:tabs>
          <w:tab w:val="left" w:pos="264"/>
        </w:tabs>
        <w:spacing w:line="290" w:lineRule="auto"/>
        <w:jc w:val="both"/>
        <w:rPr>
          <w:sz w:val="18"/>
          <w:szCs w:val="18"/>
          <w:lang w:val="ro-RO" w:eastAsia="ro-RO" w:bidi="ro-RO"/>
        </w:rPr>
      </w:pPr>
      <w:r w:rsidRPr="001B0478">
        <w:rPr>
          <w:sz w:val="18"/>
          <w:szCs w:val="18"/>
          <w:vertAlign w:val="superscript"/>
          <w:lang w:val="ro-RO" w:eastAsia="ro-RO" w:bidi="ro-RO"/>
        </w:rPr>
        <w:t>38</w:t>
      </w:r>
      <w:r w:rsidRPr="001B0478">
        <w:rPr>
          <w:sz w:val="18"/>
          <w:szCs w:val="18"/>
          <w:lang w:val="ro-RO" w:eastAsia="ro-RO" w:bidi="ro-RO"/>
        </w:rPr>
        <w:t xml:space="preserve"> OIM, An IOM Perspective on Human Trafficking in Niger: Profiluri, modele, progrese.</w:t>
      </w:r>
    </w:p>
    <w:p w:rsidR="001B0478" w:rsidRPr="001B0478" w:rsidRDefault="001B0478" w:rsidP="003C662B">
      <w:pPr>
        <w:pStyle w:val="Bodytext20"/>
        <w:tabs>
          <w:tab w:val="left" w:pos="264"/>
        </w:tabs>
        <w:spacing w:line="290" w:lineRule="auto"/>
        <w:jc w:val="both"/>
        <w:rPr>
          <w:sz w:val="18"/>
          <w:szCs w:val="18"/>
          <w:lang w:val="ro-RO" w:eastAsia="ro-RO" w:bidi="ro-RO"/>
        </w:rPr>
      </w:pPr>
      <w:r w:rsidRPr="001B0478">
        <w:rPr>
          <w:sz w:val="18"/>
          <w:szCs w:val="18"/>
          <w:vertAlign w:val="superscript"/>
          <w:lang w:val="ro-RO" w:eastAsia="ro-RO" w:bidi="ro-RO"/>
        </w:rPr>
        <w:t>39</w:t>
      </w:r>
      <w:r w:rsidRPr="001B0478">
        <w:rPr>
          <w:sz w:val="18"/>
          <w:szCs w:val="18"/>
          <w:lang w:val="ro-RO" w:eastAsia="ro-RO" w:bidi="ro-RO"/>
        </w:rPr>
        <w:t xml:space="preserve"> Anouar Boukhars, "Bariere versus contrabandiști: Algeria and Morocco's battle for border security", Carneg</w:t>
      </w:r>
      <w:r>
        <w:rPr>
          <w:sz w:val="18"/>
          <w:szCs w:val="18"/>
          <w:lang w:val="ro-RO" w:eastAsia="ro-RO" w:bidi="ro-RO"/>
        </w:rPr>
        <w:t xml:space="preserve">ie Endowment For International </w:t>
      </w:r>
      <w:r w:rsidRPr="001B0478">
        <w:rPr>
          <w:sz w:val="18"/>
          <w:szCs w:val="18"/>
          <w:lang w:val="ro-RO" w:eastAsia="ro-RO" w:bidi="ro-RO"/>
        </w:rPr>
        <w:t xml:space="preserve">Peace, 19 martie 2019, accesat ultima dată la 23 aprilie 2023, </w:t>
      </w:r>
      <w:hyperlink r:id="rId59" w:history="1">
        <w:r w:rsidR="00D12223" w:rsidRPr="00315360">
          <w:rPr>
            <w:rStyle w:val="Hyperlink"/>
            <w:sz w:val="18"/>
            <w:szCs w:val="18"/>
            <w:lang w:val="ro-RO" w:eastAsia="ro-RO" w:bidi="ro-RO"/>
          </w:rPr>
          <w:t>https://carnegieendowment.org/2019/03/19/barriers-versus-smugglers-algeria-and-morocco-s-battle-for-border-security-pub-78618</w:t>
        </w:r>
      </w:hyperlink>
      <w:r w:rsidR="00D12223">
        <w:rPr>
          <w:sz w:val="18"/>
          <w:szCs w:val="18"/>
          <w:lang w:val="ro-RO" w:eastAsia="ro-RO" w:bidi="ro-RO"/>
        </w:rPr>
        <w:t xml:space="preserve"> </w:t>
      </w:r>
    </w:p>
    <w:p w:rsidR="001B0478" w:rsidRPr="001B0478" w:rsidRDefault="001B0478" w:rsidP="003C662B">
      <w:pPr>
        <w:pStyle w:val="Bodytext20"/>
        <w:tabs>
          <w:tab w:val="left" w:pos="264"/>
        </w:tabs>
        <w:spacing w:line="290" w:lineRule="auto"/>
        <w:jc w:val="both"/>
        <w:rPr>
          <w:sz w:val="18"/>
          <w:szCs w:val="18"/>
          <w:lang w:val="ro-RO" w:eastAsia="ro-RO" w:bidi="ro-RO"/>
        </w:rPr>
      </w:pPr>
      <w:r w:rsidRPr="001B0478">
        <w:rPr>
          <w:sz w:val="18"/>
          <w:szCs w:val="18"/>
          <w:vertAlign w:val="superscript"/>
          <w:lang w:val="ro-RO" w:eastAsia="ro-RO" w:bidi="ro-RO"/>
        </w:rPr>
        <w:t>40</w:t>
      </w:r>
      <w:r w:rsidRPr="001B0478">
        <w:rPr>
          <w:sz w:val="18"/>
          <w:szCs w:val="18"/>
          <w:lang w:val="ro-RO" w:eastAsia="ro-RO" w:bidi="ro-RO"/>
        </w:rPr>
        <w:t xml:space="preserve"> Arezo Malakooti, The Intersection of Irregular Migration and Trafficking in West Africa and the Sahel:</w:t>
      </w:r>
      <w:r>
        <w:rPr>
          <w:sz w:val="18"/>
          <w:szCs w:val="18"/>
          <w:lang w:val="ro-RO" w:eastAsia="ro-RO" w:bidi="ro-RO"/>
        </w:rPr>
        <w:t xml:space="preserve"> Understanding the Patterns of </w:t>
      </w:r>
      <w:r w:rsidRPr="001B0478">
        <w:rPr>
          <w:sz w:val="18"/>
          <w:szCs w:val="18"/>
          <w:lang w:val="ro-RO" w:eastAsia="ro-RO" w:bidi="ro-RO"/>
        </w:rPr>
        <w:t xml:space="preserve">Vulnerabilitate (Geneva: Global Inititative Against Transnational Organized Crime, 2020), accesat ultima dată la 23 aprilie 2023, </w:t>
      </w:r>
      <w:r w:rsidR="007415FB">
        <w:t xml:space="preserve"> </w:t>
      </w:r>
      <w:hyperlink r:id="rId60" w:history="1">
        <w:r w:rsidR="00163B93" w:rsidRPr="0098563A">
          <w:rPr>
            <w:rStyle w:val="Hyperlink"/>
            <w:sz w:val="18"/>
            <w:szCs w:val="18"/>
          </w:rPr>
          <w:t>https://globalinitiative.net/wp-content/uploads/2020/11/The-intersection-of-irregular-migration-and-trafficking-in-West-Africa-and-the-Sahel-GITOC.pdf</w:t>
        </w:r>
      </w:hyperlink>
      <w:r w:rsidR="00163B93">
        <w:t xml:space="preserve"> </w:t>
      </w:r>
    </w:p>
    <w:p w:rsidR="00A63932" w:rsidRDefault="001B0478" w:rsidP="003C662B">
      <w:pPr>
        <w:pStyle w:val="Bodytext20"/>
        <w:tabs>
          <w:tab w:val="left" w:pos="264"/>
        </w:tabs>
        <w:spacing w:line="290" w:lineRule="auto"/>
        <w:jc w:val="both"/>
        <w:rPr>
          <w:sz w:val="18"/>
          <w:szCs w:val="18"/>
          <w:lang w:val="ro-RO" w:eastAsia="ro-RO" w:bidi="ro-RO"/>
        </w:rPr>
      </w:pPr>
      <w:r w:rsidRPr="001B0478">
        <w:rPr>
          <w:sz w:val="18"/>
          <w:szCs w:val="18"/>
          <w:vertAlign w:val="superscript"/>
          <w:lang w:val="ro-RO" w:eastAsia="ro-RO" w:bidi="ro-RO"/>
        </w:rPr>
        <w:t>41</w:t>
      </w:r>
      <w:r w:rsidRPr="001B0478">
        <w:rPr>
          <w:sz w:val="18"/>
          <w:szCs w:val="18"/>
          <w:lang w:val="ro-RO" w:eastAsia="ro-RO" w:bidi="ro-RO"/>
        </w:rPr>
        <w:t xml:space="preserve"> Ibidem.</w:t>
      </w:r>
      <w:r w:rsidR="003E22C3">
        <w:rPr>
          <w:sz w:val="18"/>
          <w:szCs w:val="18"/>
          <w:lang w:val="ro-RO" w:eastAsia="ro-RO" w:bidi="ro-RO"/>
        </w:rPr>
        <w:t xml:space="preserve"> </w:t>
      </w:r>
    </w:p>
    <w:p w:rsidR="00BD0A41" w:rsidRPr="00BD0A41" w:rsidRDefault="00BD0A41" w:rsidP="003C662B">
      <w:pPr>
        <w:pStyle w:val="Bodytext20"/>
        <w:tabs>
          <w:tab w:val="left" w:pos="264"/>
        </w:tabs>
        <w:spacing w:line="290" w:lineRule="auto"/>
        <w:jc w:val="both"/>
        <w:rPr>
          <w:sz w:val="18"/>
          <w:szCs w:val="18"/>
          <w:lang w:val="ro-RO" w:eastAsia="ro-RO" w:bidi="ro-RO"/>
        </w:rPr>
      </w:pPr>
      <w:r w:rsidRPr="00BD0A41">
        <w:rPr>
          <w:sz w:val="18"/>
          <w:szCs w:val="18"/>
          <w:vertAlign w:val="superscript"/>
          <w:lang w:val="ro-RO" w:eastAsia="ro-RO" w:bidi="ro-RO"/>
        </w:rPr>
        <w:t>42</w:t>
      </w:r>
      <w:r w:rsidRPr="00BD0A41">
        <w:rPr>
          <w:sz w:val="18"/>
          <w:szCs w:val="18"/>
          <w:lang w:val="ro-RO" w:eastAsia="ro-RO" w:bidi="ro-RO"/>
        </w:rPr>
        <w:t xml:space="preserve"> UNODC, The Role of Organized Crime in the Smuggling of Migrants from West Africa to the European Union (Viena: Oficiul Națiunilor Unite la Viena, 2011), accesat ultima dată la 23 aprilie 2023, </w:t>
      </w:r>
      <w:hyperlink r:id="rId61" w:history="1">
        <w:r w:rsidR="0098563A" w:rsidRPr="00315360">
          <w:rPr>
            <w:rStyle w:val="Hyperlink"/>
            <w:sz w:val="18"/>
            <w:szCs w:val="18"/>
            <w:lang w:val="ro-RO" w:eastAsia="ro-RO" w:bidi="ro-RO"/>
          </w:rPr>
          <w:t>https://www.unodc.org/documents/human-trafficking/Migrant-Smuggling/Report_SOM_West_Africa_EU.pdf</w:t>
        </w:r>
      </w:hyperlink>
      <w:r w:rsidR="0098563A">
        <w:rPr>
          <w:sz w:val="18"/>
          <w:szCs w:val="18"/>
          <w:lang w:val="ro-RO" w:eastAsia="ro-RO" w:bidi="ro-RO"/>
        </w:rPr>
        <w:t xml:space="preserve"> </w:t>
      </w:r>
    </w:p>
    <w:p w:rsidR="00BD0A41" w:rsidRPr="00C92C16" w:rsidRDefault="00BD0A41" w:rsidP="003C662B">
      <w:pPr>
        <w:pStyle w:val="Bodytext20"/>
        <w:tabs>
          <w:tab w:val="left" w:pos="264"/>
        </w:tabs>
        <w:spacing w:line="290" w:lineRule="auto"/>
        <w:jc w:val="both"/>
        <w:rPr>
          <w:sz w:val="18"/>
          <w:szCs w:val="18"/>
          <w:lang w:val="fr-FR" w:eastAsia="ro-RO" w:bidi="ro-RO"/>
        </w:rPr>
      </w:pPr>
      <w:r w:rsidRPr="00BD0A41">
        <w:rPr>
          <w:sz w:val="18"/>
          <w:szCs w:val="18"/>
          <w:vertAlign w:val="superscript"/>
          <w:lang w:val="ro-RO" w:eastAsia="ro-RO" w:bidi="ro-RO"/>
        </w:rPr>
        <w:t>43</w:t>
      </w:r>
      <w:r w:rsidRPr="00BD0A41">
        <w:rPr>
          <w:sz w:val="18"/>
          <w:szCs w:val="18"/>
          <w:lang w:val="ro-RO" w:eastAsia="ro-RO" w:bidi="ro-RO"/>
        </w:rPr>
        <w:t xml:space="preserve"> Rusen Takva, "Traficanții se folosesc de refugiați pentru a introduce ilegal droguri din Iran în Turcia", Al-Monitor, 1 iunie 2022, accesat ultima dată la 23 aprilie 2023, </w:t>
      </w:r>
      <w:hyperlink r:id="rId62" w:history="1">
        <w:r w:rsidR="00C92C16" w:rsidRPr="00C92C16">
          <w:rPr>
            <w:rStyle w:val="Hyperlink"/>
            <w:sz w:val="18"/>
            <w:szCs w:val="18"/>
            <w:lang w:val="fr-FR"/>
          </w:rPr>
          <w:t>https://www.al-monitor.com/originals/2022/05/traffickers-use-refugees-smuggle-drugs-iran-turkey</w:t>
        </w:r>
      </w:hyperlink>
      <w:r w:rsidR="00C92C16">
        <w:rPr>
          <w:lang w:val="fr-FR"/>
        </w:rPr>
        <w:t xml:space="preserve"> </w:t>
      </w:r>
    </w:p>
    <w:p w:rsidR="00A63932" w:rsidRPr="00BD0A41" w:rsidRDefault="00A63932" w:rsidP="00A63932">
      <w:pPr>
        <w:pStyle w:val="Bodytext20"/>
        <w:spacing w:line="240" w:lineRule="auto"/>
        <w:ind w:firstLine="320"/>
        <w:rPr>
          <w:rStyle w:val="Bodytext2"/>
          <w:lang w:val="ro-RO"/>
        </w:rPr>
      </w:pPr>
    </w:p>
    <w:p w:rsidR="00A63932" w:rsidRPr="00BD0A41" w:rsidRDefault="00A63932">
      <w:pPr>
        <w:pStyle w:val="Bodytext20"/>
        <w:spacing w:line="240" w:lineRule="auto"/>
        <w:ind w:firstLine="320"/>
        <w:rPr>
          <w:rStyle w:val="Bodytext2"/>
          <w:lang w:val="ro-RO"/>
        </w:rPr>
      </w:pPr>
    </w:p>
    <w:p w:rsidR="00A63932" w:rsidRPr="00BD0A41" w:rsidRDefault="00A63932">
      <w:pPr>
        <w:pStyle w:val="Bodytext20"/>
        <w:spacing w:line="240" w:lineRule="auto"/>
        <w:ind w:firstLine="320"/>
        <w:rPr>
          <w:rStyle w:val="Bodytext2"/>
          <w:lang w:val="ro-RO"/>
        </w:rPr>
      </w:pPr>
    </w:p>
    <w:p w:rsidR="00A63932" w:rsidRPr="00BD0A41" w:rsidRDefault="003C662B" w:rsidP="009D139F">
      <w:pPr>
        <w:pStyle w:val="Bodytext20"/>
        <w:spacing w:line="240" w:lineRule="auto"/>
        <w:rPr>
          <w:lang w:val="ro-RO"/>
        </w:rPr>
        <w:sectPr w:rsidR="00A63932" w:rsidRPr="00BD0A41" w:rsidSect="00CD3F24">
          <w:footnotePr>
            <w:numStart w:val="15"/>
          </w:footnotePr>
          <w:pgSz w:w="12147" w:h="16943"/>
          <w:pgMar w:top="1659" w:right="959" w:bottom="804" w:left="973" w:header="0" w:footer="3" w:gutter="0"/>
          <w:cols w:space="720"/>
          <w:noEndnote/>
          <w:docGrid w:linePitch="360"/>
          <w15:footnoteColumns w:val="1"/>
        </w:sectPr>
      </w:pPr>
      <w:r>
        <w:rPr>
          <w:noProof/>
          <w:lang w:bidi="ar-SA"/>
        </w:rPr>
        <mc:AlternateContent>
          <mc:Choice Requires="wps">
            <w:drawing>
              <wp:anchor distT="0" distB="0" distL="0" distR="0" simplePos="0" relativeHeight="251730944" behindDoc="1" locked="0" layoutInCell="1" allowOverlap="1" wp14:anchorId="7060D0C7" wp14:editId="4D3662B8">
                <wp:simplePos x="0" y="0"/>
                <wp:positionH relativeFrom="page">
                  <wp:posOffset>666750</wp:posOffset>
                </wp:positionH>
                <wp:positionV relativeFrom="page">
                  <wp:posOffset>10210800</wp:posOffset>
                </wp:positionV>
                <wp:extent cx="6541135" cy="202565"/>
                <wp:effectExtent l="0" t="0" r="0" b="0"/>
                <wp:wrapNone/>
                <wp:docPr id="49" name="Shape 7"/>
                <wp:cNvGraphicFramePr/>
                <a:graphic xmlns:a="http://schemas.openxmlformats.org/drawingml/2006/main">
                  <a:graphicData uri="http://schemas.microsoft.com/office/word/2010/wordprocessingShape">
                    <wps:wsp>
                      <wps:cNvSpPr txBox="1"/>
                      <wps:spPr>
                        <a:xfrm>
                          <a:off x="0" y="0"/>
                          <a:ext cx="6541135" cy="202565"/>
                        </a:xfrm>
                        <a:prstGeom prst="rect">
                          <a:avLst/>
                        </a:prstGeom>
                        <a:noFill/>
                      </wps:spPr>
                      <wps:txbx>
                        <w:txbxContent>
                          <w:p w:rsidR="003C662B" w:rsidRPr="00724BFF" w:rsidRDefault="003C662B" w:rsidP="003C662B">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20</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060D0C7" id="_x0000_s1054" type="#_x0000_t202" style="position:absolute;margin-left:52.5pt;margin-top:804pt;width:515.05pt;height:15.95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" filled="f" stroked="f">
                <v:textbox inset="0,0,0,0">
                  <w:txbxContent>
                    <w:p w:rsidR="003C662B" w:rsidRPr="00724BFF" w:rsidRDefault="003C662B" w:rsidP="003C662B">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20</w:t>
                      </w:r>
                    </w:p>
                  </w:txbxContent>
                </v:textbox>
                <w10:wrap anchorx="page" anchory="page"/>
              </v:shape>
            </w:pict>
          </mc:Fallback>
        </mc:AlternateContent>
      </w:r>
    </w:p>
    <w:p w:rsidR="00022F3A" w:rsidRPr="00BD0A41" w:rsidRDefault="00022F3A">
      <w:pPr>
        <w:spacing w:line="1" w:lineRule="exact"/>
        <w:rPr>
          <w:lang w:val="ro-RO"/>
        </w:rPr>
      </w:pPr>
    </w:p>
    <w:p w:rsidR="00022F3A" w:rsidRDefault="00A63932">
      <w:pPr>
        <w:pStyle w:val="BodyText"/>
        <w:pBdr>
          <w:top w:val="single" w:sz="0" w:space="0" w:color="1D426F"/>
          <w:left w:val="single" w:sz="0" w:space="0" w:color="1D426F"/>
          <w:bottom w:val="single" w:sz="0" w:space="0" w:color="1D426F"/>
          <w:right w:val="single" w:sz="0" w:space="0" w:color="1D426F"/>
        </w:pBdr>
        <w:shd w:val="clear" w:color="auto" w:fill="1D426F"/>
        <w:spacing w:after="40" w:line="240" w:lineRule="auto"/>
        <w:ind w:firstLine="160"/>
        <w:jc w:val="both"/>
      </w:pPr>
      <w:r w:rsidRPr="00995382">
        <w:rPr>
          <w:rStyle w:val="BodyTextChar"/>
          <w:color w:val="FFFFFF"/>
        </w:rPr>
        <w:t xml:space="preserve">Adresa părții </w:t>
      </w:r>
      <w:r>
        <w:rPr>
          <w:rStyle w:val="BodyTextChar"/>
          <w:color w:val="FFFFFF"/>
        </w:rPr>
        <w:t>solicitante</w:t>
      </w:r>
      <w:r>
        <w:rPr>
          <w:rStyle w:val="BodyTextChar"/>
          <w:color w:val="FFFFFF"/>
        </w:rPr>
        <w:tab/>
      </w:r>
      <w:r>
        <w:rPr>
          <w:rStyle w:val="BodyTextChar"/>
          <w:color w:val="FFFFFF"/>
        </w:rPr>
        <w:tab/>
      </w:r>
      <w:r>
        <w:rPr>
          <w:rStyle w:val="BodyTextChar"/>
          <w:color w:val="FFFFFF"/>
        </w:rPr>
        <w:tab/>
        <w:t xml:space="preserve">           </w:t>
      </w:r>
      <w:r w:rsidRPr="00995382">
        <w:rPr>
          <w:rStyle w:val="BodyTextChar"/>
          <w:color w:val="FFFFFF"/>
        </w:rPr>
        <w:t>Adresa beneficiarului</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84"/>
        <w:gridCol w:w="2616"/>
        <w:gridCol w:w="2275"/>
        <w:gridCol w:w="2803"/>
        <w:gridCol w:w="274"/>
      </w:tblGrid>
      <w:tr w:rsidR="00022F3A">
        <w:trPr>
          <w:trHeight w:hRule="exact" w:val="437"/>
          <w:jc w:val="center"/>
        </w:trPr>
        <w:tc>
          <w:tcPr>
            <w:tcW w:w="2184" w:type="dxa"/>
            <w:shd w:val="clear" w:color="auto" w:fill="auto"/>
            <w:vAlign w:val="center"/>
          </w:tcPr>
          <w:p w:rsidR="00022F3A" w:rsidRDefault="00462CBE">
            <w:pPr>
              <w:pStyle w:val="Other0"/>
              <w:spacing w:after="0" w:line="240" w:lineRule="auto"/>
            </w:pPr>
            <w:r>
              <w:rPr>
                <w:rStyle w:val="Other"/>
                <w:lang w:val="en-US" w:eastAsia="en-US" w:bidi="en-US"/>
              </w:rPr>
              <w:t>Istanbul</w:t>
            </w:r>
          </w:p>
        </w:tc>
        <w:tc>
          <w:tcPr>
            <w:tcW w:w="2616" w:type="dxa"/>
            <w:tcBorders>
              <w:left w:val="single" w:sz="4" w:space="0" w:color="auto"/>
            </w:tcBorders>
            <w:shd w:val="clear" w:color="auto" w:fill="auto"/>
            <w:vAlign w:val="bottom"/>
          </w:tcPr>
          <w:p w:rsidR="00022F3A" w:rsidRDefault="00462CBE">
            <w:pPr>
              <w:pStyle w:val="Other0"/>
              <w:spacing w:after="0" w:line="240" w:lineRule="auto"/>
            </w:pPr>
            <w:r>
              <w:rPr>
                <w:rStyle w:val="Other"/>
                <w:lang w:val="en-US" w:eastAsia="en-US" w:bidi="en-US"/>
              </w:rPr>
              <w:t>Turkiye</w:t>
            </w:r>
          </w:p>
        </w:tc>
        <w:tc>
          <w:tcPr>
            <w:tcW w:w="2275" w:type="dxa"/>
            <w:tcBorders>
              <w:left w:val="single" w:sz="4" w:space="0" w:color="auto"/>
            </w:tcBorders>
            <w:shd w:val="clear" w:color="auto" w:fill="auto"/>
            <w:vAlign w:val="center"/>
          </w:tcPr>
          <w:p w:rsidR="00022F3A" w:rsidRDefault="00462CBE">
            <w:pPr>
              <w:pStyle w:val="Other0"/>
              <w:spacing w:after="0" w:line="240" w:lineRule="auto"/>
            </w:pPr>
            <w:r>
              <w:rPr>
                <w:rStyle w:val="Other"/>
              </w:rPr>
              <w:t>Khirbet Al-Joz</w:t>
            </w:r>
          </w:p>
        </w:tc>
        <w:tc>
          <w:tcPr>
            <w:tcW w:w="2803" w:type="dxa"/>
            <w:tcBorders>
              <w:left w:val="single" w:sz="4" w:space="0" w:color="auto"/>
            </w:tcBorders>
            <w:shd w:val="clear" w:color="auto" w:fill="auto"/>
            <w:vAlign w:val="bottom"/>
          </w:tcPr>
          <w:p w:rsidR="00022F3A" w:rsidRDefault="00462CBE">
            <w:pPr>
              <w:pStyle w:val="Other0"/>
              <w:spacing w:after="0" w:line="240" w:lineRule="auto"/>
            </w:pPr>
            <w:r>
              <w:rPr>
                <w:rStyle w:val="Other"/>
                <w:lang w:val="en-US" w:eastAsia="en-US" w:bidi="en-US"/>
              </w:rPr>
              <w:t xml:space="preserve">Republica </w:t>
            </w:r>
            <w:r>
              <w:rPr>
                <w:rStyle w:val="Other"/>
              </w:rPr>
              <w:t>Arabă Siriană</w:t>
            </w:r>
          </w:p>
        </w:tc>
        <w:tc>
          <w:tcPr>
            <w:tcW w:w="274" w:type="dxa"/>
            <w:shd w:val="clear" w:color="auto" w:fill="auto"/>
            <w:vAlign w:val="center"/>
          </w:tcPr>
          <w:p w:rsidR="00022F3A" w:rsidRDefault="00462CBE">
            <w:pPr>
              <w:pStyle w:val="Other0"/>
              <w:spacing w:after="0" w:line="240" w:lineRule="auto"/>
              <w:rPr>
                <w:sz w:val="11"/>
                <w:szCs w:val="11"/>
              </w:rPr>
            </w:pPr>
            <w:r>
              <w:rPr>
                <w:rStyle w:val="Other"/>
                <w:sz w:val="11"/>
                <w:szCs w:val="11"/>
              </w:rPr>
              <w:t>44</w:t>
            </w:r>
          </w:p>
        </w:tc>
      </w:tr>
      <w:tr w:rsidR="00022F3A">
        <w:trPr>
          <w:trHeight w:hRule="exact" w:val="442"/>
          <w:jc w:val="center"/>
        </w:trPr>
        <w:tc>
          <w:tcPr>
            <w:tcW w:w="2184" w:type="dxa"/>
            <w:shd w:val="clear" w:color="auto" w:fill="D9EBF7"/>
            <w:vAlign w:val="center"/>
          </w:tcPr>
          <w:p w:rsidR="00022F3A" w:rsidRDefault="00462CBE">
            <w:pPr>
              <w:pStyle w:val="Other0"/>
              <w:spacing w:after="0" w:line="240" w:lineRule="auto"/>
            </w:pPr>
            <w:r>
              <w:rPr>
                <w:rStyle w:val="Other"/>
                <w:lang w:val="en-US" w:eastAsia="en-US" w:bidi="en-US"/>
              </w:rPr>
              <w:t>Izmir</w:t>
            </w:r>
          </w:p>
        </w:tc>
        <w:tc>
          <w:tcPr>
            <w:tcW w:w="2616" w:type="dxa"/>
            <w:tcBorders>
              <w:left w:val="single" w:sz="4" w:space="0" w:color="auto"/>
            </w:tcBorders>
            <w:shd w:val="clear" w:color="auto" w:fill="D9EBF7"/>
            <w:vAlign w:val="center"/>
          </w:tcPr>
          <w:p w:rsidR="00022F3A" w:rsidRDefault="00462CBE">
            <w:pPr>
              <w:pStyle w:val="Other0"/>
              <w:spacing w:after="0" w:line="240" w:lineRule="auto"/>
            </w:pPr>
            <w:r>
              <w:rPr>
                <w:rStyle w:val="Other"/>
                <w:lang w:val="en-US" w:eastAsia="en-US" w:bidi="en-US"/>
              </w:rPr>
              <w:t>Turkiye</w:t>
            </w:r>
          </w:p>
        </w:tc>
        <w:tc>
          <w:tcPr>
            <w:tcW w:w="2275" w:type="dxa"/>
            <w:tcBorders>
              <w:left w:val="single" w:sz="4" w:space="0" w:color="auto"/>
            </w:tcBorders>
            <w:shd w:val="clear" w:color="auto" w:fill="D9EBF7"/>
            <w:vAlign w:val="center"/>
          </w:tcPr>
          <w:p w:rsidR="00022F3A" w:rsidRDefault="00462CBE">
            <w:pPr>
              <w:pStyle w:val="Other0"/>
              <w:spacing w:after="0" w:line="240" w:lineRule="auto"/>
            </w:pPr>
            <w:r>
              <w:rPr>
                <w:rStyle w:val="Other"/>
                <w:lang w:val="en-US" w:eastAsia="en-US" w:bidi="en-US"/>
              </w:rPr>
              <w:t>Agri</w:t>
            </w:r>
          </w:p>
        </w:tc>
        <w:tc>
          <w:tcPr>
            <w:tcW w:w="2803" w:type="dxa"/>
            <w:tcBorders>
              <w:left w:val="single" w:sz="4" w:space="0" w:color="auto"/>
            </w:tcBorders>
            <w:shd w:val="clear" w:color="auto" w:fill="D9EBF7"/>
            <w:vAlign w:val="center"/>
          </w:tcPr>
          <w:p w:rsidR="00022F3A" w:rsidRDefault="00462CBE">
            <w:pPr>
              <w:pStyle w:val="Other0"/>
              <w:spacing w:after="0" w:line="240" w:lineRule="auto"/>
            </w:pPr>
            <w:r>
              <w:rPr>
                <w:rStyle w:val="Other"/>
                <w:lang w:val="en-US" w:eastAsia="en-US" w:bidi="en-US"/>
              </w:rPr>
              <w:t>Turkiye</w:t>
            </w:r>
          </w:p>
        </w:tc>
        <w:tc>
          <w:tcPr>
            <w:tcW w:w="274" w:type="dxa"/>
            <w:shd w:val="clear" w:color="auto" w:fill="auto"/>
            <w:vAlign w:val="center"/>
          </w:tcPr>
          <w:p w:rsidR="00022F3A" w:rsidRDefault="00462CBE">
            <w:pPr>
              <w:pStyle w:val="Other0"/>
              <w:spacing w:after="0" w:line="240" w:lineRule="auto"/>
              <w:rPr>
                <w:sz w:val="11"/>
                <w:szCs w:val="11"/>
              </w:rPr>
            </w:pPr>
            <w:r>
              <w:rPr>
                <w:rStyle w:val="Other"/>
                <w:sz w:val="11"/>
                <w:szCs w:val="11"/>
                <w:lang w:val="en-US" w:eastAsia="en-US" w:bidi="en-US"/>
              </w:rPr>
              <w:t>45</w:t>
            </w:r>
          </w:p>
        </w:tc>
      </w:tr>
      <w:tr w:rsidR="00022F3A">
        <w:trPr>
          <w:trHeight w:hRule="exact" w:val="442"/>
          <w:jc w:val="center"/>
        </w:trPr>
        <w:tc>
          <w:tcPr>
            <w:tcW w:w="2184" w:type="dxa"/>
            <w:shd w:val="clear" w:color="auto" w:fill="auto"/>
            <w:vAlign w:val="bottom"/>
          </w:tcPr>
          <w:p w:rsidR="00022F3A" w:rsidRDefault="00462CBE">
            <w:pPr>
              <w:pStyle w:val="Other0"/>
              <w:spacing w:after="0" w:line="240" w:lineRule="auto"/>
            </w:pPr>
            <w:r>
              <w:rPr>
                <w:rStyle w:val="Other"/>
                <w:lang w:val="en-US" w:eastAsia="en-US" w:bidi="en-US"/>
              </w:rPr>
              <w:t>Izmir</w:t>
            </w:r>
          </w:p>
        </w:tc>
        <w:tc>
          <w:tcPr>
            <w:tcW w:w="2616" w:type="dxa"/>
            <w:tcBorders>
              <w:left w:val="single" w:sz="4" w:space="0" w:color="auto"/>
            </w:tcBorders>
            <w:shd w:val="clear" w:color="auto" w:fill="auto"/>
            <w:vAlign w:val="bottom"/>
          </w:tcPr>
          <w:p w:rsidR="00022F3A" w:rsidRDefault="00462CBE">
            <w:pPr>
              <w:pStyle w:val="Other0"/>
              <w:spacing w:after="0" w:line="240" w:lineRule="auto"/>
            </w:pPr>
            <w:r>
              <w:rPr>
                <w:rStyle w:val="Other"/>
                <w:lang w:val="en-US" w:eastAsia="en-US" w:bidi="en-US"/>
              </w:rPr>
              <w:t>Turkiye</w:t>
            </w:r>
          </w:p>
        </w:tc>
        <w:tc>
          <w:tcPr>
            <w:tcW w:w="2275" w:type="dxa"/>
            <w:tcBorders>
              <w:left w:val="single" w:sz="4" w:space="0" w:color="auto"/>
            </w:tcBorders>
            <w:shd w:val="clear" w:color="auto" w:fill="auto"/>
            <w:vAlign w:val="bottom"/>
          </w:tcPr>
          <w:p w:rsidR="00022F3A" w:rsidRDefault="00462CBE">
            <w:pPr>
              <w:pStyle w:val="Other0"/>
              <w:spacing w:after="0" w:line="240" w:lineRule="auto"/>
            </w:pPr>
            <w:r>
              <w:rPr>
                <w:rStyle w:val="Other"/>
                <w:lang w:val="en-US" w:eastAsia="en-US" w:bidi="en-US"/>
              </w:rPr>
              <w:t>Dogubayazit</w:t>
            </w:r>
          </w:p>
        </w:tc>
        <w:tc>
          <w:tcPr>
            <w:tcW w:w="2803" w:type="dxa"/>
            <w:tcBorders>
              <w:left w:val="single" w:sz="4" w:space="0" w:color="auto"/>
            </w:tcBorders>
            <w:shd w:val="clear" w:color="auto" w:fill="auto"/>
            <w:vAlign w:val="bottom"/>
          </w:tcPr>
          <w:p w:rsidR="00022F3A" w:rsidRDefault="00462CBE">
            <w:pPr>
              <w:pStyle w:val="Other0"/>
              <w:spacing w:after="0" w:line="240" w:lineRule="auto"/>
            </w:pPr>
            <w:r>
              <w:rPr>
                <w:rStyle w:val="Other"/>
                <w:lang w:val="en-US" w:eastAsia="en-US" w:bidi="en-US"/>
              </w:rPr>
              <w:t>Turkiye</w:t>
            </w:r>
          </w:p>
        </w:tc>
        <w:tc>
          <w:tcPr>
            <w:tcW w:w="274" w:type="dxa"/>
            <w:shd w:val="clear" w:color="auto" w:fill="auto"/>
          </w:tcPr>
          <w:p w:rsidR="00022F3A" w:rsidRDefault="00022F3A">
            <w:pPr>
              <w:rPr>
                <w:sz w:val="10"/>
                <w:szCs w:val="10"/>
              </w:rPr>
            </w:pPr>
          </w:p>
        </w:tc>
      </w:tr>
      <w:tr w:rsidR="00022F3A">
        <w:trPr>
          <w:trHeight w:hRule="exact" w:val="437"/>
          <w:jc w:val="center"/>
        </w:trPr>
        <w:tc>
          <w:tcPr>
            <w:tcW w:w="2184" w:type="dxa"/>
            <w:shd w:val="clear" w:color="auto" w:fill="D9EBF7"/>
            <w:vAlign w:val="center"/>
          </w:tcPr>
          <w:p w:rsidR="00022F3A" w:rsidRDefault="00462CBE">
            <w:pPr>
              <w:pStyle w:val="Other0"/>
              <w:spacing w:after="0" w:line="240" w:lineRule="auto"/>
            </w:pPr>
            <w:r>
              <w:rPr>
                <w:rStyle w:val="Other"/>
                <w:lang w:val="en-US" w:eastAsia="en-US" w:bidi="en-US"/>
              </w:rPr>
              <w:t>Izmir</w:t>
            </w:r>
          </w:p>
        </w:tc>
        <w:tc>
          <w:tcPr>
            <w:tcW w:w="2616" w:type="dxa"/>
            <w:tcBorders>
              <w:left w:val="single" w:sz="4" w:space="0" w:color="auto"/>
            </w:tcBorders>
            <w:shd w:val="clear" w:color="auto" w:fill="D9EBF7"/>
            <w:vAlign w:val="center"/>
          </w:tcPr>
          <w:p w:rsidR="00022F3A" w:rsidRDefault="00462CBE">
            <w:pPr>
              <w:pStyle w:val="Other0"/>
              <w:spacing w:after="0" w:line="240" w:lineRule="auto"/>
            </w:pPr>
            <w:r>
              <w:rPr>
                <w:rStyle w:val="Other"/>
                <w:lang w:val="en-US" w:eastAsia="en-US" w:bidi="en-US"/>
              </w:rPr>
              <w:t>Turkiye</w:t>
            </w:r>
          </w:p>
        </w:tc>
        <w:tc>
          <w:tcPr>
            <w:tcW w:w="2275" w:type="dxa"/>
            <w:tcBorders>
              <w:left w:val="single" w:sz="4" w:space="0" w:color="auto"/>
            </w:tcBorders>
            <w:shd w:val="clear" w:color="auto" w:fill="D9EBF7"/>
            <w:vAlign w:val="center"/>
          </w:tcPr>
          <w:p w:rsidR="00022F3A" w:rsidRDefault="00462CBE">
            <w:pPr>
              <w:pStyle w:val="Other0"/>
              <w:spacing w:after="0" w:line="240" w:lineRule="auto"/>
            </w:pPr>
            <w:r>
              <w:rPr>
                <w:rStyle w:val="Other"/>
                <w:lang w:val="en-US" w:eastAsia="en-US" w:bidi="en-US"/>
              </w:rPr>
              <w:t>Van</w:t>
            </w:r>
          </w:p>
        </w:tc>
        <w:tc>
          <w:tcPr>
            <w:tcW w:w="2803" w:type="dxa"/>
            <w:tcBorders>
              <w:left w:val="single" w:sz="4" w:space="0" w:color="auto"/>
            </w:tcBorders>
            <w:shd w:val="clear" w:color="auto" w:fill="D9EBF7"/>
            <w:vAlign w:val="center"/>
          </w:tcPr>
          <w:p w:rsidR="00022F3A" w:rsidRDefault="00462CBE">
            <w:pPr>
              <w:pStyle w:val="Other0"/>
              <w:spacing w:after="0" w:line="240" w:lineRule="auto"/>
            </w:pPr>
            <w:r>
              <w:rPr>
                <w:rStyle w:val="Other"/>
                <w:lang w:val="en-US" w:eastAsia="en-US" w:bidi="en-US"/>
              </w:rPr>
              <w:t>Turkiye</w:t>
            </w:r>
          </w:p>
        </w:tc>
        <w:tc>
          <w:tcPr>
            <w:tcW w:w="274" w:type="dxa"/>
            <w:shd w:val="clear" w:color="auto" w:fill="auto"/>
            <w:vAlign w:val="center"/>
          </w:tcPr>
          <w:p w:rsidR="00022F3A" w:rsidRDefault="00462CBE">
            <w:pPr>
              <w:pStyle w:val="Other0"/>
              <w:spacing w:after="0" w:line="240" w:lineRule="auto"/>
              <w:rPr>
                <w:sz w:val="11"/>
                <w:szCs w:val="11"/>
              </w:rPr>
            </w:pPr>
            <w:r>
              <w:rPr>
                <w:rStyle w:val="Other"/>
                <w:sz w:val="11"/>
                <w:szCs w:val="11"/>
                <w:lang w:val="en-US" w:eastAsia="en-US" w:bidi="en-US"/>
              </w:rPr>
              <w:t>46</w:t>
            </w:r>
          </w:p>
        </w:tc>
      </w:tr>
      <w:tr w:rsidR="00022F3A">
        <w:trPr>
          <w:trHeight w:hRule="exact" w:val="442"/>
          <w:jc w:val="center"/>
        </w:trPr>
        <w:tc>
          <w:tcPr>
            <w:tcW w:w="2184" w:type="dxa"/>
            <w:shd w:val="clear" w:color="auto" w:fill="auto"/>
            <w:vAlign w:val="bottom"/>
          </w:tcPr>
          <w:p w:rsidR="00022F3A" w:rsidRDefault="00462CBE">
            <w:pPr>
              <w:pStyle w:val="Other0"/>
              <w:spacing w:after="0" w:line="240" w:lineRule="auto"/>
            </w:pPr>
            <w:r>
              <w:rPr>
                <w:rStyle w:val="Other"/>
                <w:lang w:val="en-US" w:eastAsia="en-US" w:bidi="en-US"/>
              </w:rPr>
              <w:t>Izmir</w:t>
            </w:r>
          </w:p>
        </w:tc>
        <w:tc>
          <w:tcPr>
            <w:tcW w:w="2616" w:type="dxa"/>
            <w:tcBorders>
              <w:left w:val="single" w:sz="4" w:space="0" w:color="auto"/>
            </w:tcBorders>
            <w:shd w:val="clear" w:color="auto" w:fill="auto"/>
            <w:vAlign w:val="bottom"/>
          </w:tcPr>
          <w:p w:rsidR="00022F3A" w:rsidRDefault="00462CBE">
            <w:pPr>
              <w:pStyle w:val="Other0"/>
              <w:spacing w:after="0" w:line="240" w:lineRule="auto"/>
            </w:pPr>
            <w:r>
              <w:rPr>
                <w:rStyle w:val="Other"/>
                <w:lang w:val="en-US" w:eastAsia="en-US" w:bidi="en-US"/>
              </w:rPr>
              <w:t>Turkiye</w:t>
            </w:r>
          </w:p>
        </w:tc>
        <w:tc>
          <w:tcPr>
            <w:tcW w:w="2275" w:type="dxa"/>
            <w:tcBorders>
              <w:left w:val="single" w:sz="4" w:space="0" w:color="auto"/>
            </w:tcBorders>
            <w:shd w:val="clear" w:color="auto" w:fill="auto"/>
            <w:vAlign w:val="bottom"/>
          </w:tcPr>
          <w:p w:rsidR="00022F3A" w:rsidRDefault="00462CBE">
            <w:pPr>
              <w:pStyle w:val="Other0"/>
              <w:spacing w:after="0" w:line="240" w:lineRule="auto"/>
            </w:pPr>
            <w:r>
              <w:rPr>
                <w:rStyle w:val="Other"/>
                <w:lang w:val="en-US" w:eastAsia="en-US" w:bidi="en-US"/>
              </w:rPr>
              <w:t>Khirbet Al-Joz</w:t>
            </w:r>
          </w:p>
        </w:tc>
        <w:tc>
          <w:tcPr>
            <w:tcW w:w="2803" w:type="dxa"/>
            <w:tcBorders>
              <w:left w:val="single" w:sz="4" w:space="0" w:color="auto"/>
            </w:tcBorders>
            <w:shd w:val="clear" w:color="auto" w:fill="auto"/>
            <w:vAlign w:val="bottom"/>
          </w:tcPr>
          <w:p w:rsidR="00022F3A" w:rsidRDefault="00462CBE">
            <w:pPr>
              <w:pStyle w:val="Other0"/>
              <w:spacing w:after="0" w:line="240" w:lineRule="auto"/>
            </w:pPr>
            <w:r>
              <w:rPr>
                <w:rStyle w:val="Other"/>
                <w:lang w:val="en-US" w:eastAsia="en-US" w:bidi="en-US"/>
              </w:rPr>
              <w:t xml:space="preserve">Republica </w:t>
            </w:r>
            <w:r>
              <w:rPr>
                <w:rStyle w:val="Other"/>
              </w:rPr>
              <w:t>Arabă Siriană</w:t>
            </w:r>
          </w:p>
        </w:tc>
        <w:tc>
          <w:tcPr>
            <w:tcW w:w="274" w:type="dxa"/>
            <w:shd w:val="clear" w:color="auto" w:fill="auto"/>
          </w:tcPr>
          <w:p w:rsidR="00022F3A" w:rsidRDefault="00022F3A">
            <w:pPr>
              <w:rPr>
                <w:sz w:val="10"/>
                <w:szCs w:val="10"/>
              </w:rPr>
            </w:pPr>
          </w:p>
        </w:tc>
      </w:tr>
      <w:tr w:rsidR="00022F3A">
        <w:trPr>
          <w:trHeight w:hRule="exact" w:val="442"/>
          <w:jc w:val="center"/>
        </w:trPr>
        <w:tc>
          <w:tcPr>
            <w:tcW w:w="2184" w:type="dxa"/>
            <w:shd w:val="clear" w:color="auto" w:fill="D9EBF7"/>
            <w:vAlign w:val="bottom"/>
          </w:tcPr>
          <w:p w:rsidR="00022F3A" w:rsidRDefault="00462CBE">
            <w:pPr>
              <w:pStyle w:val="Other0"/>
              <w:spacing w:after="0" w:line="240" w:lineRule="auto"/>
            </w:pPr>
            <w:r>
              <w:rPr>
                <w:rStyle w:val="Other"/>
                <w:lang w:val="en-US" w:eastAsia="en-US" w:bidi="en-US"/>
              </w:rPr>
              <w:t>Kakuma</w:t>
            </w:r>
          </w:p>
        </w:tc>
        <w:tc>
          <w:tcPr>
            <w:tcW w:w="2616" w:type="dxa"/>
            <w:tcBorders>
              <w:left w:val="single" w:sz="4" w:space="0" w:color="auto"/>
            </w:tcBorders>
            <w:shd w:val="clear" w:color="auto" w:fill="D9EBF7"/>
            <w:vAlign w:val="bottom"/>
          </w:tcPr>
          <w:p w:rsidR="00022F3A" w:rsidRDefault="00462CBE">
            <w:pPr>
              <w:pStyle w:val="Other0"/>
              <w:spacing w:after="0" w:line="240" w:lineRule="auto"/>
            </w:pPr>
            <w:r>
              <w:rPr>
                <w:rStyle w:val="Other"/>
                <w:lang w:val="en-US" w:eastAsia="en-US" w:bidi="en-US"/>
              </w:rPr>
              <w:t>Kenya</w:t>
            </w:r>
          </w:p>
        </w:tc>
        <w:tc>
          <w:tcPr>
            <w:tcW w:w="2275" w:type="dxa"/>
            <w:tcBorders>
              <w:left w:val="single" w:sz="4" w:space="0" w:color="auto"/>
            </w:tcBorders>
            <w:shd w:val="clear" w:color="auto" w:fill="D9EBF7"/>
            <w:vAlign w:val="bottom"/>
          </w:tcPr>
          <w:p w:rsidR="00022F3A" w:rsidRDefault="00462CBE">
            <w:pPr>
              <w:pStyle w:val="Other0"/>
              <w:spacing w:after="0" w:line="240" w:lineRule="auto"/>
            </w:pPr>
            <w:r>
              <w:rPr>
                <w:rStyle w:val="Other"/>
                <w:lang w:val="en-US" w:eastAsia="en-US" w:bidi="en-US"/>
              </w:rPr>
              <w:t>Moyale</w:t>
            </w:r>
          </w:p>
        </w:tc>
        <w:tc>
          <w:tcPr>
            <w:tcW w:w="2803" w:type="dxa"/>
            <w:tcBorders>
              <w:left w:val="single" w:sz="4" w:space="0" w:color="auto"/>
            </w:tcBorders>
            <w:shd w:val="clear" w:color="auto" w:fill="D9EBF7"/>
            <w:vAlign w:val="bottom"/>
          </w:tcPr>
          <w:p w:rsidR="00022F3A" w:rsidRDefault="00462CBE">
            <w:pPr>
              <w:pStyle w:val="Other0"/>
              <w:spacing w:after="0" w:line="240" w:lineRule="auto"/>
            </w:pPr>
            <w:r>
              <w:rPr>
                <w:rStyle w:val="Other"/>
              </w:rPr>
              <w:t>Etiopia</w:t>
            </w:r>
          </w:p>
        </w:tc>
        <w:tc>
          <w:tcPr>
            <w:tcW w:w="274" w:type="dxa"/>
            <w:shd w:val="clear" w:color="auto" w:fill="auto"/>
            <w:vAlign w:val="bottom"/>
          </w:tcPr>
          <w:p w:rsidR="00022F3A" w:rsidRDefault="00462CBE">
            <w:pPr>
              <w:pStyle w:val="Other0"/>
              <w:spacing w:after="0" w:line="240" w:lineRule="auto"/>
              <w:rPr>
                <w:sz w:val="11"/>
                <w:szCs w:val="11"/>
              </w:rPr>
            </w:pPr>
            <w:r>
              <w:rPr>
                <w:rStyle w:val="Other"/>
                <w:sz w:val="11"/>
                <w:szCs w:val="11"/>
                <w:lang w:val="en-US" w:eastAsia="en-US" w:bidi="en-US"/>
              </w:rPr>
              <w:t>47</w:t>
            </w:r>
          </w:p>
        </w:tc>
      </w:tr>
      <w:tr w:rsidR="00022F3A">
        <w:trPr>
          <w:trHeight w:hRule="exact" w:val="437"/>
          <w:jc w:val="center"/>
        </w:trPr>
        <w:tc>
          <w:tcPr>
            <w:tcW w:w="2184" w:type="dxa"/>
            <w:shd w:val="clear" w:color="auto" w:fill="auto"/>
            <w:vAlign w:val="center"/>
          </w:tcPr>
          <w:p w:rsidR="00022F3A" w:rsidRDefault="00462CBE">
            <w:pPr>
              <w:pStyle w:val="Other0"/>
              <w:spacing w:after="0" w:line="240" w:lineRule="auto"/>
            </w:pPr>
            <w:r>
              <w:rPr>
                <w:rStyle w:val="Other"/>
                <w:lang w:val="en-US" w:eastAsia="en-US" w:bidi="en-US"/>
              </w:rPr>
              <w:t>Khartoum</w:t>
            </w:r>
          </w:p>
        </w:tc>
        <w:tc>
          <w:tcPr>
            <w:tcW w:w="2616" w:type="dxa"/>
            <w:tcBorders>
              <w:left w:val="single" w:sz="4" w:space="0" w:color="auto"/>
            </w:tcBorders>
            <w:shd w:val="clear" w:color="auto" w:fill="auto"/>
            <w:vAlign w:val="center"/>
          </w:tcPr>
          <w:p w:rsidR="00022F3A" w:rsidRDefault="00462CBE">
            <w:pPr>
              <w:pStyle w:val="Other0"/>
              <w:spacing w:after="0" w:line="240" w:lineRule="auto"/>
            </w:pPr>
            <w:r>
              <w:rPr>
                <w:rStyle w:val="Other"/>
                <w:lang w:val="en-US" w:eastAsia="en-US" w:bidi="en-US"/>
              </w:rPr>
              <w:t>Sudan</w:t>
            </w:r>
          </w:p>
        </w:tc>
        <w:tc>
          <w:tcPr>
            <w:tcW w:w="2275" w:type="dxa"/>
            <w:tcBorders>
              <w:left w:val="single" w:sz="4" w:space="0" w:color="auto"/>
            </w:tcBorders>
            <w:shd w:val="clear" w:color="auto" w:fill="auto"/>
            <w:vAlign w:val="center"/>
          </w:tcPr>
          <w:p w:rsidR="00022F3A" w:rsidRDefault="00462CBE">
            <w:pPr>
              <w:pStyle w:val="Other0"/>
              <w:spacing w:after="0" w:line="240" w:lineRule="auto"/>
            </w:pPr>
            <w:r>
              <w:rPr>
                <w:rStyle w:val="Other"/>
                <w:lang w:val="en-US" w:eastAsia="en-US" w:bidi="en-US"/>
              </w:rPr>
              <w:t>Humera</w:t>
            </w:r>
          </w:p>
        </w:tc>
        <w:tc>
          <w:tcPr>
            <w:tcW w:w="2803" w:type="dxa"/>
            <w:tcBorders>
              <w:left w:val="single" w:sz="4" w:space="0" w:color="auto"/>
            </w:tcBorders>
            <w:shd w:val="clear" w:color="auto" w:fill="auto"/>
            <w:vAlign w:val="center"/>
          </w:tcPr>
          <w:p w:rsidR="00022F3A" w:rsidRDefault="00462CBE">
            <w:pPr>
              <w:pStyle w:val="Other0"/>
              <w:spacing w:after="0" w:line="240" w:lineRule="auto"/>
            </w:pPr>
            <w:r>
              <w:rPr>
                <w:rStyle w:val="Other"/>
              </w:rPr>
              <w:t>Etiopia</w:t>
            </w:r>
          </w:p>
        </w:tc>
        <w:tc>
          <w:tcPr>
            <w:tcW w:w="274" w:type="dxa"/>
            <w:shd w:val="clear" w:color="auto" w:fill="auto"/>
            <w:vAlign w:val="center"/>
          </w:tcPr>
          <w:p w:rsidR="00022F3A" w:rsidRDefault="00462CBE">
            <w:pPr>
              <w:pStyle w:val="Other0"/>
              <w:spacing w:after="0" w:line="240" w:lineRule="auto"/>
              <w:rPr>
                <w:sz w:val="11"/>
                <w:szCs w:val="11"/>
              </w:rPr>
            </w:pPr>
            <w:r>
              <w:rPr>
                <w:rStyle w:val="Other"/>
                <w:sz w:val="11"/>
                <w:szCs w:val="11"/>
              </w:rPr>
              <w:t>48</w:t>
            </w:r>
          </w:p>
        </w:tc>
      </w:tr>
      <w:tr w:rsidR="00022F3A">
        <w:trPr>
          <w:trHeight w:hRule="exact" w:val="442"/>
          <w:jc w:val="center"/>
        </w:trPr>
        <w:tc>
          <w:tcPr>
            <w:tcW w:w="2184" w:type="dxa"/>
            <w:shd w:val="clear" w:color="auto" w:fill="D9EBF7"/>
            <w:vAlign w:val="center"/>
          </w:tcPr>
          <w:p w:rsidR="00022F3A" w:rsidRDefault="00462CBE">
            <w:pPr>
              <w:pStyle w:val="Other0"/>
              <w:spacing w:after="0" w:line="240" w:lineRule="auto"/>
            </w:pPr>
            <w:r>
              <w:rPr>
                <w:rStyle w:val="Other"/>
                <w:lang w:val="en-US" w:eastAsia="en-US" w:bidi="en-US"/>
              </w:rPr>
              <w:t>Khartoum</w:t>
            </w:r>
          </w:p>
        </w:tc>
        <w:tc>
          <w:tcPr>
            <w:tcW w:w="2616" w:type="dxa"/>
            <w:tcBorders>
              <w:left w:val="single" w:sz="4" w:space="0" w:color="auto"/>
            </w:tcBorders>
            <w:shd w:val="clear" w:color="auto" w:fill="D9EBF7"/>
            <w:vAlign w:val="center"/>
          </w:tcPr>
          <w:p w:rsidR="00022F3A" w:rsidRDefault="00462CBE">
            <w:pPr>
              <w:pStyle w:val="Other0"/>
              <w:spacing w:after="0" w:line="240" w:lineRule="auto"/>
            </w:pPr>
            <w:r>
              <w:rPr>
                <w:rStyle w:val="Other"/>
                <w:lang w:val="en-US" w:eastAsia="en-US" w:bidi="en-US"/>
              </w:rPr>
              <w:t>Sudan</w:t>
            </w:r>
          </w:p>
        </w:tc>
        <w:tc>
          <w:tcPr>
            <w:tcW w:w="2275" w:type="dxa"/>
            <w:tcBorders>
              <w:left w:val="single" w:sz="4" w:space="0" w:color="auto"/>
            </w:tcBorders>
            <w:shd w:val="clear" w:color="auto" w:fill="D9EBF7"/>
            <w:vAlign w:val="center"/>
          </w:tcPr>
          <w:p w:rsidR="00022F3A" w:rsidRDefault="00462CBE">
            <w:pPr>
              <w:pStyle w:val="Other0"/>
              <w:spacing w:after="0" w:line="240" w:lineRule="auto"/>
            </w:pPr>
            <w:r>
              <w:rPr>
                <w:rStyle w:val="Other"/>
                <w:lang w:val="en-US" w:eastAsia="en-US" w:bidi="en-US"/>
              </w:rPr>
              <w:t>Metemma</w:t>
            </w:r>
          </w:p>
        </w:tc>
        <w:tc>
          <w:tcPr>
            <w:tcW w:w="2803" w:type="dxa"/>
            <w:tcBorders>
              <w:left w:val="single" w:sz="4" w:space="0" w:color="auto"/>
            </w:tcBorders>
            <w:shd w:val="clear" w:color="auto" w:fill="D9EBF7"/>
            <w:vAlign w:val="bottom"/>
          </w:tcPr>
          <w:p w:rsidR="00022F3A" w:rsidRDefault="00462CBE">
            <w:pPr>
              <w:pStyle w:val="Other0"/>
              <w:spacing w:after="0" w:line="240" w:lineRule="auto"/>
            </w:pPr>
            <w:r>
              <w:rPr>
                <w:rStyle w:val="Other"/>
              </w:rPr>
              <w:t>Etiopia</w:t>
            </w:r>
          </w:p>
        </w:tc>
        <w:tc>
          <w:tcPr>
            <w:tcW w:w="274" w:type="dxa"/>
            <w:shd w:val="clear" w:color="auto" w:fill="auto"/>
            <w:vAlign w:val="center"/>
          </w:tcPr>
          <w:p w:rsidR="00022F3A" w:rsidRDefault="00462CBE">
            <w:pPr>
              <w:pStyle w:val="Other0"/>
              <w:spacing w:after="0" w:line="240" w:lineRule="auto"/>
              <w:rPr>
                <w:sz w:val="11"/>
                <w:szCs w:val="11"/>
              </w:rPr>
            </w:pPr>
            <w:r>
              <w:rPr>
                <w:rStyle w:val="Other"/>
                <w:sz w:val="11"/>
                <w:szCs w:val="11"/>
                <w:lang w:val="en-US" w:eastAsia="en-US" w:bidi="en-US"/>
              </w:rPr>
              <w:t>49</w:t>
            </w:r>
          </w:p>
        </w:tc>
      </w:tr>
      <w:tr w:rsidR="00022F3A">
        <w:trPr>
          <w:trHeight w:hRule="exact" w:val="442"/>
          <w:jc w:val="center"/>
        </w:trPr>
        <w:tc>
          <w:tcPr>
            <w:tcW w:w="2184" w:type="dxa"/>
            <w:shd w:val="clear" w:color="auto" w:fill="auto"/>
            <w:vAlign w:val="center"/>
          </w:tcPr>
          <w:p w:rsidR="00022F3A" w:rsidRDefault="00462CBE">
            <w:pPr>
              <w:pStyle w:val="Other0"/>
              <w:spacing w:after="0" w:line="240" w:lineRule="auto"/>
            </w:pPr>
            <w:r>
              <w:rPr>
                <w:rStyle w:val="Other"/>
                <w:lang w:val="en-US" w:eastAsia="en-US" w:bidi="en-US"/>
              </w:rPr>
              <w:t>Kuala Lumpur</w:t>
            </w:r>
          </w:p>
        </w:tc>
        <w:tc>
          <w:tcPr>
            <w:tcW w:w="2616" w:type="dxa"/>
            <w:tcBorders>
              <w:left w:val="single" w:sz="4" w:space="0" w:color="auto"/>
            </w:tcBorders>
            <w:shd w:val="clear" w:color="auto" w:fill="auto"/>
            <w:vAlign w:val="center"/>
          </w:tcPr>
          <w:p w:rsidR="00022F3A" w:rsidRDefault="00462CBE">
            <w:pPr>
              <w:pStyle w:val="Other0"/>
              <w:spacing w:after="0" w:line="240" w:lineRule="auto"/>
            </w:pPr>
            <w:r>
              <w:rPr>
                <w:rStyle w:val="Other"/>
                <w:lang w:val="en-US" w:eastAsia="en-US" w:bidi="en-US"/>
              </w:rPr>
              <w:t>Malaezia</w:t>
            </w:r>
          </w:p>
        </w:tc>
        <w:tc>
          <w:tcPr>
            <w:tcW w:w="2275" w:type="dxa"/>
            <w:tcBorders>
              <w:left w:val="single" w:sz="4" w:space="0" w:color="auto"/>
            </w:tcBorders>
            <w:shd w:val="clear" w:color="auto" w:fill="auto"/>
            <w:vAlign w:val="center"/>
          </w:tcPr>
          <w:p w:rsidR="00022F3A" w:rsidRDefault="00462CBE">
            <w:pPr>
              <w:pStyle w:val="Other0"/>
              <w:spacing w:after="0" w:line="240" w:lineRule="auto"/>
            </w:pPr>
            <w:r>
              <w:rPr>
                <w:rStyle w:val="Other"/>
                <w:lang w:val="en-US" w:eastAsia="en-US" w:bidi="en-US"/>
              </w:rPr>
              <w:t>Bangkok</w:t>
            </w:r>
          </w:p>
        </w:tc>
        <w:tc>
          <w:tcPr>
            <w:tcW w:w="2803" w:type="dxa"/>
            <w:tcBorders>
              <w:left w:val="single" w:sz="4" w:space="0" w:color="auto"/>
            </w:tcBorders>
            <w:shd w:val="clear" w:color="auto" w:fill="auto"/>
            <w:vAlign w:val="center"/>
          </w:tcPr>
          <w:p w:rsidR="00022F3A" w:rsidRDefault="00462CBE">
            <w:pPr>
              <w:pStyle w:val="Other0"/>
              <w:spacing w:after="0" w:line="240" w:lineRule="auto"/>
            </w:pPr>
            <w:r>
              <w:rPr>
                <w:rStyle w:val="Other"/>
              </w:rPr>
              <w:t>Thailanda</w:t>
            </w:r>
          </w:p>
        </w:tc>
        <w:tc>
          <w:tcPr>
            <w:tcW w:w="274" w:type="dxa"/>
            <w:shd w:val="clear" w:color="auto" w:fill="auto"/>
            <w:vAlign w:val="center"/>
          </w:tcPr>
          <w:p w:rsidR="00022F3A" w:rsidRDefault="00462CBE">
            <w:pPr>
              <w:pStyle w:val="Other0"/>
              <w:spacing w:after="0" w:line="240" w:lineRule="auto"/>
              <w:rPr>
                <w:sz w:val="11"/>
                <w:szCs w:val="11"/>
              </w:rPr>
            </w:pPr>
            <w:r>
              <w:rPr>
                <w:rStyle w:val="Other"/>
                <w:sz w:val="11"/>
                <w:szCs w:val="11"/>
              </w:rPr>
              <w:t>50</w:t>
            </w:r>
          </w:p>
        </w:tc>
      </w:tr>
      <w:tr w:rsidR="00022F3A">
        <w:trPr>
          <w:trHeight w:hRule="exact" w:val="437"/>
          <w:jc w:val="center"/>
        </w:trPr>
        <w:tc>
          <w:tcPr>
            <w:tcW w:w="2184" w:type="dxa"/>
            <w:shd w:val="clear" w:color="auto" w:fill="D9EBF7"/>
            <w:vAlign w:val="center"/>
          </w:tcPr>
          <w:p w:rsidR="00022F3A" w:rsidRDefault="00462CBE">
            <w:pPr>
              <w:pStyle w:val="Other0"/>
              <w:spacing w:after="0" w:line="240" w:lineRule="auto"/>
            </w:pPr>
            <w:r>
              <w:rPr>
                <w:rStyle w:val="Other"/>
                <w:lang w:val="en-US" w:eastAsia="en-US" w:bidi="en-US"/>
              </w:rPr>
              <w:t>Lahore</w:t>
            </w:r>
          </w:p>
        </w:tc>
        <w:tc>
          <w:tcPr>
            <w:tcW w:w="2616" w:type="dxa"/>
            <w:tcBorders>
              <w:left w:val="single" w:sz="4" w:space="0" w:color="auto"/>
            </w:tcBorders>
            <w:shd w:val="clear" w:color="auto" w:fill="D9EBF7"/>
            <w:vAlign w:val="center"/>
          </w:tcPr>
          <w:p w:rsidR="00022F3A" w:rsidRDefault="00462CBE">
            <w:pPr>
              <w:pStyle w:val="Other0"/>
              <w:spacing w:after="0" w:line="240" w:lineRule="auto"/>
            </w:pPr>
            <w:r>
              <w:rPr>
                <w:rStyle w:val="Other"/>
                <w:lang w:val="en-US" w:eastAsia="en-US" w:bidi="en-US"/>
              </w:rPr>
              <w:t>Pakistan</w:t>
            </w:r>
          </w:p>
        </w:tc>
        <w:tc>
          <w:tcPr>
            <w:tcW w:w="2275" w:type="dxa"/>
            <w:tcBorders>
              <w:left w:val="single" w:sz="4" w:space="0" w:color="auto"/>
            </w:tcBorders>
            <w:shd w:val="clear" w:color="auto" w:fill="D9EBF7"/>
            <w:vAlign w:val="center"/>
          </w:tcPr>
          <w:p w:rsidR="00022F3A" w:rsidRDefault="00462CBE">
            <w:pPr>
              <w:pStyle w:val="Other0"/>
              <w:spacing w:after="0" w:line="240" w:lineRule="auto"/>
            </w:pPr>
            <w:r>
              <w:rPr>
                <w:rStyle w:val="Other"/>
                <w:lang w:val="en-US" w:eastAsia="en-US" w:bidi="en-US"/>
              </w:rPr>
              <w:t>New Delhi</w:t>
            </w:r>
          </w:p>
        </w:tc>
        <w:tc>
          <w:tcPr>
            <w:tcW w:w="2803" w:type="dxa"/>
            <w:tcBorders>
              <w:left w:val="single" w:sz="4" w:space="0" w:color="auto"/>
            </w:tcBorders>
            <w:shd w:val="clear" w:color="auto" w:fill="D9EBF7"/>
            <w:vAlign w:val="center"/>
          </w:tcPr>
          <w:p w:rsidR="00022F3A" w:rsidRDefault="00462CBE">
            <w:pPr>
              <w:pStyle w:val="Other0"/>
              <w:spacing w:after="0" w:line="240" w:lineRule="auto"/>
            </w:pPr>
            <w:r>
              <w:rPr>
                <w:rStyle w:val="Other"/>
                <w:lang w:val="en-US" w:eastAsia="en-US" w:bidi="en-US"/>
              </w:rPr>
              <w:t>India</w:t>
            </w:r>
          </w:p>
        </w:tc>
        <w:tc>
          <w:tcPr>
            <w:tcW w:w="274" w:type="dxa"/>
            <w:shd w:val="clear" w:color="auto" w:fill="auto"/>
            <w:vAlign w:val="center"/>
          </w:tcPr>
          <w:p w:rsidR="00022F3A" w:rsidRDefault="00462CBE">
            <w:pPr>
              <w:pStyle w:val="Other0"/>
              <w:spacing w:after="0" w:line="240" w:lineRule="auto"/>
              <w:rPr>
                <w:sz w:val="11"/>
                <w:szCs w:val="11"/>
              </w:rPr>
            </w:pPr>
            <w:r>
              <w:rPr>
                <w:rStyle w:val="Other"/>
                <w:sz w:val="11"/>
                <w:szCs w:val="11"/>
                <w:lang w:val="en-US" w:eastAsia="en-US" w:bidi="en-US"/>
              </w:rPr>
              <w:t>51</w:t>
            </w:r>
          </w:p>
        </w:tc>
      </w:tr>
      <w:tr w:rsidR="00022F3A">
        <w:trPr>
          <w:trHeight w:hRule="exact" w:val="442"/>
          <w:jc w:val="center"/>
        </w:trPr>
        <w:tc>
          <w:tcPr>
            <w:tcW w:w="2184" w:type="dxa"/>
            <w:shd w:val="clear" w:color="auto" w:fill="auto"/>
            <w:vAlign w:val="center"/>
          </w:tcPr>
          <w:p w:rsidR="00022F3A" w:rsidRDefault="00462CBE">
            <w:pPr>
              <w:pStyle w:val="Other0"/>
              <w:spacing w:after="0" w:line="240" w:lineRule="auto"/>
            </w:pPr>
            <w:r>
              <w:rPr>
                <w:rStyle w:val="Other"/>
                <w:lang w:val="en-US" w:eastAsia="en-US" w:bidi="en-US"/>
              </w:rPr>
              <w:t>Lampedusa</w:t>
            </w:r>
          </w:p>
        </w:tc>
        <w:tc>
          <w:tcPr>
            <w:tcW w:w="2616" w:type="dxa"/>
            <w:tcBorders>
              <w:left w:val="single" w:sz="4" w:space="0" w:color="auto"/>
            </w:tcBorders>
            <w:shd w:val="clear" w:color="auto" w:fill="auto"/>
            <w:vAlign w:val="center"/>
          </w:tcPr>
          <w:p w:rsidR="00022F3A" w:rsidRDefault="00462CBE">
            <w:pPr>
              <w:pStyle w:val="Other0"/>
              <w:spacing w:after="0" w:line="240" w:lineRule="auto"/>
            </w:pPr>
            <w:r>
              <w:rPr>
                <w:rStyle w:val="Other"/>
                <w:lang w:val="en-US" w:eastAsia="en-US" w:bidi="en-US"/>
              </w:rPr>
              <w:t>Italia</w:t>
            </w:r>
          </w:p>
        </w:tc>
        <w:tc>
          <w:tcPr>
            <w:tcW w:w="2275" w:type="dxa"/>
            <w:tcBorders>
              <w:left w:val="single" w:sz="4" w:space="0" w:color="auto"/>
            </w:tcBorders>
            <w:shd w:val="clear" w:color="auto" w:fill="auto"/>
            <w:vAlign w:val="center"/>
          </w:tcPr>
          <w:p w:rsidR="00022F3A" w:rsidRDefault="00462CBE">
            <w:pPr>
              <w:pStyle w:val="Other0"/>
              <w:spacing w:after="0" w:line="240" w:lineRule="auto"/>
            </w:pPr>
            <w:r>
              <w:rPr>
                <w:rStyle w:val="Other"/>
                <w:lang w:val="en-US" w:eastAsia="en-US" w:bidi="en-US"/>
              </w:rPr>
              <w:t>Tripoli</w:t>
            </w:r>
          </w:p>
        </w:tc>
        <w:tc>
          <w:tcPr>
            <w:tcW w:w="2803" w:type="dxa"/>
            <w:tcBorders>
              <w:left w:val="single" w:sz="4" w:space="0" w:color="auto"/>
            </w:tcBorders>
            <w:shd w:val="clear" w:color="auto" w:fill="auto"/>
            <w:vAlign w:val="center"/>
          </w:tcPr>
          <w:p w:rsidR="00022F3A" w:rsidRDefault="00462CBE">
            <w:pPr>
              <w:pStyle w:val="Other0"/>
              <w:spacing w:after="0" w:line="240" w:lineRule="auto"/>
            </w:pPr>
            <w:r>
              <w:rPr>
                <w:rStyle w:val="Other"/>
                <w:lang w:val="en-US" w:eastAsia="en-US" w:bidi="en-US"/>
              </w:rPr>
              <w:t>Libia</w:t>
            </w:r>
          </w:p>
        </w:tc>
        <w:tc>
          <w:tcPr>
            <w:tcW w:w="274" w:type="dxa"/>
            <w:shd w:val="clear" w:color="auto" w:fill="auto"/>
            <w:vAlign w:val="center"/>
          </w:tcPr>
          <w:p w:rsidR="00022F3A" w:rsidRDefault="00462CBE">
            <w:pPr>
              <w:pStyle w:val="Other0"/>
              <w:spacing w:after="0" w:line="240" w:lineRule="auto"/>
              <w:rPr>
                <w:sz w:val="11"/>
                <w:szCs w:val="11"/>
              </w:rPr>
            </w:pPr>
            <w:r>
              <w:rPr>
                <w:rStyle w:val="Other"/>
                <w:sz w:val="11"/>
                <w:szCs w:val="11"/>
              </w:rPr>
              <w:t>52</w:t>
            </w:r>
          </w:p>
        </w:tc>
      </w:tr>
      <w:tr w:rsidR="00022F3A">
        <w:trPr>
          <w:trHeight w:hRule="exact" w:val="442"/>
          <w:jc w:val="center"/>
        </w:trPr>
        <w:tc>
          <w:tcPr>
            <w:tcW w:w="2184" w:type="dxa"/>
            <w:shd w:val="clear" w:color="auto" w:fill="D9EBF7"/>
            <w:vAlign w:val="center"/>
          </w:tcPr>
          <w:p w:rsidR="00022F3A" w:rsidRDefault="00462CBE">
            <w:pPr>
              <w:pStyle w:val="Other0"/>
              <w:spacing w:after="0" w:line="240" w:lineRule="auto"/>
            </w:pPr>
            <w:r>
              <w:rPr>
                <w:rStyle w:val="Other"/>
                <w:lang w:val="en-US" w:eastAsia="en-US" w:bidi="en-US"/>
              </w:rPr>
              <w:t>Lampedusa</w:t>
            </w:r>
          </w:p>
        </w:tc>
        <w:tc>
          <w:tcPr>
            <w:tcW w:w="2616" w:type="dxa"/>
            <w:tcBorders>
              <w:left w:val="single" w:sz="4" w:space="0" w:color="auto"/>
            </w:tcBorders>
            <w:shd w:val="clear" w:color="auto" w:fill="D9EBF7"/>
            <w:vAlign w:val="center"/>
          </w:tcPr>
          <w:p w:rsidR="00022F3A" w:rsidRDefault="00462CBE">
            <w:pPr>
              <w:pStyle w:val="Other0"/>
              <w:spacing w:after="0" w:line="240" w:lineRule="auto"/>
            </w:pPr>
            <w:r>
              <w:rPr>
                <w:rStyle w:val="Other"/>
                <w:lang w:val="en-US" w:eastAsia="en-US" w:bidi="en-US"/>
              </w:rPr>
              <w:t>Italia</w:t>
            </w:r>
          </w:p>
        </w:tc>
        <w:tc>
          <w:tcPr>
            <w:tcW w:w="2275" w:type="dxa"/>
            <w:tcBorders>
              <w:left w:val="single" w:sz="4" w:space="0" w:color="auto"/>
            </w:tcBorders>
            <w:shd w:val="clear" w:color="auto" w:fill="D9EBF7"/>
            <w:vAlign w:val="center"/>
          </w:tcPr>
          <w:p w:rsidR="00022F3A" w:rsidRDefault="00462CBE">
            <w:pPr>
              <w:pStyle w:val="Other0"/>
              <w:spacing w:after="0" w:line="240" w:lineRule="auto"/>
            </w:pPr>
            <w:r>
              <w:rPr>
                <w:rStyle w:val="Other"/>
              </w:rPr>
              <w:t xml:space="preserve">Capul </w:t>
            </w:r>
            <w:r>
              <w:rPr>
                <w:rStyle w:val="Other"/>
                <w:lang w:val="en-US" w:eastAsia="en-US" w:bidi="en-US"/>
              </w:rPr>
              <w:t>Bon</w:t>
            </w:r>
          </w:p>
        </w:tc>
        <w:tc>
          <w:tcPr>
            <w:tcW w:w="2803" w:type="dxa"/>
            <w:tcBorders>
              <w:left w:val="single" w:sz="4" w:space="0" w:color="auto"/>
            </w:tcBorders>
            <w:shd w:val="clear" w:color="auto" w:fill="D9EBF7"/>
            <w:vAlign w:val="center"/>
          </w:tcPr>
          <w:p w:rsidR="00022F3A" w:rsidRDefault="00462CBE">
            <w:pPr>
              <w:pStyle w:val="Other0"/>
              <w:spacing w:after="0" w:line="240" w:lineRule="auto"/>
            </w:pPr>
            <w:r>
              <w:rPr>
                <w:rStyle w:val="Other"/>
                <w:lang w:val="en-US" w:eastAsia="en-US" w:bidi="en-US"/>
              </w:rPr>
              <w:t>Tunisia</w:t>
            </w:r>
          </w:p>
        </w:tc>
        <w:tc>
          <w:tcPr>
            <w:tcW w:w="274" w:type="dxa"/>
            <w:shd w:val="clear" w:color="auto" w:fill="auto"/>
            <w:vAlign w:val="center"/>
          </w:tcPr>
          <w:p w:rsidR="00022F3A" w:rsidRDefault="00462CBE">
            <w:pPr>
              <w:pStyle w:val="Other0"/>
              <w:spacing w:after="0" w:line="240" w:lineRule="auto"/>
              <w:rPr>
                <w:sz w:val="11"/>
                <w:szCs w:val="11"/>
              </w:rPr>
            </w:pPr>
            <w:r>
              <w:rPr>
                <w:rStyle w:val="Other"/>
                <w:sz w:val="11"/>
                <w:szCs w:val="11"/>
                <w:lang w:val="en-US" w:eastAsia="en-US" w:bidi="en-US"/>
              </w:rPr>
              <w:t>53</w:t>
            </w:r>
          </w:p>
        </w:tc>
      </w:tr>
      <w:tr w:rsidR="00022F3A">
        <w:trPr>
          <w:trHeight w:hRule="exact" w:val="437"/>
          <w:jc w:val="center"/>
        </w:trPr>
        <w:tc>
          <w:tcPr>
            <w:tcW w:w="2184" w:type="dxa"/>
            <w:shd w:val="clear" w:color="auto" w:fill="auto"/>
            <w:vAlign w:val="center"/>
          </w:tcPr>
          <w:p w:rsidR="00022F3A" w:rsidRDefault="00462CBE">
            <w:pPr>
              <w:pStyle w:val="Other0"/>
              <w:spacing w:after="0" w:line="240" w:lineRule="auto"/>
            </w:pPr>
            <w:r>
              <w:rPr>
                <w:rStyle w:val="Other"/>
                <w:lang w:val="en-US" w:eastAsia="en-US" w:bidi="en-US"/>
              </w:rPr>
              <w:t>Lampedusa</w:t>
            </w:r>
          </w:p>
        </w:tc>
        <w:tc>
          <w:tcPr>
            <w:tcW w:w="2616" w:type="dxa"/>
            <w:tcBorders>
              <w:left w:val="single" w:sz="4" w:space="0" w:color="auto"/>
            </w:tcBorders>
            <w:shd w:val="clear" w:color="auto" w:fill="auto"/>
            <w:vAlign w:val="center"/>
          </w:tcPr>
          <w:p w:rsidR="00022F3A" w:rsidRDefault="00462CBE">
            <w:pPr>
              <w:pStyle w:val="Other0"/>
              <w:spacing w:after="0" w:line="240" w:lineRule="auto"/>
            </w:pPr>
            <w:r>
              <w:rPr>
                <w:rStyle w:val="Other"/>
                <w:lang w:val="en-US" w:eastAsia="en-US" w:bidi="en-US"/>
              </w:rPr>
              <w:t>Italia</w:t>
            </w:r>
          </w:p>
        </w:tc>
        <w:tc>
          <w:tcPr>
            <w:tcW w:w="2275" w:type="dxa"/>
            <w:tcBorders>
              <w:left w:val="single" w:sz="4" w:space="0" w:color="auto"/>
            </w:tcBorders>
            <w:shd w:val="clear" w:color="auto" w:fill="auto"/>
            <w:vAlign w:val="center"/>
          </w:tcPr>
          <w:p w:rsidR="00022F3A" w:rsidRDefault="00462CBE">
            <w:pPr>
              <w:pStyle w:val="Other0"/>
              <w:spacing w:after="0" w:line="240" w:lineRule="auto"/>
            </w:pPr>
            <w:r>
              <w:rPr>
                <w:rStyle w:val="Other"/>
                <w:lang w:val="en-US" w:eastAsia="en-US" w:bidi="en-US"/>
              </w:rPr>
              <w:t>Monastir</w:t>
            </w:r>
          </w:p>
        </w:tc>
        <w:tc>
          <w:tcPr>
            <w:tcW w:w="2803" w:type="dxa"/>
            <w:tcBorders>
              <w:left w:val="single" w:sz="4" w:space="0" w:color="auto"/>
            </w:tcBorders>
            <w:shd w:val="clear" w:color="auto" w:fill="auto"/>
            <w:vAlign w:val="center"/>
          </w:tcPr>
          <w:p w:rsidR="00022F3A" w:rsidRDefault="00462CBE">
            <w:pPr>
              <w:pStyle w:val="Other0"/>
              <w:spacing w:after="0" w:line="240" w:lineRule="auto"/>
            </w:pPr>
            <w:r>
              <w:rPr>
                <w:rStyle w:val="Other"/>
                <w:lang w:val="en-US" w:eastAsia="en-US" w:bidi="en-US"/>
              </w:rPr>
              <w:t>Tunisia</w:t>
            </w:r>
          </w:p>
        </w:tc>
        <w:tc>
          <w:tcPr>
            <w:tcW w:w="274" w:type="dxa"/>
            <w:shd w:val="clear" w:color="auto" w:fill="auto"/>
            <w:vAlign w:val="center"/>
          </w:tcPr>
          <w:p w:rsidR="00022F3A" w:rsidRDefault="00462CBE">
            <w:pPr>
              <w:pStyle w:val="Other0"/>
              <w:spacing w:after="0" w:line="240" w:lineRule="auto"/>
              <w:rPr>
                <w:sz w:val="11"/>
                <w:szCs w:val="11"/>
              </w:rPr>
            </w:pPr>
            <w:r>
              <w:rPr>
                <w:rStyle w:val="Other"/>
                <w:sz w:val="11"/>
                <w:szCs w:val="11"/>
              </w:rPr>
              <w:t>54</w:t>
            </w:r>
          </w:p>
        </w:tc>
      </w:tr>
      <w:tr w:rsidR="00022F3A">
        <w:trPr>
          <w:trHeight w:hRule="exact" w:val="442"/>
          <w:jc w:val="center"/>
        </w:trPr>
        <w:tc>
          <w:tcPr>
            <w:tcW w:w="2184" w:type="dxa"/>
            <w:shd w:val="clear" w:color="auto" w:fill="D9EBF7"/>
            <w:vAlign w:val="center"/>
          </w:tcPr>
          <w:p w:rsidR="00022F3A" w:rsidRDefault="00462CBE">
            <w:pPr>
              <w:pStyle w:val="Other0"/>
              <w:spacing w:after="0" w:line="240" w:lineRule="auto"/>
            </w:pPr>
            <w:r>
              <w:rPr>
                <w:rStyle w:val="Other"/>
                <w:lang w:val="en-US" w:eastAsia="en-US" w:bidi="en-US"/>
              </w:rPr>
              <w:t>Lesbos</w:t>
            </w:r>
          </w:p>
        </w:tc>
        <w:tc>
          <w:tcPr>
            <w:tcW w:w="2616" w:type="dxa"/>
            <w:tcBorders>
              <w:left w:val="single" w:sz="4" w:space="0" w:color="auto"/>
            </w:tcBorders>
            <w:shd w:val="clear" w:color="auto" w:fill="D9EBF7"/>
            <w:vAlign w:val="center"/>
          </w:tcPr>
          <w:p w:rsidR="00022F3A" w:rsidRDefault="00462CBE">
            <w:pPr>
              <w:pStyle w:val="Other0"/>
              <w:spacing w:after="0" w:line="240" w:lineRule="auto"/>
            </w:pPr>
            <w:r>
              <w:rPr>
                <w:rStyle w:val="Other"/>
              </w:rPr>
              <w:t>Grecia</w:t>
            </w:r>
          </w:p>
        </w:tc>
        <w:tc>
          <w:tcPr>
            <w:tcW w:w="2275" w:type="dxa"/>
            <w:tcBorders>
              <w:left w:val="single" w:sz="4" w:space="0" w:color="auto"/>
            </w:tcBorders>
            <w:shd w:val="clear" w:color="auto" w:fill="D9EBF7"/>
            <w:vAlign w:val="center"/>
          </w:tcPr>
          <w:p w:rsidR="00022F3A" w:rsidRDefault="00462CBE">
            <w:pPr>
              <w:pStyle w:val="Other0"/>
              <w:spacing w:after="0" w:line="240" w:lineRule="auto"/>
            </w:pPr>
            <w:r>
              <w:rPr>
                <w:rStyle w:val="Other"/>
                <w:lang w:val="en-US" w:eastAsia="en-US" w:bidi="en-US"/>
              </w:rPr>
              <w:t>Istanbul</w:t>
            </w:r>
          </w:p>
        </w:tc>
        <w:tc>
          <w:tcPr>
            <w:tcW w:w="2803" w:type="dxa"/>
            <w:tcBorders>
              <w:left w:val="single" w:sz="4" w:space="0" w:color="auto"/>
            </w:tcBorders>
            <w:shd w:val="clear" w:color="auto" w:fill="D9EBF7"/>
            <w:vAlign w:val="center"/>
          </w:tcPr>
          <w:p w:rsidR="00022F3A" w:rsidRDefault="00462CBE">
            <w:pPr>
              <w:pStyle w:val="Other0"/>
              <w:spacing w:after="0" w:line="240" w:lineRule="auto"/>
            </w:pPr>
            <w:r>
              <w:rPr>
                <w:rStyle w:val="Other"/>
                <w:lang w:val="en-US" w:eastAsia="en-US" w:bidi="en-US"/>
              </w:rPr>
              <w:t>Turkiye</w:t>
            </w:r>
          </w:p>
        </w:tc>
        <w:tc>
          <w:tcPr>
            <w:tcW w:w="274" w:type="dxa"/>
            <w:shd w:val="clear" w:color="auto" w:fill="auto"/>
          </w:tcPr>
          <w:p w:rsidR="00022F3A" w:rsidRDefault="00022F3A">
            <w:pPr>
              <w:rPr>
                <w:sz w:val="10"/>
                <w:szCs w:val="10"/>
              </w:rPr>
            </w:pPr>
          </w:p>
        </w:tc>
      </w:tr>
      <w:tr w:rsidR="00022F3A">
        <w:trPr>
          <w:trHeight w:hRule="exact" w:val="442"/>
          <w:jc w:val="center"/>
        </w:trPr>
        <w:tc>
          <w:tcPr>
            <w:tcW w:w="2184" w:type="dxa"/>
            <w:shd w:val="clear" w:color="auto" w:fill="auto"/>
            <w:vAlign w:val="center"/>
          </w:tcPr>
          <w:p w:rsidR="00022F3A" w:rsidRDefault="00462CBE">
            <w:pPr>
              <w:pStyle w:val="Other0"/>
              <w:spacing w:after="0" w:line="240" w:lineRule="auto"/>
            </w:pPr>
            <w:r>
              <w:rPr>
                <w:rStyle w:val="Other"/>
                <w:lang w:val="en-US" w:eastAsia="en-US" w:bidi="en-US"/>
              </w:rPr>
              <w:t>Lusaka</w:t>
            </w:r>
          </w:p>
        </w:tc>
        <w:tc>
          <w:tcPr>
            <w:tcW w:w="2616" w:type="dxa"/>
            <w:tcBorders>
              <w:left w:val="single" w:sz="4" w:space="0" w:color="auto"/>
            </w:tcBorders>
            <w:shd w:val="clear" w:color="auto" w:fill="auto"/>
            <w:vAlign w:val="center"/>
          </w:tcPr>
          <w:p w:rsidR="00022F3A" w:rsidRDefault="00462CBE">
            <w:pPr>
              <w:pStyle w:val="Other0"/>
              <w:spacing w:after="0" w:line="240" w:lineRule="auto"/>
            </w:pPr>
            <w:r>
              <w:rPr>
                <w:rStyle w:val="Other"/>
              </w:rPr>
              <w:t>Zambia</w:t>
            </w:r>
          </w:p>
        </w:tc>
        <w:tc>
          <w:tcPr>
            <w:tcW w:w="2275" w:type="dxa"/>
            <w:tcBorders>
              <w:left w:val="single" w:sz="4" w:space="0" w:color="auto"/>
            </w:tcBorders>
            <w:shd w:val="clear" w:color="auto" w:fill="auto"/>
            <w:vAlign w:val="center"/>
          </w:tcPr>
          <w:p w:rsidR="00022F3A" w:rsidRDefault="00462CBE">
            <w:pPr>
              <w:pStyle w:val="Other0"/>
              <w:spacing w:after="0" w:line="240" w:lineRule="auto"/>
            </w:pPr>
            <w:r>
              <w:rPr>
                <w:rStyle w:val="Other"/>
                <w:lang w:val="en-US" w:eastAsia="en-US" w:bidi="en-US"/>
              </w:rPr>
              <w:t>Dzaleka</w:t>
            </w:r>
          </w:p>
        </w:tc>
        <w:tc>
          <w:tcPr>
            <w:tcW w:w="2803" w:type="dxa"/>
            <w:tcBorders>
              <w:left w:val="single" w:sz="4" w:space="0" w:color="auto"/>
            </w:tcBorders>
            <w:shd w:val="clear" w:color="auto" w:fill="auto"/>
            <w:vAlign w:val="center"/>
          </w:tcPr>
          <w:p w:rsidR="00022F3A" w:rsidRDefault="00462CBE">
            <w:pPr>
              <w:pStyle w:val="Other0"/>
              <w:spacing w:after="0" w:line="240" w:lineRule="auto"/>
            </w:pPr>
            <w:r>
              <w:rPr>
                <w:rStyle w:val="Other"/>
                <w:lang w:val="en-US" w:eastAsia="en-US" w:bidi="en-US"/>
              </w:rPr>
              <w:t>Zambia</w:t>
            </w:r>
          </w:p>
        </w:tc>
        <w:tc>
          <w:tcPr>
            <w:tcW w:w="274" w:type="dxa"/>
            <w:shd w:val="clear" w:color="auto" w:fill="auto"/>
          </w:tcPr>
          <w:p w:rsidR="00022F3A" w:rsidRDefault="00022F3A">
            <w:pPr>
              <w:rPr>
                <w:sz w:val="10"/>
                <w:szCs w:val="10"/>
              </w:rPr>
            </w:pPr>
          </w:p>
        </w:tc>
      </w:tr>
      <w:tr w:rsidR="00022F3A">
        <w:trPr>
          <w:trHeight w:hRule="exact" w:val="437"/>
          <w:jc w:val="center"/>
        </w:trPr>
        <w:tc>
          <w:tcPr>
            <w:tcW w:w="2184" w:type="dxa"/>
            <w:shd w:val="clear" w:color="auto" w:fill="D9EBF7"/>
            <w:vAlign w:val="center"/>
          </w:tcPr>
          <w:p w:rsidR="00022F3A" w:rsidRDefault="00462CBE">
            <w:pPr>
              <w:pStyle w:val="Other0"/>
              <w:spacing w:after="0" w:line="240" w:lineRule="auto"/>
            </w:pPr>
            <w:r>
              <w:rPr>
                <w:rStyle w:val="Other"/>
                <w:lang w:val="en-US" w:eastAsia="en-US" w:bidi="en-US"/>
              </w:rPr>
              <w:t>Matamoros</w:t>
            </w:r>
          </w:p>
        </w:tc>
        <w:tc>
          <w:tcPr>
            <w:tcW w:w="2616" w:type="dxa"/>
            <w:tcBorders>
              <w:left w:val="single" w:sz="4" w:space="0" w:color="auto"/>
            </w:tcBorders>
            <w:shd w:val="clear" w:color="auto" w:fill="D9EBF7"/>
            <w:vAlign w:val="center"/>
          </w:tcPr>
          <w:p w:rsidR="00022F3A" w:rsidRDefault="00462CBE">
            <w:pPr>
              <w:pStyle w:val="Other0"/>
              <w:spacing w:after="0" w:line="240" w:lineRule="auto"/>
            </w:pPr>
            <w:r>
              <w:rPr>
                <w:rStyle w:val="Other"/>
              </w:rPr>
              <w:t>Mexic</w:t>
            </w:r>
          </w:p>
        </w:tc>
        <w:tc>
          <w:tcPr>
            <w:tcW w:w="2275" w:type="dxa"/>
            <w:tcBorders>
              <w:left w:val="single" w:sz="4" w:space="0" w:color="auto"/>
            </w:tcBorders>
            <w:shd w:val="clear" w:color="auto" w:fill="D9EBF7"/>
            <w:vAlign w:val="center"/>
          </w:tcPr>
          <w:p w:rsidR="00022F3A" w:rsidRDefault="00462CBE">
            <w:pPr>
              <w:pStyle w:val="Other0"/>
              <w:spacing w:after="0" w:line="240" w:lineRule="auto"/>
            </w:pPr>
            <w:r>
              <w:rPr>
                <w:rStyle w:val="Other"/>
                <w:lang w:val="en-US" w:eastAsia="en-US" w:bidi="en-US"/>
              </w:rPr>
              <w:t>Mexico City</w:t>
            </w:r>
          </w:p>
        </w:tc>
        <w:tc>
          <w:tcPr>
            <w:tcW w:w="2803" w:type="dxa"/>
            <w:tcBorders>
              <w:left w:val="single" w:sz="4" w:space="0" w:color="auto"/>
            </w:tcBorders>
            <w:shd w:val="clear" w:color="auto" w:fill="D9EBF7"/>
            <w:vAlign w:val="center"/>
          </w:tcPr>
          <w:p w:rsidR="00022F3A" w:rsidRDefault="00462CBE">
            <w:pPr>
              <w:pStyle w:val="Other0"/>
              <w:spacing w:after="0" w:line="240" w:lineRule="auto"/>
            </w:pPr>
            <w:r>
              <w:rPr>
                <w:rStyle w:val="Other"/>
              </w:rPr>
              <w:t>Mexic</w:t>
            </w:r>
          </w:p>
        </w:tc>
        <w:tc>
          <w:tcPr>
            <w:tcW w:w="274" w:type="dxa"/>
            <w:shd w:val="clear" w:color="auto" w:fill="auto"/>
          </w:tcPr>
          <w:p w:rsidR="00022F3A" w:rsidRDefault="00022F3A">
            <w:pPr>
              <w:rPr>
                <w:sz w:val="10"/>
                <w:szCs w:val="10"/>
              </w:rPr>
            </w:pPr>
          </w:p>
        </w:tc>
      </w:tr>
      <w:tr w:rsidR="00022F3A">
        <w:trPr>
          <w:trHeight w:hRule="exact" w:val="466"/>
          <w:jc w:val="center"/>
        </w:trPr>
        <w:tc>
          <w:tcPr>
            <w:tcW w:w="2184" w:type="dxa"/>
            <w:shd w:val="clear" w:color="auto" w:fill="auto"/>
            <w:vAlign w:val="center"/>
          </w:tcPr>
          <w:p w:rsidR="00022F3A" w:rsidRDefault="00462CBE">
            <w:pPr>
              <w:pStyle w:val="Other0"/>
              <w:spacing w:after="0" w:line="240" w:lineRule="auto"/>
            </w:pPr>
            <w:r>
              <w:rPr>
                <w:rStyle w:val="Other"/>
                <w:lang w:val="en-US" w:eastAsia="en-US" w:bidi="en-US"/>
              </w:rPr>
              <w:t>Melilla</w:t>
            </w:r>
          </w:p>
        </w:tc>
        <w:tc>
          <w:tcPr>
            <w:tcW w:w="2616" w:type="dxa"/>
            <w:tcBorders>
              <w:left w:val="single" w:sz="4" w:space="0" w:color="auto"/>
            </w:tcBorders>
            <w:shd w:val="clear" w:color="auto" w:fill="auto"/>
            <w:vAlign w:val="center"/>
          </w:tcPr>
          <w:p w:rsidR="00022F3A" w:rsidRDefault="00462CBE">
            <w:pPr>
              <w:pStyle w:val="Other0"/>
              <w:spacing w:after="0" w:line="240" w:lineRule="auto"/>
            </w:pPr>
            <w:r>
              <w:rPr>
                <w:rStyle w:val="Other"/>
              </w:rPr>
              <w:t>Spania</w:t>
            </w:r>
          </w:p>
        </w:tc>
        <w:tc>
          <w:tcPr>
            <w:tcW w:w="2275" w:type="dxa"/>
            <w:tcBorders>
              <w:left w:val="single" w:sz="4" w:space="0" w:color="auto"/>
            </w:tcBorders>
            <w:shd w:val="clear" w:color="auto" w:fill="auto"/>
            <w:vAlign w:val="center"/>
          </w:tcPr>
          <w:p w:rsidR="00022F3A" w:rsidRDefault="00462CBE">
            <w:pPr>
              <w:pStyle w:val="Other0"/>
              <w:spacing w:after="0" w:line="240" w:lineRule="auto"/>
            </w:pPr>
            <w:r>
              <w:rPr>
                <w:rStyle w:val="Other"/>
                <w:lang w:val="en-US" w:eastAsia="en-US" w:bidi="en-US"/>
              </w:rPr>
              <w:t>Nador</w:t>
            </w:r>
          </w:p>
        </w:tc>
        <w:tc>
          <w:tcPr>
            <w:tcW w:w="2803" w:type="dxa"/>
            <w:tcBorders>
              <w:left w:val="single" w:sz="4" w:space="0" w:color="auto"/>
            </w:tcBorders>
            <w:shd w:val="clear" w:color="auto" w:fill="auto"/>
            <w:vAlign w:val="center"/>
          </w:tcPr>
          <w:p w:rsidR="00022F3A" w:rsidRDefault="00462CBE">
            <w:pPr>
              <w:pStyle w:val="Other0"/>
              <w:spacing w:after="0" w:line="240" w:lineRule="auto"/>
            </w:pPr>
            <w:r>
              <w:rPr>
                <w:rStyle w:val="Other"/>
              </w:rPr>
              <w:t>Maroc</w:t>
            </w:r>
          </w:p>
        </w:tc>
        <w:tc>
          <w:tcPr>
            <w:tcW w:w="274" w:type="dxa"/>
            <w:shd w:val="clear" w:color="auto" w:fill="auto"/>
            <w:vAlign w:val="center"/>
          </w:tcPr>
          <w:p w:rsidR="00022F3A" w:rsidRDefault="00462CBE">
            <w:pPr>
              <w:pStyle w:val="Other0"/>
              <w:spacing w:after="0" w:line="240" w:lineRule="auto"/>
              <w:jc w:val="both"/>
              <w:rPr>
                <w:sz w:val="11"/>
                <w:szCs w:val="11"/>
              </w:rPr>
            </w:pPr>
            <w:r>
              <w:rPr>
                <w:rStyle w:val="Other"/>
                <w:sz w:val="11"/>
                <w:szCs w:val="11"/>
              </w:rPr>
              <w:t>55</w:t>
            </w:r>
          </w:p>
        </w:tc>
      </w:tr>
    </w:tbl>
    <w:p w:rsidR="00022F3A" w:rsidRDefault="00022F3A">
      <w:pPr>
        <w:spacing w:after="559" w:line="1" w:lineRule="exact"/>
      </w:pPr>
    </w:p>
    <w:p w:rsidR="00022F3A" w:rsidRDefault="00462CBE" w:rsidP="00D61B92">
      <w:pPr>
        <w:pStyle w:val="Bodytext20"/>
        <w:numPr>
          <w:ilvl w:val="0"/>
          <w:numId w:val="9"/>
        </w:numPr>
        <w:tabs>
          <w:tab w:val="left" w:pos="270"/>
        </w:tabs>
        <w:spacing w:line="300" w:lineRule="auto"/>
        <w:ind w:left="270" w:hanging="270"/>
      </w:pPr>
      <w:r>
        <w:rPr>
          <w:rStyle w:val="Bodytext2"/>
          <w:lang w:val="ro-RO" w:eastAsia="ro-RO" w:bidi="ro-RO"/>
        </w:rPr>
        <w:t xml:space="preserve">Mohammed Hardan, "Turkish army on lookout for tunnels in northern Idlib", </w:t>
      </w:r>
      <w:r>
        <w:rPr>
          <w:rStyle w:val="Bodytext2"/>
          <w:i/>
          <w:iCs/>
          <w:lang w:val="ro-RO" w:eastAsia="ro-RO" w:bidi="ro-RO"/>
        </w:rPr>
        <w:t>Al-Monitor</w:t>
      </w:r>
      <w:r>
        <w:rPr>
          <w:rStyle w:val="Bodytext2"/>
          <w:lang w:val="ro-RO" w:eastAsia="ro-RO" w:bidi="ro-RO"/>
        </w:rPr>
        <w:t xml:space="preserve">, 23 august 2021, accesat ultima dată la 23 aprilie 2023, </w:t>
      </w:r>
      <w:hyperlink r:id="rId63" w:history="1">
        <w:r w:rsidR="00D61B92" w:rsidRPr="00315360">
          <w:rPr>
            <w:rStyle w:val="Hyperlink"/>
            <w:lang w:val="ro-RO" w:eastAsia="ro-RO" w:bidi="ro-RO"/>
          </w:rPr>
          <w:t>https://www.al-monitor.com/originals/2021/08/turkish-army-lookout-tunnels-northern-idlib</w:t>
        </w:r>
      </w:hyperlink>
      <w:r w:rsidR="00D61B92">
        <w:rPr>
          <w:rStyle w:val="Bodytext2"/>
          <w:lang w:val="ro-RO" w:eastAsia="ro-RO" w:bidi="ro-RO"/>
        </w:rPr>
        <w:t xml:space="preserve"> </w:t>
      </w:r>
    </w:p>
    <w:p w:rsidR="00022F3A" w:rsidRDefault="00462CBE" w:rsidP="002C76E5">
      <w:pPr>
        <w:pStyle w:val="Bodytext20"/>
        <w:numPr>
          <w:ilvl w:val="0"/>
          <w:numId w:val="9"/>
        </w:numPr>
        <w:tabs>
          <w:tab w:val="left" w:pos="292"/>
        </w:tabs>
        <w:spacing w:line="300" w:lineRule="auto"/>
        <w:ind w:left="270" w:hanging="270"/>
      </w:pPr>
      <w:r>
        <w:rPr>
          <w:rStyle w:val="Bodytext2"/>
          <w:lang w:val="ro-RO" w:eastAsia="ro-RO" w:bidi="ro-RO"/>
        </w:rPr>
        <w:t xml:space="preserve">UNODC, </w:t>
      </w:r>
      <w:r>
        <w:rPr>
          <w:rStyle w:val="Bodytext2"/>
          <w:i/>
          <w:iCs/>
          <w:lang w:val="ro-RO" w:eastAsia="ro-RO" w:bidi="ro-RO"/>
        </w:rPr>
        <w:t>The Role of Organized Crime in the Smuggling of Migrants from West Africa to the European Union</w:t>
      </w:r>
      <w:r>
        <w:rPr>
          <w:rStyle w:val="Bodytext2"/>
          <w:lang w:val="ro-RO" w:eastAsia="ro-RO" w:bidi="ro-RO"/>
        </w:rPr>
        <w:t>.</w:t>
      </w:r>
    </w:p>
    <w:p w:rsidR="00022F3A" w:rsidRDefault="00462CBE" w:rsidP="002C76E5">
      <w:pPr>
        <w:pStyle w:val="Bodytext20"/>
        <w:numPr>
          <w:ilvl w:val="0"/>
          <w:numId w:val="9"/>
        </w:numPr>
        <w:tabs>
          <w:tab w:val="left" w:pos="292"/>
        </w:tabs>
        <w:spacing w:line="300" w:lineRule="auto"/>
        <w:ind w:left="270" w:hanging="270"/>
      </w:pPr>
      <w:r>
        <w:rPr>
          <w:rStyle w:val="Bodytext2"/>
          <w:lang w:val="ro-RO" w:eastAsia="ro-RO" w:bidi="ro-RO"/>
        </w:rPr>
        <w:t>Ibidem.</w:t>
      </w:r>
    </w:p>
    <w:p w:rsidR="00022F3A" w:rsidRPr="00182D6D" w:rsidRDefault="002C76E5" w:rsidP="00D61B92">
      <w:pPr>
        <w:pStyle w:val="Bodytext20"/>
        <w:numPr>
          <w:ilvl w:val="0"/>
          <w:numId w:val="9"/>
        </w:numPr>
        <w:tabs>
          <w:tab w:val="left" w:pos="292"/>
        </w:tabs>
        <w:spacing w:line="300" w:lineRule="auto"/>
        <w:ind w:left="270" w:hanging="270"/>
        <w:jc w:val="both"/>
        <w:rPr>
          <w:lang w:val="fr-FR"/>
        </w:rPr>
      </w:pPr>
      <w:r>
        <w:rPr>
          <w:rStyle w:val="Bodytext2"/>
          <w:lang w:val="ro-RO" w:eastAsia="ro-RO" w:bidi="ro-RO"/>
        </w:rPr>
        <w:t>IOM</w:t>
      </w:r>
      <w:r w:rsidR="00462CBE" w:rsidRPr="002C76E5">
        <w:rPr>
          <w:rStyle w:val="Bodytext2"/>
          <w:lang w:val="ro-RO" w:eastAsia="ro-RO" w:bidi="ro-RO"/>
        </w:rPr>
        <w:t xml:space="preserve"> </w:t>
      </w:r>
      <w:r w:rsidR="00462CBE">
        <w:rPr>
          <w:rStyle w:val="Bodytext2"/>
          <w:lang w:val="ro-RO" w:eastAsia="ro-RO" w:bidi="ro-RO"/>
        </w:rPr>
        <w:t xml:space="preserve">, </w:t>
      </w:r>
      <w:r w:rsidR="00462CBE">
        <w:rPr>
          <w:rStyle w:val="Bodytext2"/>
          <w:i/>
          <w:iCs/>
        </w:rPr>
        <w:t xml:space="preserve">Assessment </w:t>
      </w:r>
      <w:r w:rsidR="00462CBE">
        <w:rPr>
          <w:rStyle w:val="Bodytext2"/>
          <w:i/>
          <w:iCs/>
          <w:lang w:val="ro-RO" w:eastAsia="ro-RO" w:bidi="ro-RO"/>
        </w:rPr>
        <w:t xml:space="preserve">Report </w:t>
      </w:r>
      <w:r w:rsidR="00462CBE">
        <w:rPr>
          <w:rStyle w:val="Bodytext2"/>
          <w:i/>
          <w:iCs/>
        </w:rPr>
        <w:t>on the Human Trafficking Situation in the Coastal Region of Kenya</w:t>
      </w:r>
      <w:r w:rsidR="00462CBE">
        <w:rPr>
          <w:rStyle w:val="Bodytext2"/>
        </w:rPr>
        <w:t xml:space="preserve"> (Nairobi: OIM, 2018). </w:t>
      </w:r>
      <w:r w:rsidR="00462CBE">
        <w:rPr>
          <w:rStyle w:val="Bodytext2"/>
          <w:lang w:val="ro-RO" w:eastAsia="ro-RO" w:bidi="ro-RO"/>
        </w:rPr>
        <w:t xml:space="preserve">Accesibil </w:t>
      </w:r>
      <w:r w:rsidR="00462CBE" w:rsidRPr="00182D6D">
        <w:rPr>
          <w:rStyle w:val="Bodytext2"/>
          <w:lang w:val="fr-FR"/>
        </w:rPr>
        <w:t>la:</w:t>
      </w:r>
      <w:r w:rsidR="00182D6D" w:rsidRPr="00182D6D">
        <w:rPr>
          <w:lang w:val="fr-FR"/>
        </w:rPr>
        <w:t xml:space="preserve"> </w:t>
      </w:r>
      <w:r w:rsidR="00D61B92" w:rsidRPr="00D61B92">
        <w:rPr>
          <w:lang w:val="fr-FR"/>
        </w:rPr>
        <w:t xml:space="preserve"> </w:t>
      </w:r>
      <w:hyperlink r:id="rId64" w:history="1">
        <w:r w:rsidR="00D61B92" w:rsidRPr="00315360">
          <w:rPr>
            <w:rStyle w:val="Hyperlink"/>
            <w:lang w:val="fr-FR"/>
          </w:rPr>
          <w:t>https://kenya.iom.int/sites/g/files/tmzbdl926/files/documents/ASSESSMENT%20REPORT%20ON%20HUMAN%20TRAFFICKING%20SITUATION%20%20-%20COASTAL%20REGION%20KENYA%20REVISED%20LOWRES%2023072018%20F_0.pdf</w:t>
        </w:r>
      </w:hyperlink>
      <w:r w:rsidR="00D61B92">
        <w:rPr>
          <w:lang w:val="fr-FR"/>
        </w:rPr>
        <w:t xml:space="preserve"> </w:t>
      </w:r>
    </w:p>
    <w:p w:rsidR="00022F3A" w:rsidRDefault="00462CBE" w:rsidP="00420A40">
      <w:pPr>
        <w:pStyle w:val="Bodytext20"/>
        <w:numPr>
          <w:ilvl w:val="0"/>
          <w:numId w:val="9"/>
        </w:numPr>
        <w:tabs>
          <w:tab w:val="left" w:pos="292"/>
        </w:tabs>
        <w:spacing w:line="300" w:lineRule="auto"/>
        <w:ind w:left="270" w:hanging="270"/>
        <w:jc w:val="both"/>
      </w:pPr>
      <w:r>
        <w:rPr>
          <w:rStyle w:val="Bodytext2"/>
        </w:rPr>
        <w:t xml:space="preserve">Peter Chalk, Daveed Gartenstein-Ross </w:t>
      </w:r>
      <w:r>
        <w:rPr>
          <w:rStyle w:val="Bodytext2"/>
          <w:lang w:val="ro-RO" w:eastAsia="ro-RO" w:bidi="ro-RO"/>
        </w:rPr>
        <w:t xml:space="preserve">și </w:t>
      </w:r>
      <w:r>
        <w:rPr>
          <w:rStyle w:val="Bodytext2"/>
        </w:rPr>
        <w:t>Colin P. Clarke, "Sudanese human smuggling networks:</w:t>
      </w:r>
      <w:hyperlink r:id="rId65" w:history="1">
        <w:r>
          <w:rPr>
            <w:rStyle w:val="Bodytext2"/>
          </w:rPr>
          <w:t xml:space="preserve"> </w:t>
        </w:r>
        <w:r w:rsidRPr="004A2AE2">
          <w:rPr>
            <w:rStyle w:val="Bodytext2"/>
          </w:rPr>
          <w:t>Fueling</w:t>
        </w:r>
        <w:r>
          <w:rPr>
            <w:rStyle w:val="Bodytext2"/>
            <w:color w:val="205E9E"/>
          </w:rPr>
          <w:t xml:space="preserve"> </w:t>
        </w:r>
      </w:hyperlink>
      <w:r>
        <w:rPr>
          <w:rStyle w:val="Bodytext2"/>
        </w:rPr>
        <w:t xml:space="preserve">instability from North Africa to Europe", International Centre for Counter-Terrorism, 29 iunie 2020, accesat ultima </w:t>
      </w:r>
      <w:r>
        <w:rPr>
          <w:rStyle w:val="Bodytext2"/>
          <w:lang w:val="ro-RO" w:eastAsia="ro-RO" w:bidi="ro-RO"/>
        </w:rPr>
        <w:t xml:space="preserve">dată </w:t>
      </w:r>
      <w:r>
        <w:rPr>
          <w:rStyle w:val="Bodytext2"/>
        </w:rPr>
        <w:t xml:space="preserve">la 23 aprilie 2023, </w:t>
      </w:r>
      <w:hyperlink r:id="rId66" w:history="1">
        <w:r w:rsidR="00420A40" w:rsidRPr="00315360">
          <w:rPr>
            <w:rStyle w:val="Hyperlink"/>
          </w:rPr>
          <w:t>https://www.icct.nl/publication/sudanese-human-smuggling-networks-fueling-instability-north-africa-europe</w:t>
        </w:r>
      </w:hyperlink>
      <w:r w:rsidR="00420A40">
        <w:rPr>
          <w:rStyle w:val="Bodytext2"/>
        </w:rPr>
        <w:t xml:space="preserve"> </w:t>
      </w:r>
    </w:p>
    <w:p w:rsidR="00022F3A" w:rsidRDefault="00462CBE" w:rsidP="002C76E5">
      <w:pPr>
        <w:pStyle w:val="Bodytext20"/>
        <w:numPr>
          <w:ilvl w:val="0"/>
          <w:numId w:val="9"/>
        </w:numPr>
        <w:tabs>
          <w:tab w:val="left" w:pos="292"/>
        </w:tabs>
        <w:spacing w:line="300" w:lineRule="auto"/>
        <w:ind w:left="270" w:hanging="270"/>
      </w:pPr>
      <w:r>
        <w:rPr>
          <w:rStyle w:val="Bodytext2"/>
        </w:rPr>
        <w:t>Ibidem.</w:t>
      </w:r>
    </w:p>
    <w:p w:rsidR="00022F3A" w:rsidRPr="00597DE1" w:rsidRDefault="00462CBE" w:rsidP="00597DE1">
      <w:pPr>
        <w:pStyle w:val="Bodytext20"/>
        <w:numPr>
          <w:ilvl w:val="0"/>
          <w:numId w:val="9"/>
        </w:numPr>
        <w:tabs>
          <w:tab w:val="left" w:pos="292"/>
          <w:tab w:val="left" w:pos="5578"/>
          <w:tab w:val="left" w:pos="6360"/>
        </w:tabs>
        <w:spacing w:line="346" w:lineRule="auto"/>
        <w:ind w:left="270" w:hanging="270"/>
        <w:rPr>
          <w:lang w:val="fr-FR"/>
        </w:rPr>
      </w:pPr>
      <w:r>
        <w:rPr>
          <w:rStyle w:val="Bodytext2"/>
        </w:rPr>
        <w:t xml:space="preserve">UNODC, </w:t>
      </w:r>
      <w:r>
        <w:rPr>
          <w:rStyle w:val="Bodytext2"/>
          <w:i/>
          <w:iCs/>
        </w:rPr>
        <w:t>Transnational Organized Crime in Southeast Asia: Evolution, Growth and Impact</w:t>
      </w:r>
      <w:r>
        <w:rPr>
          <w:rStyle w:val="Bodytext2"/>
        </w:rPr>
        <w:t xml:space="preserve"> </w:t>
      </w:r>
      <w:r>
        <w:rPr>
          <w:rStyle w:val="Bodytext2"/>
          <w:lang w:val="ro-RO" w:eastAsia="ro-RO" w:bidi="ro-RO"/>
        </w:rPr>
        <w:t>(</w:t>
      </w:r>
      <w:r>
        <w:rPr>
          <w:rStyle w:val="Bodytext2"/>
          <w:i/>
          <w:iCs/>
          <w:lang w:val="ro-RO" w:eastAsia="ro-RO" w:bidi="ro-RO"/>
        </w:rPr>
        <w:t xml:space="preserve">Evoluție, creștere și </w:t>
      </w:r>
      <w:r>
        <w:rPr>
          <w:rStyle w:val="Bodytext2"/>
          <w:i/>
          <w:iCs/>
        </w:rPr>
        <w:t>impact)</w:t>
      </w:r>
      <w:r>
        <w:rPr>
          <w:rStyle w:val="Bodytext2"/>
        </w:rPr>
        <w:t xml:space="preserve"> (Bangkok: Biroul </w:t>
      </w:r>
      <w:r w:rsidR="009D42EB">
        <w:rPr>
          <w:rStyle w:val="Bodytext2"/>
        </w:rPr>
        <w:t xml:space="preserve">regional pentru Asia de Sud-Est </w:t>
      </w:r>
      <w:r>
        <w:rPr>
          <w:rStyle w:val="Bodytext2"/>
          <w:lang w:val="ro-RO" w:eastAsia="ro-RO" w:bidi="ro-RO"/>
        </w:rPr>
        <w:t>ș</w:t>
      </w:r>
      <w:r w:rsidR="009D42EB">
        <w:rPr>
          <w:rStyle w:val="Bodytext2"/>
          <w:lang w:val="ro-RO" w:eastAsia="ro-RO" w:bidi="ro-RO"/>
        </w:rPr>
        <w:t xml:space="preserve">i </w:t>
      </w:r>
      <w:r>
        <w:rPr>
          <w:rStyle w:val="Bodytext2"/>
        </w:rPr>
        <w:t xml:space="preserve">Pacific, 2019). </w:t>
      </w:r>
      <w:r w:rsidRPr="00597DE1">
        <w:rPr>
          <w:rStyle w:val="Bodytext2"/>
          <w:lang w:val="fr-FR"/>
        </w:rPr>
        <w:t>Accesibil la:</w:t>
      </w:r>
      <w:r w:rsidR="00597DE1" w:rsidRPr="00597DE1">
        <w:rPr>
          <w:lang w:val="fr-FR"/>
        </w:rPr>
        <w:t xml:space="preserve"> </w:t>
      </w:r>
      <w:r w:rsidR="00597DE1">
        <w:rPr>
          <w:lang w:val="fr-FR"/>
        </w:rPr>
        <w:t xml:space="preserve">  </w:t>
      </w:r>
      <w:hyperlink r:id="rId67" w:history="1">
        <w:r w:rsidR="00597DE1" w:rsidRPr="00315360">
          <w:rPr>
            <w:rStyle w:val="Hyperlink"/>
            <w:lang w:val="fr-FR"/>
          </w:rPr>
          <w:t>https://www.unodc.org/roseap/uploads/archive/documents/Publications/2019/SEA_TOCTA_2019_web.pdf</w:t>
        </w:r>
      </w:hyperlink>
      <w:r w:rsidR="00597DE1">
        <w:rPr>
          <w:lang w:val="fr-FR"/>
        </w:rPr>
        <w:t xml:space="preserve"> </w:t>
      </w:r>
    </w:p>
    <w:p w:rsidR="00022F3A" w:rsidRDefault="00462CBE" w:rsidP="002C76E5">
      <w:pPr>
        <w:pStyle w:val="Bodytext20"/>
        <w:numPr>
          <w:ilvl w:val="0"/>
          <w:numId w:val="9"/>
        </w:numPr>
        <w:tabs>
          <w:tab w:val="left" w:pos="292"/>
        </w:tabs>
        <w:spacing w:line="305" w:lineRule="auto"/>
        <w:ind w:left="270" w:hanging="270"/>
      </w:pPr>
      <w:r>
        <w:rPr>
          <w:rStyle w:val="Bodytext2"/>
        </w:rPr>
        <w:t>Ibidem.</w:t>
      </w:r>
    </w:p>
    <w:p w:rsidR="00022F3A" w:rsidRPr="002D2985" w:rsidRDefault="00462CBE" w:rsidP="002D2985">
      <w:pPr>
        <w:pStyle w:val="Bodytext20"/>
        <w:numPr>
          <w:ilvl w:val="0"/>
          <w:numId w:val="9"/>
        </w:numPr>
        <w:tabs>
          <w:tab w:val="left" w:pos="292"/>
        </w:tabs>
        <w:spacing w:line="305" w:lineRule="auto"/>
        <w:ind w:left="270" w:hanging="270"/>
        <w:jc w:val="both"/>
        <w:rPr>
          <w:lang w:val="fr-FR"/>
        </w:rPr>
      </w:pPr>
      <w:r>
        <w:rPr>
          <w:rStyle w:val="Bodytext2"/>
        </w:rPr>
        <w:t xml:space="preserve">UNODC, </w:t>
      </w:r>
      <w:r>
        <w:rPr>
          <w:rStyle w:val="Bodytext2"/>
          <w:i/>
          <w:iCs/>
        </w:rPr>
        <w:t xml:space="preserve">Contrabanda de </w:t>
      </w:r>
      <w:r>
        <w:rPr>
          <w:rStyle w:val="Bodytext2"/>
          <w:i/>
          <w:iCs/>
          <w:lang w:val="ro-RO" w:eastAsia="ro-RO" w:bidi="ro-RO"/>
        </w:rPr>
        <w:t xml:space="preserve">migranți: </w:t>
      </w:r>
      <w:r>
        <w:rPr>
          <w:rStyle w:val="Bodytext2"/>
          <w:i/>
          <w:iCs/>
        </w:rPr>
        <w:t>A Global Review and Annotated Bibliography of Recent Publications</w:t>
      </w:r>
      <w:r>
        <w:rPr>
          <w:rStyle w:val="Bodytext2"/>
        </w:rPr>
        <w:t xml:space="preserve"> (New York: UNOV/DM/CMS/EPLS, 2011). </w:t>
      </w:r>
      <w:r>
        <w:rPr>
          <w:rStyle w:val="Bodytext2"/>
          <w:lang w:val="ro-RO" w:eastAsia="ro-RO" w:bidi="ro-RO"/>
        </w:rPr>
        <w:t xml:space="preserve">Accesibilă </w:t>
      </w:r>
      <w:r w:rsidRPr="002D2985">
        <w:rPr>
          <w:rStyle w:val="Bodytext2"/>
          <w:lang w:val="fr-FR"/>
        </w:rPr>
        <w:t>la:</w:t>
      </w:r>
      <w:r w:rsidR="002D2985" w:rsidRPr="002D2985">
        <w:rPr>
          <w:lang w:val="fr-FR"/>
        </w:rPr>
        <w:t xml:space="preserve"> </w:t>
      </w:r>
      <w:hyperlink r:id="rId68" w:history="1">
        <w:r w:rsidR="002D2985" w:rsidRPr="00315360">
          <w:rPr>
            <w:rStyle w:val="Hyperlink"/>
            <w:lang w:val="fr-FR"/>
          </w:rPr>
          <w:t>https://www.unodc.org/documents/human-trafficking/Migrant-Smuggling/Smuggling_of_Migrants_A_Global_Review.pdf</w:t>
        </w:r>
      </w:hyperlink>
      <w:r w:rsidR="002D2985">
        <w:rPr>
          <w:lang w:val="fr-FR"/>
        </w:rPr>
        <w:t xml:space="preserve"> </w:t>
      </w:r>
    </w:p>
    <w:p w:rsidR="00022F3A" w:rsidRPr="00F345EA" w:rsidRDefault="00462CBE" w:rsidP="00116CCC">
      <w:pPr>
        <w:pStyle w:val="Bodytext20"/>
        <w:numPr>
          <w:ilvl w:val="0"/>
          <w:numId w:val="9"/>
        </w:numPr>
        <w:tabs>
          <w:tab w:val="left" w:pos="292"/>
        </w:tabs>
        <w:spacing w:line="305" w:lineRule="auto"/>
        <w:ind w:left="270" w:hanging="270"/>
        <w:jc w:val="both"/>
        <w:rPr>
          <w:lang w:val="fr-FR"/>
        </w:rPr>
      </w:pPr>
      <w:r w:rsidRPr="00F345EA">
        <w:rPr>
          <w:rStyle w:val="Bodytext2"/>
          <w:lang w:val="fr-FR"/>
        </w:rPr>
        <w:t xml:space="preserve">Morgane Wirtz, "Exodul tunisian care </w:t>
      </w:r>
      <w:r>
        <w:rPr>
          <w:rStyle w:val="Bodytext2"/>
          <w:lang w:val="ro-RO" w:eastAsia="ro-RO" w:bidi="ro-RO"/>
        </w:rPr>
        <w:t xml:space="preserve">copleșește </w:t>
      </w:r>
      <w:r w:rsidRPr="00F345EA">
        <w:rPr>
          <w:rStyle w:val="Bodytext2"/>
          <w:lang w:val="fr-FR"/>
        </w:rPr>
        <w:t xml:space="preserve">Italia", Europe External Programme with Africa, 3 septembrie 2020, accesat ultima </w:t>
      </w:r>
      <w:r>
        <w:rPr>
          <w:rStyle w:val="Bodytext2"/>
          <w:lang w:val="ro-RO" w:eastAsia="ro-RO" w:bidi="ro-RO"/>
        </w:rPr>
        <w:t xml:space="preserve">dată </w:t>
      </w:r>
      <w:r w:rsidRPr="00F345EA">
        <w:rPr>
          <w:rStyle w:val="Bodytext2"/>
          <w:lang w:val="fr-FR"/>
        </w:rPr>
        <w:t xml:space="preserve">la 23 aprilie 2023, </w:t>
      </w:r>
      <w:hyperlink r:id="rId69" w:history="1">
        <w:r w:rsidR="00116CCC" w:rsidRPr="00F345EA">
          <w:rPr>
            <w:rStyle w:val="Hyperlink"/>
            <w:lang w:val="fr-FR"/>
          </w:rPr>
          <w:t>https://www.eepa.be/?p=4014</w:t>
        </w:r>
      </w:hyperlink>
      <w:r w:rsidR="00116CCC" w:rsidRPr="00F345EA">
        <w:rPr>
          <w:rStyle w:val="Bodytext2"/>
          <w:lang w:val="fr-FR"/>
        </w:rPr>
        <w:t xml:space="preserve"> </w:t>
      </w:r>
    </w:p>
    <w:p w:rsidR="00022F3A" w:rsidRPr="005C5B16" w:rsidRDefault="00462CBE" w:rsidP="00E84E64">
      <w:pPr>
        <w:pStyle w:val="Bodytext20"/>
        <w:numPr>
          <w:ilvl w:val="0"/>
          <w:numId w:val="9"/>
        </w:numPr>
        <w:tabs>
          <w:tab w:val="left" w:pos="292"/>
        </w:tabs>
        <w:spacing w:line="305" w:lineRule="auto"/>
        <w:ind w:left="270" w:hanging="270"/>
        <w:jc w:val="both"/>
        <w:rPr>
          <w:lang w:val="fr-FR"/>
        </w:rPr>
      </w:pPr>
      <w:r>
        <w:rPr>
          <w:rStyle w:val="Bodytext2"/>
          <w:lang w:val="ro-RO" w:eastAsia="ro-RO" w:bidi="ro-RO"/>
        </w:rPr>
        <w:t xml:space="preserve">Inițiativa globală împotriva </w:t>
      </w:r>
      <w:r>
        <w:rPr>
          <w:rStyle w:val="Bodytext2"/>
        </w:rPr>
        <w:t xml:space="preserve">crimei organizate </w:t>
      </w:r>
      <w:r>
        <w:rPr>
          <w:rStyle w:val="Bodytext2"/>
          <w:lang w:val="ro-RO" w:eastAsia="ro-RO" w:bidi="ro-RO"/>
        </w:rPr>
        <w:t xml:space="preserve">transnaționale, </w:t>
      </w:r>
      <w:r>
        <w:rPr>
          <w:rStyle w:val="Bodytext2"/>
          <w:i/>
          <w:iCs/>
        </w:rPr>
        <w:t>Smuggled Futures: The Dangerous Path of the Migrant from Africa to Europe</w:t>
      </w:r>
      <w:r>
        <w:rPr>
          <w:rStyle w:val="Bodytext2"/>
        </w:rPr>
        <w:t xml:space="preserve"> (Geneva: Global Initiative Against Transnational Organized Crime, 2014). </w:t>
      </w:r>
      <w:r>
        <w:rPr>
          <w:rStyle w:val="Bodytext2"/>
          <w:lang w:val="ro-RO" w:eastAsia="ro-RO" w:bidi="ro-RO"/>
        </w:rPr>
        <w:t xml:space="preserve">Accesibilă </w:t>
      </w:r>
      <w:r w:rsidRPr="005C5B16">
        <w:rPr>
          <w:rStyle w:val="Bodytext2"/>
          <w:lang w:val="fr-FR"/>
        </w:rPr>
        <w:t>la:</w:t>
      </w:r>
      <w:r w:rsidR="00E84E64">
        <w:rPr>
          <w:rStyle w:val="Bodytext2"/>
          <w:lang w:val="fr-FR"/>
        </w:rPr>
        <w:t xml:space="preserve"> </w:t>
      </w:r>
      <w:hyperlink r:id="rId70" w:history="1">
        <w:r w:rsidR="00E84E64" w:rsidRPr="00315360">
          <w:rPr>
            <w:rStyle w:val="Hyperlink"/>
            <w:lang w:val="fr-FR"/>
          </w:rPr>
          <w:t>https://globalinitiative.net/wp-content/uploads/2014/05/2014-crime-1.pdf</w:t>
        </w:r>
      </w:hyperlink>
      <w:r w:rsidR="00E84E64">
        <w:rPr>
          <w:rStyle w:val="Bodytext2"/>
          <w:lang w:val="fr-FR"/>
        </w:rPr>
        <w:t xml:space="preserve"> </w:t>
      </w:r>
    </w:p>
    <w:p w:rsidR="00022F3A" w:rsidRPr="00EF6B65" w:rsidRDefault="003C662B" w:rsidP="009967CF">
      <w:pPr>
        <w:pStyle w:val="Bodytext20"/>
        <w:numPr>
          <w:ilvl w:val="0"/>
          <w:numId w:val="9"/>
        </w:numPr>
        <w:tabs>
          <w:tab w:val="left" w:pos="292"/>
        </w:tabs>
        <w:spacing w:after="300" w:line="305" w:lineRule="auto"/>
        <w:ind w:left="270" w:hanging="270"/>
        <w:jc w:val="both"/>
        <w:sectPr w:rsidR="00022F3A" w:rsidRPr="00EF6B65" w:rsidSect="00EF6B65">
          <w:footnotePr>
            <w:numStart w:val="15"/>
          </w:footnotePr>
          <w:pgSz w:w="12147" w:h="16943"/>
          <w:pgMar w:top="1660" w:right="834" w:bottom="913" w:left="900" w:header="0" w:footer="3" w:gutter="0"/>
          <w:cols w:space="720"/>
          <w:noEndnote/>
          <w:docGrid w:linePitch="360"/>
        </w:sectPr>
      </w:pPr>
      <w:r>
        <w:rPr>
          <w:noProof/>
          <w:lang w:bidi="ar-SA"/>
        </w:rPr>
        <mc:AlternateContent>
          <mc:Choice Requires="wps">
            <w:drawing>
              <wp:anchor distT="0" distB="0" distL="0" distR="0" simplePos="0" relativeHeight="251732992" behindDoc="1" locked="0" layoutInCell="1" allowOverlap="1" wp14:anchorId="30997799" wp14:editId="0A8DE521">
                <wp:simplePos x="0" y="0"/>
                <wp:positionH relativeFrom="page">
                  <wp:posOffset>781050</wp:posOffset>
                </wp:positionH>
                <wp:positionV relativeFrom="page">
                  <wp:posOffset>10334625</wp:posOffset>
                </wp:positionV>
                <wp:extent cx="6541135" cy="202565"/>
                <wp:effectExtent l="0" t="0" r="0" b="0"/>
                <wp:wrapNone/>
                <wp:docPr id="50" name="Shape 7"/>
                <wp:cNvGraphicFramePr/>
                <a:graphic xmlns:a="http://schemas.openxmlformats.org/drawingml/2006/main">
                  <a:graphicData uri="http://schemas.microsoft.com/office/word/2010/wordprocessingShape">
                    <wps:wsp>
                      <wps:cNvSpPr txBox="1"/>
                      <wps:spPr>
                        <a:xfrm>
                          <a:off x="0" y="0"/>
                          <a:ext cx="6541135" cy="202565"/>
                        </a:xfrm>
                        <a:prstGeom prst="rect">
                          <a:avLst/>
                        </a:prstGeom>
                        <a:noFill/>
                      </wps:spPr>
                      <wps:txbx>
                        <w:txbxContent>
                          <w:p w:rsidR="003C662B" w:rsidRPr="00724BFF" w:rsidRDefault="003C662B" w:rsidP="003C662B">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21</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0997799" id="_x0000_s1055" type="#_x0000_t202" style="position:absolute;left:0;text-align:left;margin-left:61.5pt;margin-top:813.75pt;width:515.05pt;height:15.95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" filled="f" stroked="f">
                <v:textbox inset="0,0,0,0">
                  <w:txbxContent>
                    <w:p w:rsidR="003C662B" w:rsidRPr="00724BFF" w:rsidRDefault="003C662B" w:rsidP="003C662B">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21</w:t>
                      </w:r>
                    </w:p>
                  </w:txbxContent>
                </v:textbox>
                <w10:wrap anchorx="page" anchory="page"/>
              </v:shape>
            </w:pict>
          </mc:Fallback>
        </mc:AlternateContent>
      </w:r>
      <w:r w:rsidR="00462CBE">
        <w:rPr>
          <w:rStyle w:val="Bodytext2"/>
        </w:rPr>
        <w:t xml:space="preserve">UNODC, </w:t>
      </w:r>
      <w:r w:rsidR="00462CBE">
        <w:rPr>
          <w:rStyle w:val="Bodytext2"/>
          <w:i/>
          <w:iCs/>
        </w:rPr>
        <w:t>Migrant Smuggling to Morocco and the Western Mediterranean</w:t>
      </w:r>
      <w:r w:rsidR="00462CBE">
        <w:rPr>
          <w:rStyle w:val="Bodytext2"/>
        </w:rPr>
        <w:t xml:space="preserve"> (Viena: SOM Observatory on Smuggling of Migrants, 2021).</w:t>
      </w:r>
      <w:r w:rsidR="00462CBE" w:rsidRPr="005234F6">
        <w:rPr>
          <w:rStyle w:val="Bodytext2"/>
          <w:lang w:val="ro-RO" w:eastAsia="ro-RO" w:bidi="ro-RO"/>
        </w:rPr>
        <w:t>Accesibil la:</w:t>
      </w:r>
      <w:r w:rsidR="00EF6B65" w:rsidRPr="00EF6B65">
        <w:t xml:space="preserve"> </w:t>
      </w:r>
      <w:hyperlink r:id="rId71" w:history="1">
        <w:r w:rsidR="009967CF" w:rsidRPr="00315360">
          <w:rPr>
            <w:rStyle w:val="Hyperlink"/>
          </w:rPr>
          <w:t>https://www.unodc.org/res/som/docs/Observatory_StoryMap_2_Final_2021.12.07.pdf</w:t>
        </w:r>
      </w:hyperlink>
      <w:r w:rsidR="009967CF">
        <w:t xml:space="preserve"> </w:t>
      </w:r>
    </w:p>
    <w:p w:rsidR="00022F3A" w:rsidRDefault="00022F3A">
      <w:pPr>
        <w:spacing w:line="99" w:lineRule="exact"/>
        <w:rPr>
          <w:sz w:val="8"/>
          <w:szCs w:val="8"/>
        </w:rPr>
      </w:pPr>
    </w:p>
    <w:p w:rsidR="00022F3A" w:rsidRDefault="00022F3A">
      <w:pPr>
        <w:spacing w:line="1" w:lineRule="exact"/>
        <w:sectPr w:rsidR="00022F3A">
          <w:footnotePr>
            <w:numStart w:val="15"/>
          </w:footnotePr>
          <w:pgSz w:w="12147" w:h="16943"/>
          <w:pgMar w:top="1607" w:right="963" w:bottom="667" w:left="973" w:header="0" w:footer="3" w:gutter="0"/>
          <w:cols w:space="720"/>
          <w:noEndnote/>
          <w:docGrid w:linePitch="360"/>
          <w15:footnoteColumns w:val="1"/>
        </w:sectPr>
      </w:pPr>
    </w:p>
    <w:tbl>
      <w:tblPr>
        <w:tblOverlap w:val="never"/>
        <w:tblW w:w="0" w:type="auto"/>
        <w:tblLayout w:type="fixed"/>
        <w:tblCellMar>
          <w:left w:w="10" w:type="dxa"/>
          <w:right w:w="10" w:type="dxa"/>
        </w:tblCellMar>
        <w:tblLook w:val="0000" w:firstRow="0" w:lastRow="0" w:firstColumn="0" w:lastColumn="0" w:noHBand="0" w:noVBand="0"/>
      </w:tblPr>
      <w:tblGrid>
        <w:gridCol w:w="2083"/>
        <w:gridCol w:w="2616"/>
        <w:gridCol w:w="2275"/>
        <w:gridCol w:w="2462"/>
      </w:tblGrid>
      <w:tr w:rsidR="00022F3A">
        <w:trPr>
          <w:trHeight w:hRule="exact" w:val="274"/>
        </w:trPr>
        <w:tc>
          <w:tcPr>
            <w:tcW w:w="4699" w:type="dxa"/>
            <w:gridSpan w:val="2"/>
            <w:shd w:val="clear" w:color="auto" w:fill="1D426F"/>
          </w:tcPr>
          <w:p w:rsidR="00022F3A" w:rsidRDefault="00462CBE" w:rsidP="0008684C">
            <w:pPr>
              <w:pStyle w:val="Other0"/>
              <w:framePr w:w="9437" w:h="11674" w:wrap="none" w:vAnchor="text" w:hAnchor="page" w:x="1118" w:y="21"/>
              <w:pBdr>
                <w:top w:val="single" w:sz="0" w:space="0" w:color="1D426F"/>
                <w:left w:val="single" w:sz="0" w:space="0" w:color="1D426F"/>
                <w:bottom w:val="single" w:sz="0" w:space="0" w:color="1D426F"/>
                <w:right w:val="single" w:sz="0" w:space="0" w:color="1D426F"/>
              </w:pBdr>
              <w:shd w:val="clear" w:color="auto" w:fill="1D426F"/>
              <w:spacing w:after="0" w:line="240" w:lineRule="auto"/>
            </w:pPr>
            <w:r>
              <w:rPr>
                <w:rStyle w:val="Other"/>
                <w:b/>
                <w:bCs/>
                <w:color w:val="FFFFFF"/>
              </w:rPr>
              <w:t xml:space="preserve">Adresa părții </w:t>
            </w:r>
            <w:r w:rsidR="0008684C">
              <w:rPr>
                <w:rStyle w:val="Other"/>
                <w:b/>
                <w:bCs/>
                <w:color w:val="FFFFFF"/>
                <w:lang w:val="en-US" w:eastAsia="en-US" w:bidi="en-US"/>
              </w:rPr>
              <w:t>solicitante</w:t>
            </w:r>
            <w:r>
              <w:rPr>
                <w:rStyle w:val="Other"/>
                <w:b/>
                <w:bCs/>
                <w:color w:val="FFFFFF"/>
                <w:lang w:val="en-US" w:eastAsia="en-US" w:bidi="en-US"/>
              </w:rPr>
              <w:t xml:space="preserve"> </w:t>
            </w:r>
          </w:p>
        </w:tc>
        <w:tc>
          <w:tcPr>
            <w:tcW w:w="2275" w:type="dxa"/>
            <w:shd w:val="clear" w:color="auto" w:fill="1D426F"/>
          </w:tcPr>
          <w:p w:rsidR="00022F3A" w:rsidRDefault="00462CBE">
            <w:pPr>
              <w:pStyle w:val="Other0"/>
              <w:framePr w:w="9437" w:h="11674" w:wrap="none" w:vAnchor="text" w:hAnchor="page" w:x="1118" w:y="21"/>
              <w:pBdr>
                <w:top w:val="single" w:sz="0" w:space="0" w:color="1D426F"/>
                <w:left w:val="single" w:sz="0" w:space="0" w:color="1D426F"/>
                <w:bottom w:val="single" w:sz="0" w:space="0" w:color="1D426F"/>
                <w:right w:val="single" w:sz="0" w:space="0" w:color="1D426F"/>
              </w:pBdr>
              <w:shd w:val="clear" w:color="auto" w:fill="1D426F"/>
              <w:spacing w:after="0" w:line="240" w:lineRule="auto"/>
            </w:pPr>
            <w:r>
              <w:rPr>
                <w:rStyle w:val="Other"/>
                <w:rFonts w:ascii="Calibri" w:eastAsia="Calibri" w:hAnsi="Calibri" w:cs="Calibri"/>
                <w:b/>
                <w:bCs/>
                <w:color w:val="FFFFFF"/>
              </w:rPr>
              <w:t>Adresa beneficiarului</w:t>
            </w:r>
          </w:p>
        </w:tc>
        <w:tc>
          <w:tcPr>
            <w:tcW w:w="2462" w:type="dxa"/>
            <w:shd w:val="clear" w:color="auto" w:fill="1D426F"/>
          </w:tcPr>
          <w:p w:rsidR="00022F3A" w:rsidRDefault="00022F3A">
            <w:pPr>
              <w:framePr w:w="9437" w:h="11674" w:wrap="none" w:vAnchor="text" w:hAnchor="page" w:x="1118" w:y="21"/>
              <w:rPr>
                <w:sz w:val="10"/>
                <w:szCs w:val="10"/>
              </w:rPr>
            </w:pPr>
          </w:p>
        </w:tc>
      </w:tr>
      <w:tr w:rsidR="00022F3A">
        <w:trPr>
          <w:trHeight w:hRule="exact" w:val="451"/>
        </w:trPr>
        <w:tc>
          <w:tcPr>
            <w:tcW w:w="2083" w:type="dxa"/>
            <w:shd w:val="clear" w:color="auto" w:fill="D9EBF7"/>
            <w:vAlign w:val="bottom"/>
          </w:tcPr>
          <w:p w:rsidR="00022F3A" w:rsidRDefault="00462CBE">
            <w:pPr>
              <w:pStyle w:val="Other0"/>
              <w:framePr w:w="9437" w:h="11674" w:wrap="none" w:vAnchor="text" w:hAnchor="page" w:x="1118" w:y="21"/>
              <w:spacing w:after="0" w:line="240" w:lineRule="auto"/>
            </w:pPr>
            <w:r>
              <w:rPr>
                <w:rStyle w:val="Other"/>
                <w:lang w:val="en-US" w:eastAsia="en-US" w:bidi="en-US"/>
              </w:rPr>
              <w:t>Metemma</w:t>
            </w:r>
          </w:p>
        </w:tc>
        <w:tc>
          <w:tcPr>
            <w:tcW w:w="2616" w:type="dxa"/>
            <w:tcBorders>
              <w:left w:val="single" w:sz="4" w:space="0" w:color="auto"/>
            </w:tcBorders>
            <w:shd w:val="clear" w:color="auto" w:fill="D9EBF7"/>
            <w:vAlign w:val="bottom"/>
          </w:tcPr>
          <w:p w:rsidR="00022F3A" w:rsidRDefault="00462CBE">
            <w:pPr>
              <w:pStyle w:val="Other0"/>
              <w:framePr w:w="9437" w:h="11674" w:wrap="none" w:vAnchor="text" w:hAnchor="page" w:x="1118" w:y="21"/>
              <w:spacing w:after="0" w:line="240" w:lineRule="auto"/>
            </w:pPr>
            <w:r>
              <w:rPr>
                <w:rStyle w:val="Other"/>
              </w:rPr>
              <w:t>Etiopia</w:t>
            </w:r>
          </w:p>
        </w:tc>
        <w:tc>
          <w:tcPr>
            <w:tcW w:w="2275" w:type="dxa"/>
            <w:tcBorders>
              <w:left w:val="single" w:sz="4" w:space="0" w:color="auto"/>
            </w:tcBorders>
            <w:shd w:val="clear" w:color="auto" w:fill="D9EBF7"/>
            <w:vAlign w:val="bottom"/>
          </w:tcPr>
          <w:p w:rsidR="00022F3A" w:rsidRDefault="00462CBE">
            <w:pPr>
              <w:pStyle w:val="Other0"/>
              <w:framePr w:w="9437" w:h="11674" w:wrap="none" w:vAnchor="text" w:hAnchor="page" w:x="1118" w:y="21"/>
              <w:spacing w:after="0" w:line="240" w:lineRule="auto"/>
            </w:pPr>
            <w:r>
              <w:rPr>
                <w:rStyle w:val="Other"/>
                <w:lang w:val="en-US" w:eastAsia="en-US" w:bidi="en-US"/>
              </w:rPr>
              <w:t>Addis Abeba</w:t>
            </w:r>
          </w:p>
        </w:tc>
        <w:tc>
          <w:tcPr>
            <w:tcW w:w="2462" w:type="dxa"/>
            <w:tcBorders>
              <w:left w:val="single" w:sz="4" w:space="0" w:color="auto"/>
            </w:tcBorders>
            <w:shd w:val="clear" w:color="auto" w:fill="D9EBF7"/>
            <w:vAlign w:val="bottom"/>
          </w:tcPr>
          <w:p w:rsidR="00022F3A" w:rsidRDefault="00462CBE">
            <w:pPr>
              <w:pStyle w:val="Other0"/>
              <w:framePr w:w="9437" w:h="11674" w:wrap="none" w:vAnchor="text" w:hAnchor="page" w:x="1118" w:y="21"/>
              <w:spacing w:after="0" w:line="240" w:lineRule="auto"/>
            </w:pPr>
            <w:r>
              <w:rPr>
                <w:rStyle w:val="Other"/>
              </w:rPr>
              <w:t>Etiopia</w:t>
            </w:r>
          </w:p>
        </w:tc>
      </w:tr>
      <w:tr w:rsidR="00022F3A">
        <w:trPr>
          <w:trHeight w:hRule="exact" w:val="442"/>
        </w:trPr>
        <w:tc>
          <w:tcPr>
            <w:tcW w:w="2083" w:type="dxa"/>
            <w:shd w:val="clear" w:color="auto" w:fill="auto"/>
            <w:vAlign w:val="bottom"/>
          </w:tcPr>
          <w:p w:rsidR="00022F3A" w:rsidRDefault="00462CBE">
            <w:pPr>
              <w:pStyle w:val="Other0"/>
              <w:framePr w:w="9437" w:h="11674" w:wrap="none" w:vAnchor="text" w:hAnchor="page" w:x="1118" w:y="21"/>
              <w:spacing w:after="0" w:line="240" w:lineRule="auto"/>
            </w:pPr>
            <w:r>
              <w:rPr>
                <w:rStyle w:val="Other"/>
                <w:lang w:val="en-US" w:eastAsia="en-US" w:bidi="en-US"/>
              </w:rPr>
              <w:t>Mexico City</w:t>
            </w:r>
          </w:p>
        </w:tc>
        <w:tc>
          <w:tcPr>
            <w:tcW w:w="2616" w:type="dxa"/>
            <w:tcBorders>
              <w:left w:val="single" w:sz="4" w:space="0" w:color="auto"/>
            </w:tcBorders>
            <w:shd w:val="clear" w:color="auto" w:fill="auto"/>
            <w:vAlign w:val="bottom"/>
          </w:tcPr>
          <w:p w:rsidR="00022F3A" w:rsidRDefault="00462CBE">
            <w:pPr>
              <w:pStyle w:val="Other0"/>
              <w:framePr w:w="9437" w:h="11674" w:wrap="none" w:vAnchor="text" w:hAnchor="page" w:x="1118" w:y="21"/>
              <w:spacing w:after="0" w:line="240" w:lineRule="auto"/>
            </w:pPr>
            <w:r>
              <w:rPr>
                <w:rStyle w:val="Other"/>
              </w:rPr>
              <w:t>Mexic</w:t>
            </w:r>
          </w:p>
        </w:tc>
        <w:tc>
          <w:tcPr>
            <w:tcW w:w="2275" w:type="dxa"/>
            <w:tcBorders>
              <w:left w:val="single" w:sz="4" w:space="0" w:color="auto"/>
            </w:tcBorders>
            <w:shd w:val="clear" w:color="auto" w:fill="auto"/>
            <w:vAlign w:val="bottom"/>
          </w:tcPr>
          <w:p w:rsidR="00022F3A" w:rsidRDefault="00462CBE">
            <w:pPr>
              <w:pStyle w:val="Other0"/>
              <w:framePr w:w="9437" w:h="11674" w:wrap="none" w:vAnchor="text" w:hAnchor="page" w:x="1118" w:y="21"/>
              <w:spacing w:after="0" w:line="240" w:lineRule="auto"/>
            </w:pPr>
            <w:r>
              <w:rPr>
                <w:rStyle w:val="Other"/>
                <w:lang w:val="en-US" w:eastAsia="en-US" w:bidi="en-US"/>
              </w:rPr>
              <w:t>Guatemala City</w:t>
            </w:r>
          </w:p>
        </w:tc>
        <w:tc>
          <w:tcPr>
            <w:tcW w:w="2462" w:type="dxa"/>
            <w:tcBorders>
              <w:left w:val="single" w:sz="4" w:space="0" w:color="auto"/>
            </w:tcBorders>
            <w:shd w:val="clear" w:color="auto" w:fill="auto"/>
            <w:vAlign w:val="bottom"/>
          </w:tcPr>
          <w:p w:rsidR="00022F3A" w:rsidRDefault="00462CBE">
            <w:pPr>
              <w:pStyle w:val="Other0"/>
              <w:framePr w:w="9437" w:h="11674" w:wrap="none" w:vAnchor="text" w:hAnchor="page" w:x="1118" w:y="21"/>
              <w:spacing w:after="0" w:line="240" w:lineRule="auto"/>
            </w:pPr>
            <w:r>
              <w:rPr>
                <w:rStyle w:val="Other"/>
              </w:rPr>
              <w:t>Guatemala</w:t>
            </w:r>
          </w:p>
        </w:tc>
      </w:tr>
      <w:tr w:rsidR="00022F3A">
        <w:trPr>
          <w:trHeight w:hRule="exact" w:val="442"/>
        </w:trPr>
        <w:tc>
          <w:tcPr>
            <w:tcW w:w="2083" w:type="dxa"/>
            <w:shd w:val="clear" w:color="auto" w:fill="D9EBF7"/>
            <w:vAlign w:val="bottom"/>
          </w:tcPr>
          <w:p w:rsidR="00022F3A" w:rsidRDefault="00462CBE">
            <w:pPr>
              <w:pStyle w:val="Other0"/>
              <w:framePr w:w="9437" w:h="11674" w:wrap="none" w:vAnchor="text" w:hAnchor="page" w:x="1118" w:y="21"/>
              <w:spacing w:after="0" w:line="240" w:lineRule="auto"/>
            </w:pPr>
            <w:r>
              <w:rPr>
                <w:rStyle w:val="Other"/>
                <w:lang w:val="en-US" w:eastAsia="en-US" w:bidi="en-US"/>
              </w:rPr>
              <w:t>Mexico City</w:t>
            </w:r>
          </w:p>
        </w:tc>
        <w:tc>
          <w:tcPr>
            <w:tcW w:w="2616" w:type="dxa"/>
            <w:tcBorders>
              <w:left w:val="single" w:sz="4" w:space="0" w:color="auto"/>
            </w:tcBorders>
            <w:shd w:val="clear" w:color="auto" w:fill="D9EBF7"/>
            <w:vAlign w:val="bottom"/>
          </w:tcPr>
          <w:p w:rsidR="00022F3A" w:rsidRDefault="00462CBE">
            <w:pPr>
              <w:pStyle w:val="Other0"/>
              <w:framePr w:w="9437" w:h="11674" w:wrap="none" w:vAnchor="text" w:hAnchor="page" w:x="1118" w:y="21"/>
              <w:spacing w:after="0" w:line="240" w:lineRule="auto"/>
            </w:pPr>
            <w:r>
              <w:rPr>
                <w:rStyle w:val="Other"/>
              </w:rPr>
              <w:t>Mexic</w:t>
            </w:r>
          </w:p>
        </w:tc>
        <w:tc>
          <w:tcPr>
            <w:tcW w:w="2275" w:type="dxa"/>
            <w:tcBorders>
              <w:left w:val="single" w:sz="4" w:space="0" w:color="auto"/>
            </w:tcBorders>
            <w:shd w:val="clear" w:color="auto" w:fill="D9EBF7"/>
            <w:vAlign w:val="bottom"/>
          </w:tcPr>
          <w:p w:rsidR="00022F3A" w:rsidRDefault="00462CBE">
            <w:pPr>
              <w:pStyle w:val="Other0"/>
              <w:framePr w:w="9437" w:h="11674" w:wrap="none" w:vAnchor="text" w:hAnchor="page" w:x="1118" w:y="21"/>
              <w:spacing w:after="0" w:line="240" w:lineRule="auto"/>
            </w:pPr>
            <w:r>
              <w:rPr>
                <w:rStyle w:val="Other"/>
                <w:lang w:val="en-US" w:eastAsia="en-US" w:bidi="en-US"/>
              </w:rPr>
              <w:t>Tegucigalpa</w:t>
            </w:r>
          </w:p>
        </w:tc>
        <w:tc>
          <w:tcPr>
            <w:tcW w:w="2462" w:type="dxa"/>
            <w:tcBorders>
              <w:left w:val="single" w:sz="4" w:space="0" w:color="auto"/>
            </w:tcBorders>
            <w:shd w:val="clear" w:color="auto" w:fill="D9EBF7"/>
            <w:vAlign w:val="bottom"/>
          </w:tcPr>
          <w:p w:rsidR="00022F3A" w:rsidRDefault="00462CBE">
            <w:pPr>
              <w:pStyle w:val="Other0"/>
              <w:framePr w:w="9437" w:h="11674" w:wrap="none" w:vAnchor="text" w:hAnchor="page" w:x="1118" w:y="21"/>
              <w:spacing w:after="0" w:line="240" w:lineRule="auto"/>
            </w:pPr>
            <w:r>
              <w:rPr>
                <w:rStyle w:val="Other"/>
                <w:lang w:val="en-US" w:eastAsia="en-US" w:bidi="en-US"/>
              </w:rPr>
              <w:t>Honduras</w:t>
            </w:r>
          </w:p>
        </w:tc>
      </w:tr>
      <w:tr w:rsidR="00022F3A">
        <w:trPr>
          <w:trHeight w:hRule="exact" w:val="437"/>
        </w:trPr>
        <w:tc>
          <w:tcPr>
            <w:tcW w:w="2083" w:type="dxa"/>
            <w:shd w:val="clear" w:color="auto" w:fill="auto"/>
            <w:vAlign w:val="bottom"/>
          </w:tcPr>
          <w:p w:rsidR="00022F3A" w:rsidRDefault="00462CBE">
            <w:pPr>
              <w:pStyle w:val="Other0"/>
              <w:framePr w:w="9437" w:h="11674" w:wrap="none" w:vAnchor="text" w:hAnchor="page" w:x="1118" w:y="21"/>
              <w:spacing w:after="0" w:line="240" w:lineRule="auto"/>
            </w:pPr>
            <w:r>
              <w:rPr>
                <w:rStyle w:val="Other"/>
                <w:lang w:val="en-US" w:eastAsia="en-US" w:bidi="en-US"/>
              </w:rPr>
              <w:t>Mexico City</w:t>
            </w:r>
          </w:p>
        </w:tc>
        <w:tc>
          <w:tcPr>
            <w:tcW w:w="2616" w:type="dxa"/>
            <w:tcBorders>
              <w:left w:val="single" w:sz="4" w:space="0" w:color="auto"/>
            </w:tcBorders>
            <w:shd w:val="clear" w:color="auto" w:fill="auto"/>
            <w:vAlign w:val="bottom"/>
          </w:tcPr>
          <w:p w:rsidR="00022F3A" w:rsidRDefault="00462CBE">
            <w:pPr>
              <w:pStyle w:val="Other0"/>
              <w:framePr w:w="9437" w:h="11674" w:wrap="none" w:vAnchor="text" w:hAnchor="page" w:x="1118" w:y="21"/>
              <w:spacing w:after="0" w:line="240" w:lineRule="auto"/>
            </w:pPr>
            <w:r>
              <w:rPr>
                <w:rStyle w:val="Other"/>
              </w:rPr>
              <w:t>Mexic</w:t>
            </w:r>
          </w:p>
        </w:tc>
        <w:tc>
          <w:tcPr>
            <w:tcW w:w="2275" w:type="dxa"/>
            <w:tcBorders>
              <w:left w:val="single" w:sz="4" w:space="0" w:color="auto"/>
            </w:tcBorders>
            <w:shd w:val="clear" w:color="auto" w:fill="auto"/>
            <w:vAlign w:val="bottom"/>
          </w:tcPr>
          <w:p w:rsidR="00022F3A" w:rsidRDefault="00462CBE">
            <w:pPr>
              <w:pStyle w:val="Other0"/>
              <w:framePr w:w="9437" w:h="11674" w:wrap="none" w:vAnchor="text" w:hAnchor="page" w:x="1118" w:y="21"/>
              <w:spacing w:after="0" w:line="240" w:lineRule="auto"/>
            </w:pPr>
            <w:r>
              <w:rPr>
                <w:rStyle w:val="Other"/>
                <w:lang w:val="en-US" w:eastAsia="en-US" w:bidi="en-US"/>
              </w:rPr>
              <w:t>Tapachula</w:t>
            </w:r>
          </w:p>
        </w:tc>
        <w:tc>
          <w:tcPr>
            <w:tcW w:w="2462" w:type="dxa"/>
            <w:tcBorders>
              <w:left w:val="single" w:sz="4" w:space="0" w:color="auto"/>
            </w:tcBorders>
            <w:shd w:val="clear" w:color="auto" w:fill="auto"/>
            <w:vAlign w:val="bottom"/>
          </w:tcPr>
          <w:p w:rsidR="00022F3A" w:rsidRDefault="00462CBE">
            <w:pPr>
              <w:pStyle w:val="Other0"/>
              <w:framePr w:w="9437" w:h="11674" w:wrap="none" w:vAnchor="text" w:hAnchor="page" w:x="1118" w:y="21"/>
              <w:spacing w:after="0" w:line="240" w:lineRule="auto"/>
            </w:pPr>
            <w:r>
              <w:rPr>
                <w:rStyle w:val="Other"/>
                <w:lang w:val="en-US" w:eastAsia="en-US" w:bidi="en-US"/>
              </w:rPr>
              <w:t>Mexic</w:t>
            </w:r>
          </w:p>
        </w:tc>
      </w:tr>
      <w:tr w:rsidR="00022F3A">
        <w:trPr>
          <w:trHeight w:hRule="exact" w:val="442"/>
        </w:trPr>
        <w:tc>
          <w:tcPr>
            <w:tcW w:w="2083" w:type="dxa"/>
            <w:shd w:val="clear" w:color="auto" w:fill="D9EBF7"/>
            <w:vAlign w:val="bottom"/>
          </w:tcPr>
          <w:p w:rsidR="00022F3A" w:rsidRDefault="00462CBE">
            <w:pPr>
              <w:pStyle w:val="Other0"/>
              <w:framePr w:w="9437" w:h="11674" w:wrap="none" w:vAnchor="text" w:hAnchor="page" w:x="1118" w:y="21"/>
              <w:spacing w:after="0" w:line="240" w:lineRule="auto"/>
            </w:pPr>
            <w:r>
              <w:rPr>
                <w:rStyle w:val="Other"/>
                <w:lang w:val="en-US" w:eastAsia="en-US" w:bidi="en-US"/>
              </w:rPr>
              <w:t>Mexico City</w:t>
            </w:r>
          </w:p>
        </w:tc>
        <w:tc>
          <w:tcPr>
            <w:tcW w:w="2616" w:type="dxa"/>
            <w:tcBorders>
              <w:left w:val="single" w:sz="4" w:space="0" w:color="auto"/>
            </w:tcBorders>
            <w:shd w:val="clear" w:color="auto" w:fill="D9EBF7"/>
            <w:vAlign w:val="bottom"/>
          </w:tcPr>
          <w:p w:rsidR="00022F3A" w:rsidRDefault="00462CBE">
            <w:pPr>
              <w:pStyle w:val="Other0"/>
              <w:framePr w:w="9437" w:h="11674" w:wrap="none" w:vAnchor="text" w:hAnchor="page" w:x="1118" w:y="21"/>
              <w:spacing w:after="0" w:line="240" w:lineRule="auto"/>
            </w:pPr>
            <w:r>
              <w:rPr>
                <w:rStyle w:val="Other"/>
              </w:rPr>
              <w:t>Mexic</w:t>
            </w:r>
          </w:p>
        </w:tc>
        <w:tc>
          <w:tcPr>
            <w:tcW w:w="2275" w:type="dxa"/>
            <w:tcBorders>
              <w:left w:val="single" w:sz="4" w:space="0" w:color="auto"/>
            </w:tcBorders>
            <w:shd w:val="clear" w:color="auto" w:fill="D9EBF7"/>
            <w:vAlign w:val="bottom"/>
          </w:tcPr>
          <w:p w:rsidR="00022F3A" w:rsidRDefault="00462CBE">
            <w:pPr>
              <w:pStyle w:val="Other0"/>
              <w:framePr w:w="9437" w:h="11674" w:wrap="none" w:vAnchor="text" w:hAnchor="page" w:x="1118" w:y="21"/>
              <w:spacing w:after="0" w:line="240" w:lineRule="auto"/>
            </w:pPr>
            <w:r>
              <w:rPr>
                <w:rStyle w:val="Other"/>
                <w:lang w:val="en-US" w:eastAsia="en-US" w:bidi="en-US"/>
              </w:rPr>
              <w:t>Tenosique</w:t>
            </w:r>
          </w:p>
        </w:tc>
        <w:tc>
          <w:tcPr>
            <w:tcW w:w="2462" w:type="dxa"/>
            <w:tcBorders>
              <w:left w:val="single" w:sz="4" w:space="0" w:color="auto"/>
            </w:tcBorders>
            <w:shd w:val="clear" w:color="auto" w:fill="D9EBF7"/>
            <w:vAlign w:val="bottom"/>
          </w:tcPr>
          <w:p w:rsidR="00022F3A" w:rsidRDefault="00462CBE">
            <w:pPr>
              <w:pStyle w:val="Other0"/>
              <w:framePr w:w="9437" w:h="11674" w:wrap="none" w:vAnchor="text" w:hAnchor="page" w:x="1118" w:y="21"/>
              <w:spacing w:after="0" w:line="240" w:lineRule="auto"/>
            </w:pPr>
            <w:r>
              <w:rPr>
                <w:rStyle w:val="Other"/>
              </w:rPr>
              <w:t>Mexic</w:t>
            </w:r>
          </w:p>
        </w:tc>
      </w:tr>
      <w:tr w:rsidR="00022F3A">
        <w:trPr>
          <w:trHeight w:hRule="exact" w:val="442"/>
        </w:trPr>
        <w:tc>
          <w:tcPr>
            <w:tcW w:w="2083" w:type="dxa"/>
            <w:shd w:val="clear" w:color="auto" w:fill="auto"/>
            <w:vAlign w:val="center"/>
          </w:tcPr>
          <w:p w:rsidR="00022F3A" w:rsidRDefault="00462CBE">
            <w:pPr>
              <w:pStyle w:val="Other0"/>
              <w:framePr w:w="9437" w:h="11674" w:wrap="none" w:vAnchor="text" w:hAnchor="page" w:x="1118" w:y="21"/>
              <w:spacing w:after="0" w:line="240" w:lineRule="auto"/>
            </w:pPr>
            <w:r>
              <w:rPr>
                <w:rStyle w:val="Other"/>
                <w:lang w:val="en-US" w:eastAsia="en-US" w:bidi="en-US"/>
              </w:rPr>
              <w:t>Mexico City</w:t>
            </w:r>
          </w:p>
        </w:tc>
        <w:tc>
          <w:tcPr>
            <w:tcW w:w="2616" w:type="dxa"/>
            <w:tcBorders>
              <w:left w:val="single" w:sz="4" w:space="0" w:color="auto"/>
            </w:tcBorders>
            <w:shd w:val="clear" w:color="auto" w:fill="auto"/>
            <w:vAlign w:val="center"/>
          </w:tcPr>
          <w:p w:rsidR="00022F3A" w:rsidRDefault="00462CBE">
            <w:pPr>
              <w:pStyle w:val="Other0"/>
              <w:framePr w:w="9437" w:h="11674" w:wrap="none" w:vAnchor="text" w:hAnchor="page" w:x="1118" w:y="21"/>
              <w:spacing w:after="0" w:line="240" w:lineRule="auto"/>
            </w:pPr>
            <w:r>
              <w:rPr>
                <w:rStyle w:val="Other"/>
              </w:rPr>
              <w:t>Mexic</w:t>
            </w:r>
          </w:p>
        </w:tc>
        <w:tc>
          <w:tcPr>
            <w:tcW w:w="2275" w:type="dxa"/>
            <w:tcBorders>
              <w:left w:val="single" w:sz="4" w:space="0" w:color="auto"/>
            </w:tcBorders>
            <w:shd w:val="clear" w:color="auto" w:fill="auto"/>
            <w:vAlign w:val="center"/>
          </w:tcPr>
          <w:p w:rsidR="00022F3A" w:rsidRDefault="00462CBE">
            <w:pPr>
              <w:pStyle w:val="Other0"/>
              <w:framePr w:w="9437" w:h="11674" w:wrap="none" w:vAnchor="text" w:hAnchor="page" w:x="1118" w:y="21"/>
              <w:spacing w:after="0" w:line="240" w:lineRule="auto"/>
            </w:pPr>
            <w:r>
              <w:rPr>
                <w:rStyle w:val="Other"/>
                <w:lang w:val="en-US" w:eastAsia="en-US" w:bidi="en-US"/>
              </w:rPr>
              <w:t>San Salvador</w:t>
            </w:r>
          </w:p>
        </w:tc>
        <w:tc>
          <w:tcPr>
            <w:tcW w:w="2462" w:type="dxa"/>
            <w:tcBorders>
              <w:left w:val="single" w:sz="4" w:space="0" w:color="auto"/>
            </w:tcBorders>
            <w:shd w:val="clear" w:color="auto" w:fill="auto"/>
            <w:vAlign w:val="center"/>
          </w:tcPr>
          <w:p w:rsidR="00022F3A" w:rsidRDefault="00462CBE">
            <w:pPr>
              <w:pStyle w:val="Other0"/>
              <w:framePr w:w="9437" w:h="11674" w:wrap="none" w:vAnchor="text" w:hAnchor="page" w:x="1118" w:y="21"/>
              <w:spacing w:after="0" w:line="240" w:lineRule="auto"/>
            </w:pPr>
            <w:r>
              <w:rPr>
                <w:rStyle w:val="Other"/>
              </w:rPr>
              <w:t>El Salvador</w:t>
            </w:r>
          </w:p>
        </w:tc>
      </w:tr>
      <w:tr w:rsidR="00022F3A">
        <w:trPr>
          <w:trHeight w:hRule="exact" w:val="437"/>
        </w:trPr>
        <w:tc>
          <w:tcPr>
            <w:tcW w:w="2083" w:type="dxa"/>
            <w:shd w:val="clear" w:color="auto" w:fill="D9EBF7"/>
            <w:vAlign w:val="bottom"/>
          </w:tcPr>
          <w:p w:rsidR="00022F3A" w:rsidRDefault="00462CBE">
            <w:pPr>
              <w:pStyle w:val="Other0"/>
              <w:framePr w:w="9437" w:h="11674" w:wrap="none" w:vAnchor="text" w:hAnchor="page" w:x="1118" w:y="21"/>
              <w:spacing w:after="0" w:line="240" w:lineRule="auto"/>
            </w:pPr>
            <w:r>
              <w:rPr>
                <w:rStyle w:val="Other"/>
                <w:lang w:val="en-US" w:eastAsia="en-US" w:bidi="en-US"/>
              </w:rPr>
              <w:t>Mombasa</w:t>
            </w:r>
          </w:p>
        </w:tc>
        <w:tc>
          <w:tcPr>
            <w:tcW w:w="2616" w:type="dxa"/>
            <w:tcBorders>
              <w:left w:val="single" w:sz="4" w:space="0" w:color="auto"/>
            </w:tcBorders>
            <w:shd w:val="clear" w:color="auto" w:fill="D9EBF7"/>
            <w:vAlign w:val="bottom"/>
          </w:tcPr>
          <w:p w:rsidR="00022F3A" w:rsidRDefault="00462CBE">
            <w:pPr>
              <w:pStyle w:val="Other0"/>
              <w:framePr w:w="9437" w:h="11674" w:wrap="none" w:vAnchor="text" w:hAnchor="page" w:x="1118" w:y="21"/>
              <w:spacing w:after="0" w:line="240" w:lineRule="auto"/>
            </w:pPr>
            <w:r>
              <w:rPr>
                <w:rStyle w:val="Other"/>
                <w:lang w:val="en-US" w:eastAsia="en-US" w:bidi="en-US"/>
              </w:rPr>
              <w:t>Kenya</w:t>
            </w:r>
          </w:p>
        </w:tc>
        <w:tc>
          <w:tcPr>
            <w:tcW w:w="2275" w:type="dxa"/>
            <w:tcBorders>
              <w:left w:val="single" w:sz="4" w:space="0" w:color="auto"/>
            </w:tcBorders>
            <w:shd w:val="clear" w:color="auto" w:fill="D9EBF7"/>
            <w:vAlign w:val="bottom"/>
          </w:tcPr>
          <w:p w:rsidR="00022F3A" w:rsidRDefault="00462CBE">
            <w:pPr>
              <w:pStyle w:val="Other0"/>
              <w:framePr w:w="9437" w:h="11674" w:wrap="none" w:vAnchor="text" w:hAnchor="page" w:x="1118" w:y="21"/>
              <w:spacing w:after="0" w:line="240" w:lineRule="auto"/>
            </w:pPr>
            <w:r>
              <w:rPr>
                <w:rStyle w:val="Other"/>
                <w:lang w:val="en-US" w:eastAsia="en-US" w:bidi="en-US"/>
              </w:rPr>
              <w:t>Kakuma</w:t>
            </w:r>
          </w:p>
        </w:tc>
        <w:tc>
          <w:tcPr>
            <w:tcW w:w="2462" w:type="dxa"/>
            <w:tcBorders>
              <w:left w:val="single" w:sz="4" w:space="0" w:color="auto"/>
            </w:tcBorders>
            <w:shd w:val="clear" w:color="auto" w:fill="D9EBF7"/>
            <w:vAlign w:val="bottom"/>
          </w:tcPr>
          <w:p w:rsidR="00022F3A" w:rsidRDefault="00462CBE">
            <w:pPr>
              <w:pStyle w:val="Other0"/>
              <w:framePr w:w="9437" w:h="11674" w:wrap="none" w:vAnchor="text" w:hAnchor="page" w:x="1118" w:y="21"/>
              <w:spacing w:after="0" w:line="240" w:lineRule="auto"/>
            </w:pPr>
            <w:r>
              <w:rPr>
                <w:rStyle w:val="Other"/>
                <w:lang w:val="en-US" w:eastAsia="en-US" w:bidi="en-US"/>
              </w:rPr>
              <w:t>Kenya</w:t>
            </w:r>
          </w:p>
        </w:tc>
      </w:tr>
      <w:tr w:rsidR="00022F3A">
        <w:trPr>
          <w:trHeight w:hRule="exact" w:val="442"/>
        </w:trPr>
        <w:tc>
          <w:tcPr>
            <w:tcW w:w="2083" w:type="dxa"/>
            <w:shd w:val="clear" w:color="auto" w:fill="auto"/>
            <w:vAlign w:val="bottom"/>
          </w:tcPr>
          <w:p w:rsidR="00022F3A" w:rsidRDefault="00462CBE">
            <w:pPr>
              <w:pStyle w:val="Other0"/>
              <w:framePr w:w="9437" w:h="11674" w:wrap="none" w:vAnchor="text" w:hAnchor="page" w:x="1118" w:y="21"/>
              <w:spacing w:after="0" w:line="240" w:lineRule="auto"/>
            </w:pPr>
            <w:r>
              <w:rPr>
                <w:rStyle w:val="Other"/>
                <w:lang w:val="en-US" w:eastAsia="en-US" w:bidi="en-US"/>
              </w:rPr>
              <w:t>Moscova</w:t>
            </w:r>
          </w:p>
        </w:tc>
        <w:tc>
          <w:tcPr>
            <w:tcW w:w="2616" w:type="dxa"/>
            <w:tcBorders>
              <w:left w:val="single" w:sz="4" w:space="0" w:color="auto"/>
            </w:tcBorders>
            <w:shd w:val="clear" w:color="auto" w:fill="auto"/>
            <w:vAlign w:val="bottom"/>
          </w:tcPr>
          <w:p w:rsidR="00022F3A" w:rsidRDefault="00462CBE">
            <w:pPr>
              <w:pStyle w:val="Other0"/>
              <w:framePr w:w="9437" w:h="11674" w:wrap="none" w:vAnchor="text" w:hAnchor="page" w:x="1118" w:y="21"/>
              <w:spacing w:after="0" w:line="240" w:lineRule="auto"/>
            </w:pPr>
            <w:r>
              <w:rPr>
                <w:rStyle w:val="Other"/>
              </w:rPr>
              <w:t>Federația Rusă</w:t>
            </w:r>
          </w:p>
        </w:tc>
        <w:tc>
          <w:tcPr>
            <w:tcW w:w="2275" w:type="dxa"/>
            <w:tcBorders>
              <w:left w:val="single" w:sz="4" w:space="0" w:color="auto"/>
            </w:tcBorders>
            <w:shd w:val="clear" w:color="auto" w:fill="auto"/>
            <w:vAlign w:val="bottom"/>
          </w:tcPr>
          <w:p w:rsidR="00022F3A" w:rsidRDefault="00462CBE">
            <w:pPr>
              <w:pStyle w:val="Other0"/>
              <w:framePr w:w="9437" w:h="11674" w:wrap="none" w:vAnchor="text" w:hAnchor="page" w:x="1118" w:y="21"/>
              <w:spacing w:after="0" w:line="240" w:lineRule="auto"/>
            </w:pPr>
            <w:r>
              <w:rPr>
                <w:rStyle w:val="Other"/>
                <w:lang w:val="en-US" w:eastAsia="en-US" w:bidi="en-US"/>
              </w:rPr>
              <w:t>New Delhi</w:t>
            </w:r>
          </w:p>
        </w:tc>
        <w:tc>
          <w:tcPr>
            <w:tcW w:w="2462" w:type="dxa"/>
            <w:tcBorders>
              <w:left w:val="single" w:sz="4" w:space="0" w:color="auto"/>
            </w:tcBorders>
            <w:shd w:val="clear" w:color="auto" w:fill="auto"/>
            <w:vAlign w:val="bottom"/>
          </w:tcPr>
          <w:p w:rsidR="00022F3A" w:rsidRDefault="00462CBE">
            <w:pPr>
              <w:pStyle w:val="Other0"/>
              <w:framePr w:w="9437" w:h="11674" w:wrap="none" w:vAnchor="text" w:hAnchor="page" w:x="1118" w:y="21"/>
              <w:spacing w:after="0" w:line="240" w:lineRule="auto"/>
            </w:pPr>
            <w:r>
              <w:rPr>
                <w:rStyle w:val="Other"/>
                <w:lang w:val="en-US" w:eastAsia="en-US" w:bidi="en-US"/>
              </w:rPr>
              <w:t>India</w:t>
            </w:r>
          </w:p>
        </w:tc>
      </w:tr>
      <w:tr w:rsidR="00022F3A">
        <w:trPr>
          <w:trHeight w:hRule="exact" w:val="442"/>
        </w:trPr>
        <w:tc>
          <w:tcPr>
            <w:tcW w:w="2083" w:type="dxa"/>
            <w:shd w:val="clear" w:color="auto" w:fill="D9EBF7"/>
            <w:vAlign w:val="center"/>
          </w:tcPr>
          <w:p w:rsidR="00022F3A" w:rsidRDefault="00462CBE">
            <w:pPr>
              <w:pStyle w:val="Other0"/>
              <w:framePr w:w="9437" w:h="11674" w:wrap="none" w:vAnchor="text" w:hAnchor="page" w:x="1118" w:y="21"/>
              <w:spacing w:after="0" w:line="240" w:lineRule="auto"/>
            </w:pPr>
            <w:r>
              <w:rPr>
                <w:rStyle w:val="Other"/>
                <w:lang w:val="en-US" w:eastAsia="en-US" w:bidi="en-US"/>
              </w:rPr>
              <w:t>Mtwara</w:t>
            </w:r>
          </w:p>
        </w:tc>
        <w:tc>
          <w:tcPr>
            <w:tcW w:w="2616" w:type="dxa"/>
            <w:tcBorders>
              <w:left w:val="single" w:sz="4" w:space="0" w:color="auto"/>
            </w:tcBorders>
            <w:shd w:val="clear" w:color="auto" w:fill="D9EBF7"/>
            <w:vAlign w:val="center"/>
          </w:tcPr>
          <w:p w:rsidR="00022F3A" w:rsidRDefault="00462CBE">
            <w:pPr>
              <w:pStyle w:val="Other0"/>
              <w:framePr w:w="9437" w:h="11674" w:wrap="none" w:vAnchor="text" w:hAnchor="page" w:x="1118" w:y="21"/>
              <w:spacing w:after="0" w:line="240" w:lineRule="auto"/>
            </w:pPr>
            <w:r>
              <w:rPr>
                <w:rStyle w:val="Other"/>
                <w:lang w:val="en-US" w:eastAsia="en-US" w:bidi="en-US"/>
              </w:rPr>
              <w:t>Tanzania</w:t>
            </w:r>
          </w:p>
        </w:tc>
        <w:tc>
          <w:tcPr>
            <w:tcW w:w="2275" w:type="dxa"/>
            <w:tcBorders>
              <w:left w:val="single" w:sz="4" w:space="0" w:color="auto"/>
            </w:tcBorders>
            <w:shd w:val="clear" w:color="auto" w:fill="D9EBF7"/>
            <w:vAlign w:val="center"/>
          </w:tcPr>
          <w:p w:rsidR="00022F3A" w:rsidRDefault="00462CBE">
            <w:pPr>
              <w:pStyle w:val="Other0"/>
              <w:framePr w:w="9437" w:h="11674" w:wrap="none" w:vAnchor="text" w:hAnchor="page" w:x="1118" w:y="21"/>
              <w:spacing w:after="0" w:line="240" w:lineRule="auto"/>
            </w:pPr>
            <w:r>
              <w:rPr>
                <w:rStyle w:val="Other"/>
                <w:lang w:val="en-US" w:eastAsia="en-US" w:bidi="en-US"/>
              </w:rPr>
              <w:t>Mombasa</w:t>
            </w:r>
          </w:p>
        </w:tc>
        <w:tc>
          <w:tcPr>
            <w:tcW w:w="2462" w:type="dxa"/>
            <w:tcBorders>
              <w:left w:val="single" w:sz="4" w:space="0" w:color="auto"/>
            </w:tcBorders>
            <w:shd w:val="clear" w:color="auto" w:fill="D9EBF7"/>
            <w:vAlign w:val="center"/>
          </w:tcPr>
          <w:p w:rsidR="00022F3A" w:rsidRDefault="00462CBE">
            <w:pPr>
              <w:pStyle w:val="Other0"/>
              <w:framePr w:w="9437" w:h="11674" w:wrap="none" w:vAnchor="text" w:hAnchor="page" w:x="1118" w:y="21"/>
              <w:spacing w:after="0" w:line="240" w:lineRule="auto"/>
            </w:pPr>
            <w:r>
              <w:rPr>
                <w:rStyle w:val="Other"/>
                <w:lang w:val="en-US" w:eastAsia="en-US" w:bidi="en-US"/>
              </w:rPr>
              <w:t>Kenya</w:t>
            </w:r>
          </w:p>
        </w:tc>
      </w:tr>
      <w:tr w:rsidR="00022F3A">
        <w:trPr>
          <w:trHeight w:hRule="exact" w:val="437"/>
        </w:trPr>
        <w:tc>
          <w:tcPr>
            <w:tcW w:w="2083" w:type="dxa"/>
            <w:shd w:val="clear" w:color="auto" w:fill="auto"/>
            <w:vAlign w:val="bottom"/>
          </w:tcPr>
          <w:p w:rsidR="00022F3A" w:rsidRDefault="00462CBE">
            <w:pPr>
              <w:pStyle w:val="Other0"/>
              <w:framePr w:w="9437" w:h="11674" w:wrap="none" w:vAnchor="text" w:hAnchor="page" w:x="1118" w:y="21"/>
              <w:spacing w:after="0" w:line="240" w:lineRule="auto"/>
            </w:pPr>
            <w:r>
              <w:rPr>
                <w:rStyle w:val="Other"/>
                <w:lang w:val="en-US" w:eastAsia="en-US" w:bidi="en-US"/>
              </w:rPr>
              <w:t>Nairobi</w:t>
            </w:r>
          </w:p>
        </w:tc>
        <w:tc>
          <w:tcPr>
            <w:tcW w:w="2616" w:type="dxa"/>
            <w:tcBorders>
              <w:left w:val="single" w:sz="4" w:space="0" w:color="auto"/>
            </w:tcBorders>
            <w:shd w:val="clear" w:color="auto" w:fill="auto"/>
            <w:vAlign w:val="bottom"/>
          </w:tcPr>
          <w:p w:rsidR="00022F3A" w:rsidRDefault="00462CBE">
            <w:pPr>
              <w:pStyle w:val="Other0"/>
              <w:framePr w:w="9437" w:h="11674" w:wrap="none" w:vAnchor="text" w:hAnchor="page" w:x="1118" w:y="21"/>
              <w:spacing w:after="0" w:line="240" w:lineRule="auto"/>
            </w:pPr>
            <w:r>
              <w:rPr>
                <w:rStyle w:val="Other"/>
                <w:lang w:val="en-US" w:eastAsia="en-US" w:bidi="en-US"/>
              </w:rPr>
              <w:t>Kenya</w:t>
            </w:r>
          </w:p>
        </w:tc>
        <w:tc>
          <w:tcPr>
            <w:tcW w:w="2275" w:type="dxa"/>
            <w:tcBorders>
              <w:left w:val="single" w:sz="4" w:space="0" w:color="auto"/>
            </w:tcBorders>
            <w:shd w:val="clear" w:color="auto" w:fill="auto"/>
            <w:vAlign w:val="bottom"/>
          </w:tcPr>
          <w:p w:rsidR="00022F3A" w:rsidRDefault="00462CBE">
            <w:pPr>
              <w:pStyle w:val="Other0"/>
              <w:framePr w:w="9437" w:h="11674" w:wrap="none" w:vAnchor="text" w:hAnchor="page" w:x="1118" w:y="21"/>
              <w:spacing w:after="0" w:line="240" w:lineRule="auto"/>
            </w:pPr>
            <w:r>
              <w:rPr>
                <w:rStyle w:val="Other"/>
                <w:lang w:val="en-US" w:eastAsia="en-US" w:bidi="en-US"/>
              </w:rPr>
              <w:t>Kakuma</w:t>
            </w:r>
          </w:p>
        </w:tc>
        <w:tc>
          <w:tcPr>
            <w:tcW w:w="2462" w:type="dxa"/>
            <w:tcBorders>
              <w:left w:val="single" w:sz="4" w:space="0" w:color="auto"/>
            </w:tcBorders>
            <w:shd w:val="clear" w:color="auto" w:fill="auto"/>
            <w:vAlign w:val="bottom"/>
          </w:tcPr>
          <w:p w:rsidR="00022F3A" w:rsidRDefault="00462CBE">
            <w:pPr>
              <w:pStyle w:val="Other0"/>
              <w:framePr w:w="9437" w:h="11674" w:wrap="none" w:vAnchor="text" w:hAnchor="page" w:x="1118" w:y="21"/>
              <w:spacing w:after="0" w:line="240" w:lineRule="auto"/>
            </w:pPr>
            <w:r>
              <w:rPr>
                <w:rStyle w:val="Other"/>
                <w:lang w:val="en-US" w:eastAsia="en-US" w:bidi="en-US"/>
              </w:rPr>
              <w:t>Kenya</w:t>
            </w:r>
          </w:p>
        </w:tc>
      </w:tr>
      <w:tr w:rsidR="00022F3A">
        <w:trPr>
          <w:trHeight w:hRule="exact" w:val="442"/>
        </w:trPr>
        <w:tc>
          <w:tcPr>
            <w:tcW w:w="2083" w:type="dxa"/>
            <w:shd w:val="clear" w:color="auto" w:fill="D9EBF7"/>
            <w:vAlign w:val="center"/>
          </w:tcPr>
          <w:p w:rsidR="00022F3A" w:rsidRDefault="00462CBE">
            <w:pPr>
              <w:pStyle w:val="Other0"/>
              <w:framePr w:w="9437" w:h="11674" w:wrap="none" w:vAnchor="text" w:hAnchor="page" w:x="1118" w:y="21"/>
              <w:spacing w:after="0" w:line="240" w:lineRule="auto"/>
            </w:pPr>
            <w:r>
              <w:rPr>
                <w:rStyle w:val="Other"/>
                <w:lang w:val="en-US" w:eastAsia="en-US" w:bidi="en-US"/>
              </w:rPr>
              <w:t>New Delhi</w:t>
            </w:r>
          </w:p>
        </w:tc>
        <w:tc>
          <w:tcPr>
            <w:tcW w:w="2616" w:type="dxa"/>
            <w:tcBorders>
              <w:left w:val="single" w:sz="4" w:space="0" w:color="auto"/>
            </w:tcBorders>
            <w:shd w:val="clear" w:color="auto" w:fill="D9EBF7"/>
            <w:vAlign w:val="center"/>
          </w:tcPr>
          <w:p w:rsidR="00022F3A" w:rsidRDefault="00462CBE">
            <w:pPr>
              <w:pStyle w:val="Other0"/>
              <w:framePr w:w="9437" w:h="11674" w:wrap="none" w:vAnchor="text" w:hAnchor="page" w:x="1118" w:y="21"/>
              <w:spacing w:after="0" w:line="240" w:lineRule="auto"/>
            </w:pPr>
            <w:r>
              <w:rPr>
                <w:rStyle w:val="Other"/>
                <w:lang w:val="en-US" w:eastAsia="en-US" w:bidi="en-US"/>
              </w:rPr>
              <w:t>India</w:t>
            </w:r>
          </w:p>
        </w:tc>
        <w:tc>
          <w:tcPr>
            <w:tcW w:w="2275" w:type="dxa"/>
            <w:tcBorders>
              <w:left w:val="single" w:sz="4" w:space="0" w:color="auto"/>
            </w:tcBorders>
            <w:shd w:val="clear" w:color="auto" w:fill="D9EBF7"/>
            <w:vAlign w:val="center"/>
          </w:tcPr>
          <w:p w:rsidR="00022F3A" w:rsidRDefault="00462CBE">
            <w:pPr>
              <w:pStyle w:val="Other0"/>
              <w:framePr w:w="9437" w:h="11674" w:wrap="none" w:vAnchor="text" w:hAnchor="page" w:x="1118" w:y="21"/>
              <w:spacing w:after="0" w:line="240" w:lineRule="auto"/>
            </w:pPr>
            <w:r>
              <w:rPr>
                <w:rStyle w:val="Other"/>
                <w:lang w:val="en-US" w:eastAsia="en-US" w:bidi="en-US"/>
              </w:rPr>
              <w:t>Chennai</w:t>
            </w:r>
          </w:p>
        </w:tc>
        <w:tc>
          <w:tcPr>
            <w:tcW w:w="2462" w:type="dxa"/>
            <w:tcBorders>
              <w:left w:val="single" w:sz="4" w:space="0" w:color="auto"/>
            </w:tcBorders>
            <w:shd w:val="clear" w:color="auto" w:fill="D9EBF7"/>
            <w:vAlign w:val="center"/>
          </w:tcPr>
          <w:p w:rsidR="00022F3A" w:rsidRDefault="00462CBE">
            <w:pPr>
              <w:pStyle w:val="Other0"/>
              <w:framePr w:w="9437" w:h="11674" w:wrap="none" w:vAnchor="text" w:hAnchor="page" w:x="1118" w:y="21"/>
              <w:spacing w:after="0" w:line="240" w:lineRule="auto"/>
            </w:pPr>
            <w:r>
              <w:rPr>
                <w:rStyle w:val="Other"/>
                <w:lang w:val="en-US" w:eastAsia="en-US" w:bidi="en-US"/>
              </w:rPr>
              <w:t>India</w:t>
            </w:r>
          </w:p>
        </w:tc>
      </w:tr>
      <w:tr w:rsidR="00022F3A">
        <w:trPr>
          <w:trHeight w:hRule="exact" w:val="442"/>
        </w:trPr>
        <w:tc>
          <w:tcPr>
            <w:tcW w:w="2083" w:type="dxa"/>
            <w:shd w:val="clear" w:color="auto" w:fill="auto"/>
            <w:vAlign w:val="bottom"/>
          </w:tcPr>
          <w:p w:rsidR="00022F3A" w:rsidRDefault="00462CBE">
            <w:pPr>
              <w:pStyle w:val="Other0"/>
              <w:framePr w:w="9437" w:h="11674" w:wrap="none" w:vAnchor="text" w:hAnchor="page" w:x="1118" w:y="21"/>
              <w:spacing w:after="0" w:line="240" w:lineRule="auto"/>
            </w:pPr>
            <w:r>
              <w:rPr>
                <w:rStyle w:val="Other"/>
                <w:lang w:val="en-US" w:eastAsia="en-US" w:bidi="en-US"/>
              </w:rPr>
              <w:t>Ouargla</w:t>
            </w:r>
          </w:p>
        </w:tc>
        <w:tc>
          <w:tcPr>
            <w:tcW w:w="2616" w:type="dxa"/>
            <w:tcBorders>
              <w:left w:val="single" w:sz="4" w:space="0" w:color="auto"/>
            </w:tcBorders>
            <w:shd w:val="clear" w:color="auto" w:fill="auto"/>
            <w:vAlign w:val="bottom"/>
          </w:tcPr>
          <w:p w:rsidR="00022F3A" w:rsidRDefault="00462CBE">
            <w:pPr>
              <w:pStyle w:val="Other0"/>
              <w:framePr w:w="9437" w:h="11674" w:wrap="none" w:vAnchor="text" w:hAnchor="page" w:x="1118" w:y="21"/>
              <w:spacing w:after="0" w:line="240" w:lineRule="auto"/>
            </w:pPr>
            <w:r>
              <w:rPr>
                <w:rStyle w:val="Other"/>
                <w:lang w:val="en-US" w:eastAsia="en-US" w:bidi="en-US"/>
              </w:rPr>
              <w:t>Algeria</w:t>
            </w:r>
          </w:p>
        </w:tc>
        <w:tc>
          <w:tcPr>
            <w:tcW w:w="2275" w:type="dxa"/>
            <w:tcBorders>
              <w:left w:val="single" w:sz="4" w:space="0" w:color="auto"/>
            </w:tcBorders>
            <w:shd w:val="clear" w:color="auto" w:fill="auto"/>
            <w:vAlign w:val="bottom"/>
          </w:tcPr>
          <w:p w:rsidR="00022F3A" w:rsidRDefault="00462CBE">
            <w:pPr>
              <w:pStyle w:val="Other0"/>
              <w:framePr w:w="9437" w:h="11674" w:wrap="none" w:vAnchor="text" w:hAnchor="page" w:x="1118" w:y="21"/>
              <w:spacing w:after="0" w:line="240" w:lineRule="auto"/>
            </w:pPr>
            <w:r>
              <w:rPr>
                <w:rStyle w:val="Other"/>
                <w:lang w:val="en-US" w:eastAsia="en-US" w:bidi="en-US"/>
              </w:rPr>
              <w:t>Tamanrasset</w:t>
            </w:r>
          </w:p>
        </w:tc>
        <w:tc>
          <w:tcPr>
            <w:tcW w:w="2462" w:type="dxa"/>
            <w:tcBorders>
              <w:left w:val="single" w:sz="4" w:space="0" w:color="auto"/>
            </w:tcBorders>
            <w:shd w:val="clear" w:color="auto" w:fill="auto"/>
            <w:vAlign w:val="bottom"/>
          </w:tcPr>
          <w:p w:rsidR="00022F3A" w:rsidRDefault="00462CBE">
            <w:pPr>
              <w:pStyle w:val="Other0"/>
              <w:framePr w:w="9437" w:h="11674" w:wrap="none" w:vAnchor="text" w:hAnchor="page" w:x="1118" w:y="21"/>
              <w:spacing w:after="0" w:line="240" w:lineRule="auto"/>
            </w:pPr>
            <w:r>
              <w:rPr>
                <w:rStyle w:val="Other"/>
                <w:lang w:val="en-US" w:eastAsia="en-US" w:bidi="en-US"/>
              </w:rPr>
              <w:t>Algeria</w:t>
            </w:r>
          </w:p>
        </w:tc>
      </w:tr>
      <w:tr w:rsidR="00022F3A">
        <w:trPr>
          <w:trHeight w:hRule="exact" w:val="437"/>
        </w:trPr>
        <w:tc>
          <w:tcPr>
            <w:tcW w:w="2083" w:type="dxa"/>
            <w:shd w:val="clear" w:color="auto" w:fill="D9EBF7"/>
            <w:vAlign w:val="center"/>
          </w:tcPr>
          <w:p w:rsidR="00022F3A" w:rsidRDefault="00462CBE">
            <w:pPr>
              <w:pStyle w:val="Other0"/>
              <w:framePr w:w="9437" w:h="11674" w:wrap="none" w:vAnchor="text" w:hAnchor="page" w:x="1118" w:y="21"/>
              <w:spacing w:after="0" w:line="240" w:lineRule="auto"/>
            </w:pPr>
            <w:r>
              <w:rPr>
                <w:rStyle w:val="Other"/>
                <w:lang w:val="en-US" w:eastAsia="en-US" w:bidi="en-US"/>
              </w:rPr>
              <w:t>Peshawar</w:t>
            </w:r>
          </w:p>
        </w:tc>
        <w:tc>
          <w:tcPr>
            <w:tcW w:w="2616" w:type="dxa"/>
            <w:tcBorders>
              <w:left w:val="single" w:sz="4" w:space="0" w:color="auto"/>
            </w:tcBorders>
            <w:shd w:val="clear" w:color="auto" w:fill="D9EBF7"/>
            <w:vAlign w:val="center"/>
          </w:tcPr>
          <w:p w:rsidR="00022F3A" w:rsidRDefault="00462CBE">
            <w:pPr>
              <w:pStyle w:val="Other0"/>
              <w:framePr w:w="9437" w:h="11674" w:wrap="none" w:vAnchor="text" w:hAnchor="page" w:x="1118" w:y="21"/>
              <w:spacing w:after="0" w:line="240" w:lineRule="auto"/>
            </w:pPr>
            <w:r>
              <w:rPr>
                <w:rStyle w:val="Other"/>
                <w:lang w:val="en-US" w:eastAsia="en-US" w:bidi="en-US"/>
              </w:rPr>
              <w:t>Pakistan</w:t>
            </w:r>
          </w:p>
        </w:tc>
        <w:tc>
          <w:tcPr>
            <w:tcW w:w="2275" w:type="dxa"/>
            <w:tcBorders>
              <w:left w:val="single" w:sz="4" w:space="0" w:color="auto"/>
            </w:tcBorders>
            <w:shd w:val="clear" w:color="auto" w:fill="D9EBF7"/>
            <w:vAlign w:val="center"/>
          </w:tcPr>
          <w:p w:rsidR="00022F3A" w:rsidRDefault="00462CBE">
            <w:pPr>
              <w:pStyle w:val="Other0"/>
              <w:framePr w:w="9437" w:h="11674" w:wrap="none" w:vAnchor="text" w:hAnchor="page" w:x="1118" w:y="21"/>
              <w:spacing w:after="0" w:line="240" w:lineRule="auto"/>
            </w:pPr>
            <w:r>
              <w:rPr>
                <w:rStyle w:val="Other"/>
                <w:lang w:val="en-US" w:eastAsia="en-US" w:bidi="en-US"/>
              </w:rPr>
              <w:t>Kabul</w:t>
            </w:r>
          </w:p>
        </w:tc>
        <w:tc>
          <w:tcPr>
            <w:tcW w:w="2462" w:type="dxa"/>
            <w:tcBorders>
              <w:left w:val="single" w:sz="4" w:space="0" w:color="auto"/>
            </w:tcBorders>
            <w:shd w:val="clear" w:color="auto" w:fill="D9EBF7"/>
            <w:vAlign w:val="center"/>
          </w:tcPr>
          <w:p w:rsidR="00022F3A" w:rsidRDefault="00462CBE">
            <w:pPr>
              <w:pStyle w:val="Other0"/>
              <w:framePr w:w="9437" w:h="11674" w:wrap="none" w:vAnchor="text" w:hAnchor="page" w:x="1118" w:y="21"/>
              <w:spacing w:after="0" w:line="240" w:lineRule="auto"/>
            </w:pPr>
            <w:r>
              <w:rPr>
                <w:rStyle w:val="Other"/>
              </w:rPr>
              <w:t>Afganistan</w:t>
            </w:r>
          </w:p>
        </w:tc>
      </w:tr>
      <w:tr w:rsidR="00022F3A">
        <w:trPr>
          <w:trHeight w:hRule="exact" w:val="442"/>
        </w:trPr>
        <w:tc>
          <w:tcPr>
            <w:tcW w:w="2083" w:type="dxa"/>
            <w:shd w:val="clear" w:color="auto" w:fill="auto"/>
            <w:vAlign w:val="bottom"/>
          </w:tcPr>
          <w:p w:rsidR="00022F3A" w:rsidRDefault="00462CBE">
            <w:pPr>
              <w:pStyle w:val="Other0"/>
              <w:framePr w:w="9437" w:h="11674" w:wrap="none" w:vAnchor="text" w:hAnchor="page" w:x="1118" w:y="21"/>
              <w:spacing w:after="0" w:line="240" w:lineRule="auto"/>
            </w:pPr>
            <w:r>
              <w:rPr>
                <w:rStyle w:val="Other"/>
                <w:lang w:val="en-US" w:eastAsia="en-US" w:bidi="en-US"/>
              </w:rPr>
              <w:t>Poipet</w:t>
            </w:r>
          </w:p>
        </w:tc>
        <w:tc>
          <w:tcPr>
            <w:tcW w:w="2616" w:type="dxa"/>
            <w:tcBorders>
              <w:left w:val="single" w:sz="4" w:space="0" w:color="auto"/>
            </w:tcBorders>
            <w:shd w:val="clear" w:color="auto" w:fill="auto"/>
            <w:vAlign w:val="bottom"/>
          </w:tcPr>
          <w:p w:rsidR="00022F3A" w:rsidRDefault="00462CBE">
            <w:pPr>
              <w:pStyle w:val="Other0"/>
              <w:framePr w:w="9437" w:h="11674" w:wrap="none" w:vAnchor="text" w:hAnchor="page" w:x="1118" w:y="21"/>
              <w:spacing w:after="0" w:line="240" w:lineRule="auto"/>
            </w:pPr>
            <w:r>
              <w:rPr>
                <w:rStyle w:val="Other"/>
                <w:lang w:val="en-US" w:eastAsia="en-US" w:bidi="en-US"/>
              </w:rPr>
              <w:t>Cambodgia</w:t>
            </w:r>
          </w:p>
        </w:tc>
        <w:tc>
          <w:tcPr>
            <w:tcW w:w="2275" w:type="dxa"/>
            <w:tcBorders>
              <w:left w:val="single" w:sz="4" w:space="0" w:color="auto"/>
            </w:tcBorders>
            <w:shd w:val="clear" w:color="auto" w:fill="auto"/>
            <w:vAlign w:val="bottom"/>
          </w:tcPr>
          <w:p w:rsidR="00022F3A" w:rsidRDefault="00462CBE">
            <w:pPr>
              <w:pStyle w:val="Other0"/>
              <w:framePr w:w="9437" w:h="11674" w:wrap="none" w:vAnchor="text" w:hAnchor="page" w:x="1118" w:y="21"/>
              <w:spacing w:after="0" w:line="240" w:lineRule="auto"/>
            </w:pPr>
            <w:r>
              <w:rPr>
                <w:rStyle w:val="Other"/>
                <w:lang w:val="en-US" w:eastAsia="en-US" w:bidi="en-US"/>
              </w:rPr>
              <w:t>Battambang</w:t>
            </w:r>
          </w:p>
        </w:tc>
        <w:tc>
          <w:tcPr>
            <w:tcW w:w="2462" w:type="dxa"/>
            <w:tcBorders>
              <w:left w:val="single" w:sz="4" w:space="0" w:color="auto"/>
            </w:tcBorders>
            <w:shd w:val="clear" w:color="auto" w:fill="auto"/>
            <w:vAlign w:val="bottom"/>
          </w:tcPr>
          <w:p w:rsidR="00022F3A" w:rsidRDefault="00462CBE">
            <w:pPr>
              <w:pStyle w:val="Other0"/>
              <w:framePr w:w="9437" w:h="11674" w:wrap="none" w:vAnchor="text" w:hAnchor="page" w:x="1118" w:y="21"/>
              <w:spacing w:after="0" w:line="240" w:lineRule="auto"/>
            </w:pPr>
            <w:r>
              <w:rPr>
                <w:rStyle w:val="Other"/>
              </w:rPr>
              <w:t>Cambodgia</w:t>
            </w:r>
          </w:p>
        </w:tc>
      </w:tr>
      <w:tr w:rsidR="00022F3A">
        <w:trPr>
          <w:trHeight w:hRule="exact" w:val="442"/>
        </w:trPr>
        <w:tc>
          <w:tcPr>
            <w:tcW w:w="2083" w:type="dxa"/>
            <w:shd w:val="clear" w:color="auto" w:fill="D9EBF7"/>
            <w:vAlign w:val="bottom"/>
          </w:tcPr>
          <w:p w:rsidR="00022F3A" w:rsidRDefault="00462CBE">
            <w:pPr>
              <w:pStyle w:val="Other0"/>
              <w:framePr w:w="9437" w:h="11674" w:wrap="none" w:vAnchor="text" w:hAnchor="page" w:x="1118" w:y="21"/>
              <w:spacing w:after="0" w:line="240" w:lineRule="auto"/>
            </w:pPr>
            <w:r>
              <w:rPr>
                <w:rStyle w:val="Other"/>
                <w:lang w:val="en-US" w:eastAsia="en-US" w:bidi="en-US"/>
              </w:rPr>
              <w:t>Qatrun</w:t>
            </w:r>
          </w:p>
        </w:tc>
        <w:tc>
          <w:tcPr>
            <w:tcW w:w="2616" w:type="dxa"/>
            <w:tcBorders>
              <w:left w:val="single" w:sz="4" w:space="0" w:color="auto"/>
            </w:tcBorders>
            <w:shd w:val="clear" w:color="auto" w:fill="D9EBF7"/>
            <w:vAlign w:val="bottom"/>
          </w:tcPr>
          <w:p w:rsidR="00022F3A" w:rsidRDefault="00462CBE">
            <w:pPr>
              <w:pStyle w:val="Other0"/>
              <w:framePr w:w="9437" w:h="11674" w:wrap="none" w:vAnchor="text" w:hAnchor="page" w:x="1118" w:y="21"/>
              <w:spacing w:after="0" w:line="240" w:lineRule="auto"/>
            </w:pPr>
            <w:r>
              <w:rPr>
                <w:rStyle w:val="Other"/>
                <w:lang w:val="en-US" w:eastAsia="en-US" w:bidi="en-US"/>
              </w:rPr>
              <w:t>Libia</w:t>
            </w:r>
          </w:p>
        </w:tc>
        <w:tc>
          <w:tcPr>
            <w:tcW w:w="2275" w:type="dxa"/>
            <w:tcBorders>
              <w:left w:val="single" w:sz="4" w:space="0" w:color="auto"/>
            </w:tcBorders>
            <w:shd w:val="clear" w:color="auto" w:fill="D9EBF7"/>
            <w:vAlign w:val="bottom"/>
          </w:tcPr>
          <w:p w:rsidR="00022F3A" w:rsidRDefault="00462CBE">
            <w:pPr>
              <w:pStyle w:val="Other0"/>
              <w:framePr w:w="9437" w:h="11674" w:wrap="none" w:vAnchor="text" w:hAnchor="page" w:x="1118" w:y="21"/>
              <w:spacing w:after="0" w:line="240" w:lineRule="auto"/>
            </w:pPr>
            <w:r>
              <w:rPr>
                <w:rStyle w:val="Other"/>
                <w:lang w:val="en-US" w:eastAsia="en-US" w:bidi="en-US"/>
              </w:rPr>
              <w:t>Seguedine</w:t>
            </w:r>
          </w:p>
        </w:tc>
        <w:tc>
          <w:tcPr>
            <w:tcW w:w="2462" w:type="dxa"/>
            <w:tcBorders>
              <w:left w:val="single" w:sz="4" w:space="0" w:color="auto"/>
            </w:tcBorders>
            <w:shd w:val="clear" w:color="auto" w:fill="D9EBF7"/>
            <w:vAlign w:val="bottom"/>
          </w:tcPr>
          <w:p w:rsidR="00022F3A" w:rsidRDefault="00462CBE">
            <w:pPr>
              <w:pStyle w:val="Other0"/>
              <w:framePr w:w="9437" w:h="11674" w:wrap="none" w:vAnchor="text" w:hAnchor="page" w:x="1118" w:y="21"/>
              <w:spacing w:after="0" w:line="240" w:lineRule="auto"/>
            </w:pPr>
            <w:r>
              <w:rPr>
                <w:rStyle w:val="Other"/>
                <w:lang w:val="en-US" w:eastAsia="en-US" w:bidi="en-US"/>
              </w:rPr>
              <w:t>Niger</w:t>
            </w:r>
          </w:p>
        </w:tc>
      </w:tr>
      <w:tr w:rsidR="00022F3A">
        <w:trPr>
          <w:trHeight w:hRule="exact" w:val="437"/>
        </w:trPr>
        <w:tc>
          <w:tcPr>
            <w:tcW w:w="2083" w:type="dxa"/>
            <w:shd w:val="clear" w:color="auto" w:fill="auto"/>
            <w:vAlign w:val="center"/>
          </w:tcPr>
          <w:p w:rsidR="00022F3A" w:rsidRDefault="00462CBE">
            <w:pPr>
              <w:pStyle w:val="Other0"/>
              <w:framePr w:w="9437" w:h="11674" w:wrap="none" w:vAnchor="text" w:hAnchor="page" w:x="1118" w:y="21"/>
              <w:spacing w:after="0" w:line="240" w:lineRule="auto"/>
            </w:pPr>
            <w:r>
              <w:rPr>
                <w:rStyle w:val="Other"/>
                <w:lang w:val="en-US" w:eastAsia="en-US" w:bidi="en-US"/>
              </w:rPr>
              <w:t>Quetta</w:t>
            </w:r>
          </w:p>
        </w:tc>
        <w:tc>
          <w:tcPr>
            <w:tcW w:w="2616" w:type="dxa"/>
            <w:tcBorders>
              <w:left w:val="single" w:sz="4" w:space="0" w:color="auto"/>
            </w:tcBorders>
            <w:shd w:val="clear" w:color="auto" w:fill="auto"/>
            <w:vAlign w:val="center"/>
          </w:tcPr>
          <w:p w:rsidR="00022F3A" w:rsidRDefault="00462CBE">
            <w:pPr>
              <w:pStyle w:val="Other0"/>
              <w:framePr w:w="9437" w:h="11674" w:wrap="none" w:vAnchor="text" w:hAnchor="page" w:x="1118" w:y="21"/>
              <w:spacing w:after="0" w:line="240" w:lineRule="auto"/>
            </w:pPr>
            <w:r>
              <w:rPr>
                <w:rStyle w:val="Other"/>
                <w:lang w:val="en-US" w:eastAsia="en-US" w:bidi="en-US"/>
              </w:rPr>
              <w:t>Pakistan</w:t>
            </w:r>
          </w:p>
        </w:tc>
        <w:tc>
          <w:tcPr>
            <w:tcW w:w="2275" w:type="dxa"/>
            <w:tcBorders>
              <w:left w:val="single" w:sz="4" w:space="0" w:color="auto"/>
            </w:tcBorders>
            <w:shd w:val="clear" w:color="auto" w:fill="auto"/>
            <w:vAlign w:val="center"/>
          </w:tcPr>
          <w:p w:rsidR="00022F3A" w:rsidRDefault="00462CBE">
            <w:pPr>
              <w:pStyle w:val="Other0"/>
              <w:framePr w:w="9437" w:h="11674" w:wrap="none" w:vAnchor="text" w:hAnchor="page" w:x="1118" w:y="21"/>
              <w:spacing w:after="0" w:line="240" w:lineRule="auto"/>
            </w:pPr>
            <w:r>
              <w:rPr>
                <w:rStyle w:val="Other"/>
                <w:lang w:val="en-US" w:eastAsia="en-US" w:bidi="en-US"/>
              </w:rPr>
              <w:t>Peshawar</w:t>
            </w:r>
          </w:p>
        </w:tc>
        <w:tc>
          <w:tcPr>
            <w:tcW w:w="2462" w:type="dxa"/>
            <w:tcBorders>
              <w:left w:val="single" w:sz="4" w:space="0" w:color="auto"/>
            </w:tcBorders>
            <w:shd w:val="clear" w:color="auto" w:fill="auto"/>
            <w:vAlign w:val="center"/>
          </w:tcPr>
          <w:p w:rsidR="00022F3A" w:rsidRDefault="00462CBE">
            <w:pPr>
              <w:pStyle w:val="Other0"/>
              <w:framePr w:w="9437" w:h="11674" w:wrap="none" w:vAnchor="text" w:hAnchor="page" w:x="1118" w:y="21"/>
              <w:spacing w:after="0" w:line="240" w:lineRule="auto"/>
            </w:pPr>
            <w:r>
              <w:rPr>
                <w:rStyle w:val="Other"/>
                <w:lang w:val="en-US" w:eastAsia="en-US" w:bidi="en-US"/>
              </w:rPr>
              <w:t>Pakistan</w:t>
            </w:r>
          </w:p>
        </w:tc>
      </w:tr>
      <w:tr w:rsidR="00022F3A">
        <w:trPr>
          <w:trHeight w:hRule="exact" w:val="442"/>
        </w:trPr>
        <w:tc>
          <w:tcPr>
            <w:tcW w:w="2083" w:type="dxa"/>
            <w:shd w:val="clear" w:color="auto" w:fill="D9EBF7"/>
            <w:vAlign w:val="center"/>
          </w:tcPr>
          <w:p w:rsidR="00022F3A" w:rsidRDefault="00462CBE">
            <w:pPr>
              <w:pStyle w:val="Other0"/>
              <w:framePr w:w="9437" w:h="11674" w:wrap="none" w:vAnchor="text" w:hAnchor="page" w:x="1118" w:y="21"/>
              <w:spacing w:after="0" w:line="240" w:lineRule="auto"/>
            </w:pPr>
            <w:r>
              <w:rPr>
                <w:rStyle w:val="Other"/>
                <w:lang w:val="en-US" w:eastAsia="en-US" w:bidi="en-US"/>
              </w:rPr>
              <w:t>Ressano Garcia</w:t>
            </w:r>
          </w:p>
        </w:tc>
        <w:tc>
          <w:tcPr>
            <w:tcW w:w="2616" w:type="dxa"/>
            <w:tcBorders>
              <w:left w:val="single" w:sz="4" w:space="0" w:color="auto"/>
            </w:tcBorders>
            <w:shd w:val="clear" w:color="auto" w:fill="D9EBF7"/>
            <w:vAlign w:val="center"/>
          </w:tcPr>
          <w:p w:rsidR="00022F3A" w:rsidRDefault="00462CBE">
            <w:pPr>
              <w:pStyle w:val="Other0"/>
              <w:framePr w:w="9437" w:h="11674" w:wrap="none" w:vAnchor="text" w:hAnchor="page" w:x="1118" w:y="21"/>
              <w:spacing w:after="0" w:line="240" w:lineRule="auto"/>
            </w:pPr>
            <w:r>
              <w:rPr>
                <w:rStyle w:val="Other"/>
                <w:lang w:val="en-US" w:eastAsia="en-US" w:bidi="en-US"/>
              </w:rPr>
              <w:t>Mozambic</w:t>
            </w:r>
          </w:p>
        </w:tc>
        <w:tc>
          <w:tcPr>
            <w:tcW w:w="2275" w:type="dxa"/>
            <w:tcBorders>
              <w:left w:val="single" w:sz="4" w:space="0" w:color="auto"/>
            </w:tcBorders>
            <w:shd w:val="clear" w:color="auto" w:fill="D9EBF7"/>
            <w:vAlign w:val="center"/>
          </w:tcPr>
          <w:p w:rsidR="00022F3A" w:rsidRDefault="00462CBE">
            <w:pPr>
              <w:pStyle w:val="Other0"/>
              <w:framePr w:w="9437" w:h="11674" w:wrap="none" w:vAnchor="text" w:hAnchor="page" w:x="1118" w:y="21"/>
              <w:spacing w:after="0" w:line="240" w:lineRule="auto"/>
            </w:pPr>
            <w:r>
              <w:rPr>
                <w:rStyle w:val="Other"/>
              </w:rPr>
              <w:t>Tete</w:t>
            </w:r>
          </w:p>
        </w:tc>
        <w:tc>
          <w:tcPr>
            <w:tcW w:w="2462" w:type="dxa"/>
            <w:tcBorders>
              <w:left w:val="single" w:sz="4" w:space="0" w:color="auto"/>
            </w:tcBorders>
            <w:shd w:val="clear" w:color="auto" w:fill="D9EBF7"/>
            <w:vAlign w:val="center"/>
          </w:tcPr>
          <w:p w:rsidR="00022F3A" w:rsidRDefault="00462CBE">
            <w:pPr>
              <w:pStyle w:val="Other0"/>
              <w:framePr w:w="9437" w:h="11674" w:wrap="none" w:vAnchor="text" w:hAnchor="page" w:x="1118" w:y="21"/>
              <w:spacing w:after="0" w:line="240" w:lineRule="auto"/>
            </w:pPr>
            <w:r>
              <w:rPr>
                <w:rStyle w:val="Other"/>
                <w:lang w:val="en-US" w:eastAsia="en-US" w:bidi="en-US"/>
              </w:rPr>
              <w:t>Mozambic</w:t>
            </w:r>
          </w:p>
        </w:tc>
      </w:tr>
      <w:tr w:rsidR="00022F3A">
        <w:trPr>
          <w:trHeight w:hRule="exact" w:val="442"/>
        </w:trPr>
        <w:tc>
          <w:tcPr>
            <w:tcW w:w="2083" w:type="dxa"/>
            <w:shd w:val="clear" w:color="auto" w:fill="auto"/>
            <w:vAlign w:val="center"/>
          </w:tcPr>
          <w:p w:rsidR="00022F3A" w:rsidRDefault="00462CBE">
            <w:pPr>
              <w:pStyle w:val="Other0"/>
              <w:framePr w:w="9437" w:h="11674" w:wrap="none" w:vAnchor="text" w:hAnchor="page" w:x="1118" w:y="21"/>
              <w:spacing w:after="0" w:line="240" w:lineRule="auto"/>
            </w:pPr>
            <w:r>
              <w:rPr>
                <w:rStyle w:val="Other"/>
                <w:lang w:val="en-US" w:eastAsia="en-US" w:bidi="en-US"/>
              </w:rPr>
              <w:t>Sabah</w:t>
            </w:r>
          </w:p>
        </w:tc>
        <w:tc>
          <w:tcPr>
            <w:tcW w:w="2616" w:type="dxa"/>
            <w:tcBorders>
              <w:left w:val="single" w:sz="4" w:space="0" w:color="auto"/>
            </w:tcBorders>
            <w:shd w:val="clear" w:color="auto" w:fill="auto"/>
            <w:vAlign w:val="center"/>
          </w:tcPr>
          <w:p w:rsidR="00022F3A" w:rsidRDefault="00462CBE">
            <w:pPr>
              <w:pStyle w:val="Other0"/>
              <w:framePr w:w="9437" w:h="11674" w:wrap="none" w:vAnchor="text" w:hAnchor="page" w:x="1118" w:y="21"/>
              <w:spacing w:after="0" w:line="240" w:lineRule="auto"/>
            </w:pPr>
            <w:r>
              <w:rPr>
                <w:rStyle w:val="Other"/>
                <w:lang w:val="en-US" w:eastAsia="en-US" w:bidi="en-US"/>
              </w:rPr>
              <w:t>Malaezia</w:t>
            </w:r>
          </w:p>
        </w:tc>
        <w:tc>
          <w:tcPr>
            <w:tcW w:w="2275" w:type="dxa"/>
            <w:tcBorders>
              <w:left w:val="single" w:sz="4" w:space="0" w:color="auto"/>
            </w:tcBorders>
            <w:shd w:val="clear" w:color="auto" w:fill="auto"/>
            <w:vAlign w:val="center"/>
          </w:tcPr>
          <w:p w:rsidR="00022F3A" w:rsidRDefault="00462CBE">
            <w:pPr>
              <w:pStyle w:val="Other0"/>
              <w:framePr w:w="9437" w:h="11674" w:wrap="none" w:vAnchor="text" w:hAnchor="page" w:x="1118" w:y="21"/>
              <w:spacing w:after="0" w:line="240" w:lineRule="auto"/>
            </w:pPr>
            <w:r>
              <w:rPr>
                <w:rStyle w:val="Other"/>
              </w:rPr>
              <w:t>Kalimantan</w:t>
            </w:r>
          </w:p>
        </w:tc>
        <w:tc>
          <w:tcPr>
            <w:tcW w:w="2462" w:type="dxa"/>
            <w:tcBorders>
              <w:left w:val="single" w:sz="4" w:space="0" w:color="auto"/>
            </w:tcBorders>
            <w:shd w:val="clear" w:color="auto" w:fill="auto"/>
            <w:vAlign w:val="center"/>
          </w:tcPr>
          <w:p w:rsidR="00022F3A" w:rsidRDefault="00462CBE">
            <w:pPr>
              <w:pStyle w:val="Other0"/>
              <w:framePr w:w="9437" w:h="11674" w:wrap="none" w:vAnchor="text" w:hAnchor="page" w:x="1118" w:y="21"/>
              <w:spacing w:after="0" w:line="240" w:lineRule="auto"/>
            </w:pPr>
            <w:r>
              <w:rPr>
                <w:rStyle w:val="Other"/>
                <w:lang w:val="en-US" w:eastAsia="en-US" w:bidi="en-US"/>
              </w:rPr>
              <w:t>Indonezia</w:t>
            </w:r>
          </w:p>
        </w:tc>
      </w:tr>
      <w:tr w:rsidR="00022F3A">
        <w:trPr>
          <w:trHeight w:hRule="exact" w:val="437"/>
        </w:trPr>
        <w:tc>
          <w:tcPr>
            <w:tcW w:w="2083" w:type="dxa"/>
            <w:shd w:val="clear" w:color="auto" w:fill="D9EBF7"/>
            <w:vAlign w:val="center"/>
          </w:tcPr>
          <w:p w:rsidR="00022F3A" w:rsidRDefault="00462CBE">
            <w:pPr>
              <w:pStyle w:val="Other0"/>
              <w:framePr w:w="9437" w:h="11674" w:wrap="none" w:vAnchor="text" w:hAnchor="page" w:x="1118" w:y="21"/>
              <w:spacing w:after="0" w:line="240" w:lineRule="auto"/>
            </w:pPr>
            <w:r>
              <w:rPr>
                <w:rStyle w:val="Other"/>
                <w:lang w:val="en-US" w:eastAsia="en-US" w:bidi="en-US"/>
              </w:rPr>
              <w:t>Sabah</w:t>
            </w:r>
          </w:p>
        </w:tc>
        <w:tc>
          <w:tcPr>
            <w:tcW w:w="2616" w:type="dxa"/>
            <w:tcBorders>
              <w:left w:val="single" w:sz="4" w:space="0" w:color="auto"/>
            </w:tcBorders>
            <w:shd w:val="clear" w:color="auto" w:fill="D9EBF7"/>
            <w:vAlign w:val="center"/>
          </w:tcPr>
          <w:p w:rsidR="00022F3A" w:rsidRDefault="00462CBE">
            <w:pPr>
              <w:pStyle w:val="Other0"/>
              <w:framePr w:w="9437" w:h="11674" w:wrap="none" w:vAnchor="text" w:hAnchor="page" w:x="1118" w:y="21"/>
              <w:spacing w:after="0" w:line="240" w:lineRule="auto"/>
            </w:pPr>
            <w:r>
              <w:rPr>
                <w:rStyle w:val="Other"/>
                <w:lang w:val="en-US" w:eastAsia="en-US" w:bidi="en-US"/>
              </w:rPr>
              <w:t>Malaezia</w:t>
            </w:r>
          </w:p>
        </w:tc>
        <w:tc>
          <w:tcPr>
            <w:tcW w:w="2275" w:type="dxa"/>
            <w:tcBorders>
              <w:left w:val="single" w:sz="4" w:space="0" w:color="auto"/>
            </w:tcBorders>
            <w:shd w:val="clear" w:color="auto" w:fill="D9EBF7"/>
            <w:vAlign w:val="center"/>
          </w:tcPr>
          <w:p w:rsidR="00022F3A" w:rsidRDefault="00462CBE">
            <w:pPr>
              <w:pStyle w:val="Other0"/>
              <w:framePr w:w="9437" w:h="11674" w:wrap="none" w:vAnchor="text" w:hAnchor="page" w:x="1118" w:y="21"/>
              <w:spacing w:after="0" w:line="240" w:lineRule="auto"/>
            </w:pPr>
            <w:r>
              <w:rPr>
                <w:rStyle w:val="Other"/>
                <w:lang w:val="en-US" w:eastAsia="en-US" w:bidi="en-US"/>
              </w:rPr>
              <w:t>Sulu</w:t>
            </w:r>
          </w:p>
        </w:tc>
        <w:tc>
          <w:tcPr>
            <w:tcW w:w="2462" w:type="dxa"/>
            <w:tcBorders>
              <w:left w:val="single" w:sz="4" w:space="0" w:color="auto"/>
            </w:tcBorders>
            <w:shd w:val="clear" w:color="auto" w:fill="D9EBF7"/>
            <w:vAlign w:val="center"/>
          </w:tcPr>
          <w:p w:rsidR="00022F3A" w:rsidRDefault="00462CBE">
            <w:pPr>
              <w:pStyle w:val="Other0"/>
              <w:framePr w:w="9437" w:h="11674" w:wrap="none" w:vAnchor="text" w:hAnchor="page" w:x="1118" w:y="21"/>
              <w:spacing w:after="0" w:line="240" w:lineRule="auto"/>
            </w:pPr>
            <w:r>
              <w:rPr>
                <w:rStyle w:val="Other"/>
                <w:lang w:val="en-US" w:eastAsia="en-US" w:bidi="en-US"/>
              </w:rPr>
              <w:t>Filipine</w:t>
            </w:r>
          </w:p>
        </w:tc>
      </w:tr>
      <w:tr w:rsidR="00022F3A">
        <w:trPr>
          <w:trHeight w:hRule="exact" w:val="442"/>
        </w:trPr>
        <w:tc>
          <w:tcPr>
            <w:tcW w:w="2083" w:type="dxa"/>
            <w:shd w:val="clear" w:color="auto" w:fill="auto"/>
            <w:vAlign w:val="center"/>
          </w:tcPr>
          <w:p w:rsidR="00022F3A" w:rsidRDefault="00462CBE">
            <w:pPr>
              <w:pStyle w:val="Other0"/>
              <w:framePr w:w="9437" w:h="11674" w:wrap="none" w:vAnchor="text" w:hAnchor="page" w:x="1118" w:y="21"/>
              <w:spacing w:after="0" w:line="240" w:lineRule="auto"/>
            </w:pPr>
            <w:r>
              <w:rPr>
                <w:rStyle w:val="Other"/>
                <w:lang w:val="en-US" w:eastAsia="en-US" w:bidi="en-US"/>
              </w:rPr>
              <w:t>Sabha</w:t>
            </w:r>
          </w:p>
        </w:tc>
        <w:tc>
          <w:tcPr>
            <w:tcW w:w="2616" w:type="dxa"/>
            <w:tcBorders>
              <w:left w:val="single" w:sz="4" w:space="0" w:color="auto"/>
            </w:tcBorders>
            <w:shd w:val="clear" w:color="auto" w:fill="auto"/>
            <w:vAlign w:val="center"/>
          </w:tcPr>
          <w:p w:rsidR="00022F3A" w:rsidRDefault="00462CBE">
            <w:pPr>
              <w:pStyle w:val="Other0"/>
              <w:framePr w:w="9437" w:h="11674" w:wrap="none" w:vAnchor="text" w:hAnchor="page" w:x="1118" w:y="21"/>
              <w:spacing w:after="0" w:line="240" w:lineRule="auto"/>
            </w:pPr>
            <w:r>
              <w:rPr>
                <w:rStyle w:val="Other"/>
                <w:lang w:val="en-US" w:eastAsia="en-US" w:bidi="en-US"/>
              </w:rPr>
              <w:t>Libia</w:t>
            </w:r>
          </w:p>
        </w:tc>
        <w:tc>
          <w:tcPr>
            <w:tcW w:w="2275" w:type="dxa"/>
            <w:tcBorders>
              <w:left w:val="single" w:sz="4" w:space="0" w:color="auto"/>
            </w:tcBorders>
            <w:shd w:val="clear" w:color="auto" w:fill="auto"/>
            <w:vAlign w:val="center"/>
          </w:tcPr>
          <w:p w:rsidR="00022F3A" w:rsidRDefault="00462CBE">
            <w:pPr>
              <w:pStyle w:val="Other0"/>
              <w:framePr w:w="9437" w:h="11674" w:wrap="none" w:vAnchor="text" w:hAnchor="page" w:x="1118" w:y="21"/>
              <w:spacing w:after="0" w:line="240" w:lineRule="auto"/>
            </w:pPr>
            <w:r>
              <w:rPr>
                <w:rStyle w:val="Other"/>
                <w:lang w:val="en-US" w:eastAsia="en-US" w:bidi="en-US"/>
              </w:rPr>
              <w:t>Ghat</w:t>
            </w:r>
          </w:p>
        </w:tc>
        <w:tc>
          <w:tcPr>
            <w:tcW w:w="2462" w:type="dxa"/>
            <w:tcBorders>
              <w:left w:val="single" w:sz="4" w:space="0" w:color="auto"/>
            </w:tcBorders>
            <w:shd w:val="clear" w:color="auto" w:fill="auto"/>
            <w:vAlign w:val="center"/>
          </w:tcPr>
          <w:p w:rsidR="00022F3A" w:rsidRDefault="00462CBE">
            <w:pPr>
              <w:pStyle w:val="Other0"/>
              <w:framePr w:w="9437" w:h="11674" w:wrap="none" w:vAnchor="text" w:hAnchor="page" w:x="1118" w:y="21"/>
              <w:spacing w:after="0" w:line="240" w:lineRule="auto"/>
            </w:pPr>
            <w:r>
              <w:rPr>
                <w:rStyle w:val="Other"/>
                <w:lang w:val="en-US" w:eastAsia="en-US" w:bidi="en-US"/>
              </w:rPr>
              <w:t>Libia</w:t>
            </w:r>
          </w:p>
        </w:tc>
      </w:tr>
      <w:tr w:rsidR="00022F3A">
        <w:trPr>
          <w:trHeight w:hRule="exact" w:val="442"/>
        </w:trPr>
        <w:tc>
          <w:tcPr>
            <w:tcW w:w="2083" w:type="dxa"/>
            <w:shd w:val="clear" w:color="auto" w:fill="D9EBF7"/>
            <w:vAlign w:val="center"/>
          </w:tcPr>
          <w:p w:rsidR="00022F3A" w:rsidRDefault="00462CBE">
            <w:pPr>
              <w:pStyle w:val="Other0"/>
              <w:framePr w:w="9437" w:h="11674" w:wrap="none" w:vAnchor="text" w:hAnchor="page" w:x="1118" w:y="21"/>
              <w:spacing w:after="0" w:line="240" w:lineRule="auto"/>
            </w:pPr>
            <w:r>
              <w:rPr>
                <w:rStyle w:val="Other"/>
                <w:lang w:val="en-US" w:eastAsia="en-US" w:bidi="en-US"/>
              </w:rPr>
              <w:t>Sabha</w:t>
            </w:r>
          </w:p>
        </w:tc>
        <w:tc>
          <w:tcPr>
            <w:tcW w:w="2616" w:type="dxa"/>
            <w:tcBorders>
              <w:left w:val="single" w:sz="4" w:space="0" w:color="auto"/>
            </w:tcBorders>
            <w:shd w:val="clear" w:color="auto" w:fill="D9EBF7"/>
            <w:vAlign w:val="center"/>
          </w:tcPr>
          <w:p w:rsidR="00022F3A" w:rsidRDefault="00462CBE">
            <w:pPr>
              <w:pStyle w:val="Other0"/>
              <w:framePr w:w="9437" w:h="11674" w:wrap="none" w:vAnchor="text" w:hAnchor="page" w:x="1118" w:y="21"/>
              <w:spacing w:after="0" w:line="240" w:lineRule="auto"/>
            </w:pPr>
            <w:r>
              <w:rPr>
                <w:rStyle w:val="Other"/>
                <w:lang w:val="en-US" w:eastAsia="en-US" w:bidi="en-US"/>
              </w:rPr>
              <w:t>Libia</w:t>
            </w:r>
          </w:p>
        </w:tc>
        <w:tc>
          <w:tcPr>
            <w:tcW w:w="2275" w:type="dxa"/>
            <w:tcBorders>
              <w:left w:val="single" w:sz="4" w:space="0" w:color="auto"/>
            </w:tcBorders>
            <w:shd w:val="clear" w:color="auto" w:fill="D9EBF7"/>
            <w:vAlign w:val="center"/>
          </w:tcPr>
          <w:p w:rsidR="00022F3A" w:rsidRDefault="00462CBE">
            <w:pPr>
              <w:pStyle w:val="Other0"/>
              <w:framePr w:w="9437" w:h="11674" w:wrap="none" w:vAnchor="text" w:hAnchor="page" w:x="1118" w:y="21"/>
              <w:spacing w:after="0" w:line="240" w:lineRule="auto"/>
            </w:pPr>
            <w:r>
              <w:rPr>
                <w:rStyle w:val="Other"/>
                <w:lang w:val="en-US" w:eastAsia="en-US" w:bidi="en-US"/>
              </w:rPr>
              <w:t>Qatrun</w:t>
            </w:r>
          </w:p>
        </w:tc>
        <w:tc>
          <w:tcPr>
            <w:tcW w:w="2462" w:type="dxa"/>
            <w:tcBorders>
              <w:left w:val="single" w:sz="4" w:space="0" w:color="auto"/>
            </w:tcBorders>
            <w:shd w:val="clear" w:color="auto" w:fill="D9EBF7"/>
            <w:vAlign w:val="center"/>
          </w:tcPr>
          <w:p w:rsidR="00022F3A" w:rsidRDefault="00462CBE">
            <w:pPr>
              <w:pStyle w:val="Other0"/>
              <w:framePr w:w="9437" w:h="11674" w:wrap="none" w:vAnchor="text" w:hAnchor="page" w:x="1118" w:y="21"/>
              <w:spacing w:after="0" w:line="240" w:lineRule="auto"/>
            </w:pPr>
            <w:r>
              <w:rPr>
                <w:rStyle w:val="Other"/>
                <w:lang w:val="en-US" w:eastAsia="en-US" w:bidi="en-US"/>
              </w:rPr>
              <w:t>Libia</w:t>
            </w:r>
          </w:p>
        </w:tc>
      </w:tr>
      <w:tr w:rsidR="00022F3A">
        <w:trPr>
          <w:trHeight w:hRule="exact" w:val="437"/>
        </w:trPr>
        <w:tc>
          <w:tcPr>
            <w:tcW w:w="2083" w:type="dxa"/>
            <w:shd w:val="clear" w:color="auto" w:fill="auto"/>
            <w:vAlign w:val="bottom"/>
          </w:tcPr>
          <w:p w:rsidR="00022F3A" w:rsidRDefault="00462CBE">
            <w:pPr>
              <w:pStyle w:val="Other0"/>
              <w:framePr w:w="9437" w:h="11674" w:wrap="none" w:vAnchor="text" w:hAnchor="page" w:x="1118" w:y="21"/>
              <w:spacing w:after="0" w:line="240" w:lineRule="auto"/>
            </w:pPr>
            <w:r>
              <w:rPr>
                <w:rStyle w:val="Other"/>
                <w:lang w:val="en-US" w:eastAsia="en-US" w:bidi="en-US"/>
              </w:rPr>
              <w:t>Sabha</w:t>
            </w:r>
          </w:p>
        </w:tc>
        <w:tc>
          <w:tcPr>
            <w:tcW w:w="2616" w:type="dxa"/>
            <w:tcBorders>
              <w:left w:val="single" w:sz="4" w:space="0" w:color="auto"/>
            </w:tcBorders>
            <w:shd w:val="clear" w:color="auto" w:fill="auto"/>
            <w:vAlign w:val="bottom"/>
          </w:tcPr>
          <w:p w:rsidR="00022F3A" w:rsidRDefault="00462CBE">
            <w:pPr>
              <w:pStyle w:val="Other0"/>
              <w:framePr w:w="9437" w:h="11674" w:wrap="none" w:vAnchor="text" w:hAnchor="page" w:x="1118" w:y="21"/>
              <w:spacing w:after="0" w:line="240" w:lineRule="auto"/>
            </w:pPr>
            <w:r>
              <w:rPr>
                <w:rStyle w:val="Other"/>
                <w:lang w:val="en-US" w:eastAsia="en-US" w:bidi="en-US"/>
              </w:rPr>
              <w:t>Libia</w:t>
            </w:r>
          </w:p>
        </w:tc>
        <w:tc>
          <w:tcPr>
            <w:tcW w:w="2275" w:type="dxa"/>
            <w:tcBorders>
              <w:left w:val="single" w:sz="4" w:space="0" w:color="auto"/>
            </w:tcBorders>
            <w:shd w:val="clear" w:color="auto" w:fill="auto"/>
            <w:vAlign w:val="bottom"/>
          </w:tcPr>
          <w:p w:rsidR="00022F3A" w:rsidRDefault="00462CBE">
            <w:pPr>
              <w:pStyle w:val="Other0"/>
              <w:framePr w:w="9437" w:h="11674" w:wrap="none" w:vAnchor="text" w:hAnchor="page" w:x="1118" w:y="21"/>
              <w:spacing w:after="0" w:line="240" w:lineRule="auto"/>
            </w:pPr>
            <w:r>
              <w:rPr>
                <w:rStyle w:val="Other"/>
                <w:lang w:val="en-US" w:eastAsia="en-US" w:bidi="en-US"/>
              </w:rPr>
              <w:t>Agadez</w:t>
            </w:r>
          </w:p>
        </w:tc>
        <w:tc>
          <w:tcPr>
            <w:tcW w:w="2462" w:type="dxa"/>
            <w:tcBorders>
              <w:left w:val="single" w:sz="4" w:space="0" w:color="auto"/>
            </w:tcBorders>
            <w:shd w:val="clear" w:color="auto" w:fill="auto"/>
            <w:vAlign w:val="bottom"/>
          </w:tcPr>
          <w:p w:rsidR="00022F3A" w:rsidRDefault="00462CBE">
            <w:pPr>
              <w:pStyle w:val="Other0"/>
              <w:framePr w:w="9437" w:h="11674" w:wrap="none" w:vAnchor="text" w:hAnchor="page" w:x="1118" w:y="21"/>
              <w:spacing w:after="0" w:line="240" w:lineRule="auto"/>
            </w:pPr>
            <w:r>
              <w:rPr>
                <w:rStyle w:val="Other"/>
                <w:lang w:val="en-US" w:eastAsia="en-US" w:bidi="en-US"/>
              </w:rPr>
              <w:t>Niger</w:t>
            </w:r>
          </w:p>
        </w:tc>
      </w:tr>
      <w:tr w:rsidR="00022F3A">
        <w:trPr>
          <w:trHeight w:hRule="exact" w:val="442"/>
        </w:trPr>
        <w:tc>
          <w:tcPr>
            <w:tcW w:w="2083" w:type="dxa"/>
            <w:shd w:val="clear" w:color="auto" w:fill="D9EBF7"/>
            <w:vAlign w:val="bottom"/>
          </w:tcPr>
          <w:p w:rsidR="00022F3A" w:rsidRDefault="00462CBE">
            <w:pPr>
              <w:pStyle w:val="Other0"/>
              <w:framePr w:w="9437" w:h="11674" w:wrap="none" w:vAnchor="text" w:hAnchor="page" w:x="1118" w:y="21"/>
              <w:spacing w:after="0" w:line="240" w:lineRule="auto"/>
            </w:pPr>
            <w:r>
              <w:rPr>
                <w:rStyle w:val="Other"/>
                <w:lang w:val="en-US" w:eastAsia="en-US" w:bidi="en-US"/>
              </w:rPr>
              <w:t>Salmas</w:t>
            </w:r>
          </w:p>
        </w:tc>
        <w:tc>
          <w:tcPr>
            <w:tcW w:w="2616" w:type="dxa"/>
            <w:tcBorders>
              <w:left w:val="single" w:sz="4" w:space="0" w:color="auto"/>
            </w:tcBorders>
            <w:shd w:val="clear" w:color="auto" w:fill="D9EBF7"/>
            <w:vAlign w:val="bottom"/>
          </w:tcPr>
          <w:p w:rsidR="00022F3A" w:rsidRDefault="00462CBE">
            <w:pPr>
              <w:pStyle w:val="Other0"/>
              <w:framePr w:w="9437" w:h="11674" w:wrap="none" w:vAnchor="text" w:hAnchor="page" w:x="1118" w:y="21"/>
              <w:spacing w:after="0" w:line="240" w:lineRule="auto"/>
            </w:pPr>
            <w:r>
              <w:rPr>
                <w:rStyle w:val="Other"/>
                <w:lang w:val="en-US" w:eastAsia="en-US" w:bidi="en-US"/>
              </w:rPr>
              <w:t xml:space="preserve">Iran </w:t>
            </w:r>
            <w:r>
              <w:rPr>
                <w:rStyle w:val="Other"/>
              </w:rPr>
              <w:t xml:space="preserve">(Republica Islamică </w:t>
            </w:r>
            <w:r>
              <w:rPr>
                <w:rStyle w:val="Other"/>
                <w:lang w:val="en-US" w:eastAsia="en-US" w:bidi="en-US"/>
              </w:rPr>
              <w:t>a)</w:t>
            </w:r>
          </w:p>
        </w:tc>
        <w:tc>
          <w:tcPr>
            <w:tcW w:w="2275" w:type="dxa"/>
            <w:tcBorders>
              <w:left w:val="single" w:sz="4" w:space="0" w:color="auto"/>
            </w:tcBorders>
            <w:shd w:val="clear" w:color="auto" w:fill="D9EBF7"/>
            <w:vAlign w:val="bottom"/>
          </w:tcPr>
          <w:p w:rsidR="00022F3A" w:rsidRDefault="00462CBE">
            <w:pPr>
              <w:pStyle w:val="Other0"/>
              <w:framePr w:w="9437" w:h="11674" w:wrap="none" w:vAnchor="text" w:hAnchor="page" w:x="1118" w:y="21"/>
              <w:spacing w:after="0" w:line="240" w:lineRule="auto"/>
            </w:pPr>
            <w:r>
              <w:rPr>
                <w:rStyle w:val="Other"/>
                <w:lang w:val="en-US" w:eastAsia="en-US" w:bidi="en-US"/>
              </w:rPr>
              <w:t>Teheran</w:t>
            </w:r>
          </w:p>
        </w:tc>
        <w:tc>
          <w:tcPr>
            <w:tcW w:w="2462" w:type="dxa"/>
            <w:tcBorders>
              <w:left w:val="single" w:sz="4" w:space="0" w:color="auto"/>
            </w:tcBorders>
            <w:shd w:val="clear" w:color="auto" w:fill="D9EBF7"/>
            <w:vAlign w:val="bottom"/>
          </w:tcPr>
          <w:p w:rsidR="00022F3A" w:rsidRDefault="00462CBE">
            <w:pPr>
              <w:pStyle w:val="Other0"/>
              <w:framePr w:w="9437" w:h="11674" w:wrap="none" w:vAnchor="text" w:hAnchor="page" w:x="1118" w:y="21"/>
              <w:spacing w:after="0" w:line="240" w:lineRule="auto"/>
            </w:pPr>
            <w:r>
              <w:rPr>
                <w:rStyle w:val="Other"/>
                <w:lang w:val="en-US" w:eastAsia="en-US" w:bidi="en-US"/>
              </w:rPr>
              <w:t xml:space="preserve">Iran </w:t>
            </w:r>
            <w:r>
              <w:rPr>
                <w:rStyle w:val="Other"/>
              </w:rPr>
              <w:t xml:space="preserve">(Republica Islamică </w:t>
            </w:r>
            <w:r>
              <w:rPr>
                <w:rStyle w:val="Other"/>
                <w:lang w:val="en-US" w:eastAsia="en-US" w:bidi="en-US"/>
              </w:rPr>
              <w:t>a)</w:t>
            </w:r>
          </w:p>
        </w:tc>
      </w:tr>
      <w:tr w:rsidR="00022F3A">
        <w:trPr>
          <w:trHeight w:hRule="exact" w:val="442"/>
        </w:trPr>
        <w:tc>
          <w:tcPr>
            <w:tcW w:w="2083" w:type="dxa"/>
            <w:shd w:val="clear" w:color="auto" w:fill="auto"/>
            <w:vAlign w:val="center"/>
          </w:tcPr>
          <w:p w:rsidR="00022F3A" w:rsidRDefault="00462CBE">
            <w:pPr>
              <w:pStyle w:val="Other0"/>
              <w:framePr w:w="9437" w:h="11674" w:wrap="none" w:vAnchor="text" w:hAnchor="page" w:x="1118" w:y="21"/>
              <w:spacing w:after="0" w:line="240" w:lineRule="auto"/>
            </w:pPr>
            <w:r>
              <w:rPr>
                <w:rStyle w:val="Other"/>
                <w:lang w:val="en-US" w:eastAsia="en-US" w:bidi="en-US"/>
              </w:rPr>
              <w:t>Samos</w:t>
            </w:r>
          </w:p>
        </w:tc>
        <w:tc>
          <w:tcPr>
            <w:tcW w:w="2616" w:type="dxa"/>
            <w:tcBorders>
              <w:left w:val="single" w:sz="4" w:space="0" w:color="auto"/>
            </w:tcBorders>
            <w:shd w:val="clear" w:color="auto" w:fill="auto"/>
            <w:vAlign w:val="center"/>
          </w:tcPr>
          <w:p w:rsidR="00022F3A" w:rsidRDefault="00462CBE">
            <w:pPr>
              <w:pStyle w:val="Other0"/>
              <w:framePr w:w="9437" w:h="11674" w:wrap="none" w:vAnchor="text" w:hAnchor="page" w:x="1118" w:y="21"/>
              <w:spacing w:after="0" w:line="240" w:lineRule="auto"/>
            </w:pPr>
            <w:r>
              <w:rPr>
                <w:rStyle w:val="Other"/>
                <w:lang w:val="en-US" w:eastAsia="en-US" w:bidi="en-US"/>
              </w:rPr>
              <w:t>Grecia</w:t>
            </w:r>
          </w:p>
        </w:tc>
        <w:tc>
          <w:tcPr>
            <w:tcW w:w="2275" w:type="dxa"/>
            <w:tcBorders>
              <w:left w:val="single" w:sz="4" w:space="0" w:color="auto"/>
            </w:tcBorders>
            <w:shd w:val="clear" w:color="auto" w:fill="auto"/>
            <w:vAlign w:val="center"/>
          </w:tcPr>
          <w:p w:rsidR="00022F3A" w:rsidRDefault="00462CBE">
            <w:pPr>
              <w:pStyle w:val="Other0"/>
              <w:framePr w:w="9437" w:h="11674" w:wrap="none" w:vAnchor="text" w:hAnchor="page" w:x="1118" w:y="21"/>
              <w:spacing w:after="0" w:line="240" w:lineRule="auto"/>
            </w:pPr>
            <w:r>
              <w:rPr>
                <w:rStyle w:val="Other"/>
                <w:lang w:val="en-US" w:eastAsia="en-US" w:bidi="en-US"/>
              </w:rPr>
              <w:t>Istanbul</w:t>
            </w:r>
          </w:p>
        </w:tc>
        <w:tc>
          <w:tcPr>
            <w:tcW w:w="2462" w:type="dxa"/>
            <w:tcBorders>
              <w:left w:val="single" w:sz="4" w:space="0" w:color="auto"/>
            </w:tcBorders>
            <w:shd w:val="clear" w:color="auto" w:fill="auto"/>
            <w:vAlign w:val="center"/>
          </w:tcPr>
          <w:p w:rsidR="00022F3A" w:rsidRDefault="00462CBE">
            <w:pPr>
              <w:pStyle w:val="Other0"/>
              <w:framePr w:w="9437" w:h="11674" w:wrap="none" w:vAnchor="text" w:hAnchor="page" w:x="1118" w:y="21"/>
              <w:spacing w:after="0" w:line="240" w:lineRule="auto"/>
            </w:pPr>
            <w:r>
              <w:rPr>
                <w:rStyle w:val="Other"/>
                <w:lang w:val="en-US" w:eastAsia="en-US" w:bidi="en-US"/>
              </w:rPr>
              <w:t>Turkiye</w:t>
            </w:r>
          </w:p>
        </w:tc>
      </w:tr>
      <w:tr w:rsidR="00022F3A">
        <w:trPr>
          <w:trHeight w:hRule="exact" w:val="437"/>
        </w:trPr>
        <w:tc>
          <w:tcPr>
            <w:tcW w:w="2083" w:type="dxa"/>
            <w:shd w:val="clear" w:color="auto" w:fill="D9EBF7"/>
            <w:vAlign w:val="center"/>
          </w:tcPr>
          <w:p w:rsidR="00022F3A" w:rsidRDefault="00462CBE">
            <w:pPr>
              <w:pStyle w:val="Other0"/>
              <w:framePr w:w="9437" w:h="11674" w:wrap="none" w:vAnchor="text" w:hAnchor="page" w:x="1118" w:y="21"/>
              <w:spacing w:after="0" w:line="240" w:lineRule="auto"/>
            </w:pPr>
            <w:r>
              <w:rPr>
                <w:rStyle w:val="Other"/>
                <w:lang w:val="en-US" w:eastAsia="en-US" w:bidi="en-US"/>
              </w:rPr>
              <w:t>Samos</w:t>
            </w:r>
          </w:p>
        </w:tc>
        <w:tc>
          <w:tcPr>
            <w:tcW w:w="2616" w:type="dxa"/>
            <w:tcBorders>
              <w:left w:val="single" w:sz="4" w:space="0" w:color="auto"/>
            </w:tcBorders>
            <w:shd w:val="clear" w:color="auto" w:fill="D9EBF7"/>
            <w:vAlign w:val="center"/>
          </w:tcPr>
          <w:p w:rsidR="00022F3A" w:rsidRDefault="00462CBE">
            <w:pPr>
              <w:pStyle w:val="Other0"/>
              <w:framePr w:w="9437" w:h="11674" w:wrap="none" w:vAnchor="text" w:hAnchor="page" w:x="1118" w:y="21"/>
              <w:spacing w:after="0" w:line="240" w:lineRule="auto"/>
            </w:pPr>
            <w:r>
              <w:rPr>
                <w:rStyle w:val="Other"/>
              </w:rPr>
              <w:t>Grecia</w:t>
            </w:r>
          </w:p>
        </w:tc>
        <w:tc>
          <w:tcPr>
            <w:tcW w:w="2275" w:type="dxa"/>
            <w:tcBorders>
              <w:left w:val="single" w:sz="4" w:space="0" w:color="auto"/>
            </w:tcBorders>
            <w:shd w:val="clear" w:color="auto" w:fill="D9EBF7"/>
            <w:vAlign w:val="center"/>
          </w:tcPr>
          <w:p w:rsidR="00022F3A" w:rsidRDefault="00462CBE">
            <w:pPr>
              <w:pStyle w:val="Other0"/>
              <w:framePr w:w="9437" w:h="11674" w:wrap="none" w:vAnchor="text" w:hAnchor="page" w:x="1118" w:y="21"/>
              <w:spacing w:after="0" w:line="240" w:lineRule="auto"/>
            </w:pPr>
            <w:r>
              <w:rPr>
                <w:rStyle w:val="Other"/>
                <w:lang w:val="en-US" w:eastAsia="en-US" w:bidi="en-US"/>
              </w:rPr>
              <w:t>Izmir</w:t>
            </w:r>
          </w:p>
        </w:tc>
        <w:tc>
          <w:tcPr>
            <w:tcW w:w="2462" w:type="dxa"/>
            <w:tcBorders>
              <w:left w:val="single" w:sz="4" w:space="0" w:color="auto"/>
            </w:tcBorders>
            <w:shd w:val="clear" w:color="auto" w:fill="D9EBF7"/>
            <w:vAlign w:val="center"/>
          </w:tcPr>
          <w:p w:rsidR="00022F3A" w:rsidRDefault="00462CBE">
            <w:pPr>
              <w:pStyle w:val="Other0"/>
              <w:framePr w:w="9437" w:h="11674" w:wrap="none" w:vAnchor="text" w:hAnchor="page" w:x="1118" w:y="21"/>
              <w:spacing w:after="0" w:line="240" w:lineRule="auto"/>
            </w:pPr>
            <w:r>
              <w:rPr>
                <w:rStyle w:val="Other"/>
                <w:lang w:val="en-US" w:eastAsia="en-US" w:bidi="en-US"/>
              </w:rPr>
              <w:t>Turkiye</w:t>
            </w:r>
          </w:p>
        </w:tc>
      </w:tr>
      <w:tr w:rsidR="00022F3A">
        <w:trPr>
          <w:trHeight w:hRule="exact" w:val="389"/>
        </w:trPr>
        <w:tc>
          <w:tcPr>
            <w:tcW w:w="2083" w:type="dxa"/>
            <w:shd w:val="clear" w:color="auto" w:fill="auto"/>
            <w:vAlign w:val="bottom"/>
          </w:tcPr>
          <w:p w:rsidR="00022F3A" w:rsidRDefault="00462CBE">
            <w:pPr>
              <w:pStyle w:val="Other0"/>
              <w:framePr w:w="9437" w:h="11674" w:wrap="none" w:vAnchor="text" w:hAnchor="page" w:x="1118" w:y="21"/>
              <w:spacing w:after="0" w:line="240" w:lineRule="auto"/>
            </w:pPr>
            <w:r>
              <w:rPr>
                <w:rStyle w:val="Other"/>
                <w:lang w:val="en-US" w:eastAsia="en-US" w:bidi="en-US"/>
              </w:rPr>
              <w:t>Santo Domingo</w:t>
            </w:r>
          </w:p>
        </w:tc>
        <w:tc>
          <w:tcPr>
            <w:tcW w:w="2616" w:type="dxa"/>
            <w:tcBorders>
              <w:left w:val="single" w:sz="4" w:space="0" w:color="auto"/>
            </w:tcBorders>
            <w:shd w:val="clear" w:color="auto" w:fill="auto"/>
            <w:vAlign w:val="bottom"/>
          </w:tcPr>
          <w:p w:rsidR="00022F3A" w:rsidRDefault="00462CBE">
            <w:pPr>
              <w:pStyle w:val="Other0"/>
              <w:framePr w:w="9437" w:h="11674" w:wrap="none" w:vAnchor="text" w:hAnchor="page" w:x="1118" w:y="21"/>
              <w:spacing w:after="0" w:line="240" w:lineRule="auto"/>
            </w:pPr>
            <w:r>
              <w:rPr>
                <w:rStyle w:val="Other"/>
              </w:rPr>
              <w:t>Republica Dominicană</w:t>
            </w:r>
          </w:p>
        </w:tc>
        <w:tc>
          <w:tcPr>
            <w:tcW w:w="2275" w:type="dxa"/>
            <w:tcBorders>
              <w:left w:val="single" w:sz="4" w:space="0" w:color="auto"/>
            </w:tcBorders>
            <w:shd w:val="clear" w:color="auto" w:fill="auto"/>
            <w:vAlign w:val="bottom"/>
          </w:tcPr>
          <w:p w:rsidR="00022F3A" w:rsidRDefault="00462CBE">
            <w:pPr>
              <w:pStyle w:val="Other0"/>
              <w:framePr w:w="9437" w:h="11674" w:wrap="none" w:vAnchor="text" w:hAnchor="page" w:x="1118" w:y="21"/>
              <w:spacing w:after="0" w:line="240" w:lineRule="auto"/>
            </w:pPr>
            <w:r>
              <w:rPr>
                <w:rStyle w:val="Other"/>
                <w:lang w:val="en-US" w:eastAsia="en-US" w:bidi="en-US"/>
              </w:rPr>
              <w:t>Port-au-Prince</w:t>
            </w:r>
          </w:p>
        </w:tc>
        <w:tc>
          <w:tcPr>
            <w:tcW w:w="2462" w:type="dxa"/>
            <w:tcBorders>
              <w:left w:val="single" w:sz="4" w:space="0" w:color="auto"/>
            </w:tcBorders>
            <w:shd w:val="clear" w:color="auto" w:fill="auto"/>
            <w:vAlign w:val="bottom"/>
          </w:tcPr>
          <w:p w:rsidR="00022F3A" w:rsidRDefault="00462CBE">
            <w:pPr>
              <w:pStyle w:val="Other0"/>
              <w:framePr w:w="9437" w:h="11674" w:wrap="none" w:vAnchor="text" w:hAnchor="page" w:x="1118" w:y="21"/>
              <w:spacing w:after="0" w:line="240" w:lineRule="auto"/>
            </w:pPr>
            <w:r>
              <w:rPr>
                <w:rStyle w:val="Other"/>
                <w:lang w:val="en-US" w:eastAsia="en-US" w:bidi="en-US"/>
              </w:rPr>
              <w:t>Haiti</w:t>
            </w:r>
          </w:p>
        </w:tc>
      </w:tr>
    </w:tbl>
    <w:p w:rsidR="00022F3A" w:rsidRDefault="00022F3A">
      <w:pPr>
        <w:framePr w:w="9437" w:h="11674" w:wrap="none" w:vAnchor="text" w:hAnchor="page" w:x="1118" w:y="21"/>
        <w:spacing w:line="1" w:lineRule="exact"/>
      </w:pPr>
    </w:p>
    <w:p w:rsidR="00022F3A" w:rsidRDefault="00462CBE">
      <w:pPr>
        <w:pStyle w:val="Bodytext70"/>
        <w:framePr w:w="168" w:h="168" w:wrap="none" w:vAnchor="text" w:hAnchor="page" w:x="11002" w:y="3505"/>
      </w:pPr>
      <w:r>
        <w:rPr>
          <w:rStyle w:val="Bodytext7"/>
        </w:rPr>
        <w:t>56</w:t>
      </w:r>
    </w:p>
    <w:p w:rsidR="00022F3A" w:rsidRDefault="00462CBE">
      <w:pPr>
        <w:pStyle w:val="Bodytext70"/>
        <w:framePr w:w="168" w:h="168" w:wrap="none" w:vAnchor="text" w:hAnchor="page" w:x="11002" w:y="5708"/>
      </w:pPr>
      <w:r>
        <w:rPr>
          <w:rStyle w:val="Bodytext7"/>
        </w:rPr>
        <w:t>57</w:t>
      </w:r>
    </w:p>
    <w:p w:rsidR="00022F3A" w:rsidRDefault="00462CBE">
      <w:pPr>
        <w:pStyle w:val="Bodytext70"/>
        <w:framePr w:w="168" w:h="168" w:wrap="none" w:vAnchor="text" w:hAnchor="page" w:x="11002" w:y="7907"/>
      </w:pPr>
      <w:r>
        <w:rPr>
          <w:rStyle w:val="Bodytext7"/>
        </w:rPr>
        <w:t>58</w:t>
      </w:r>
    </w:p>
    <w:p w:rsidR="00022F3A" w:rsidRDefault="00462CBE">
      <w:pPr>
        <w:pStyle w:val="Bodytext20"/>
        <w:framePr w:w="10210" w:h="1565" w:wrap="none" w:vAnchor="text" w:hAnchor="page" w:x="974" w:y="12553"/>
        <w:spacing w:line="295" w:lineRule="auto"/>
        <w:ind w:left="340" w:hanging="340"/>
      </w:pPr>
      <w:r>
        <w:rPr>
          <w:rStyle w:val="Bodytext2"/>
          <w:vertAlign w:val="superscript"/>
        </w:rPr>
        <w:t>56</w:t>
      </w:r>
      <w:r>
        <w:rPr>
          <w:rStyle w:val="Bodytext2"/>
        </w:rPr>
        <w:t xml:space="preserve"> Sohini Nayak, "Human trafficking across the BBIN subregional borders: Awaiting a concrete framework", Observer Research Foundation, 30 iulie 2022, accesat ultima </w:t>
      </w:r>
      <w:r>
        <w:rPr>
          <w:rStyle w:val="Bodytext2"/>
          <w:lang w:val="ro-RO" w:eastAsia="ro-RO" w:bidi="ro-RO"/>
        </w:rPr>
        <w:t xml:space="preserve">dată </w:t>
      </w:r>
      <w:r>
        <w:rPr>
          <w:rStyle w:val="Bodytext2"/>
        </w:rPr>
        <w:t xml:space="preserve">la 23 aprilie 2023, </w:t>
      </w:r>
      <w:hyperlink r:id="rId72" w:history="1">
        <w:r w:rsidR="00AF1589" w:rsidRPr="003D080E">
          <w:rPr>
            <w:rStyle w:val="Hyperlink"/>
          </w:rPr>
          <w:t>https://www.orfonline.org/expert-speak/human-trafficking-across-the-bbin-subregional-borders/</w:t>
        </w:r>
      </w:hyperlink>
      <w:r w:rsidR="00AF1589">
        <w:t xml:space="preserve"> </w:t>
      </w:r>
    </w:p>
    <w:p w:rsidR="00022F3A" w:rsidRDefault="00462CBE">
      <w:pPr>
        <w:pStyle w:val="Bodytext20"/>
        <w:framePr w:w="10210" w:h="1565" w:wrap="none" w:vAnchor="text" w:hAnchor="page" w:x="974" w:y="12553"/>
        <w:spacing w:line="377" w:lineRule="auto"/>
        <w:ind w:left="340" w:hanging="340"/>
      </w:pPr>
      <w:r>
        <w:rPr>
          <w:rStyle w:val="Bodytext2"/>
          <w:sz w:val="9"/>
          <w:szCs w:val="9"/>
        </w:rPr>
        <w:t>57</w:t>
      </w:r>
      <w:r w:rsidR="0046602B">
        <w:rPr>
          <w:rStyle w:val="Bodytext2"/>
          <w:sz w:val="9"/>
          <w:szCs w:val="9"/>
        </w:rPr>
        <w:t xml:space="preserve">    </w:t>
      </w:r>
      <w:r w:rsidR="0046602B">
        <w:rPr>
          <w:rStyle w:val="Bodytext2"/>
        </w:rPr>
        <w:t>IOM</w:t>
      </w:r>
      <w:r>
        <w:rPr>
          <w:rStyle w:val="Bodytext2"/>
        </w:rPr>
        <w:t xml:space="preserve">, </w:t>
      </w:r>
      <w:r>
        <w:rPr>
          <w:rStyle w:val="Bodytext2"/>
          <w:i/>
          <w:iCs/>
          <w:lang w:val="ro-RO" w:eastAsia="ro-RO" w:bidi="ro-RO"/>
        </w:rPr>
        <w:t xml:space="preserve">Traficul de persoane: </w:t>
      </w:r>
      <w:r>
        <w:rPr>
          <w:rStyle w:val="Bodytext2"/>
          <w:i/>
          <w:iCs/>
        </w:rPr>
        <w:t>An Analysis of Afghanistan</w:t>
      </w:r>
      <w:r>
        <w:rPr>
          <w:rStyle w:val="Bodytext2"/>
        </w:rPr>
        <w:t xml:space="preserve"> (Kabul: OIM, 2003), </w:t>
      </w:r>
      <w:r>
        <w:rPr>
          <w:rStyle w:val="Bodytext2"/>
          <w:lang w:val="ro-RO" w:eastAsia="ro-RO" w:bidi="ro-RO"/>
        </w:rPr>
        <w:t xml:space="preserve">accesat </w:t>
      </w:r>
      <w:r>
        <w:rPr>
          <w:rStyle w:val="Bodytext2"/>
        </w:rPr>
        <w:t xml:space="preserve">ultima </w:t>
      </w:r>
      <w:r>
        <w:rPr>
          <w:rStyle w:val="Bodytext2"/>
          <w:lang w:val="ro-RO" w:eastAsia="ro-RO" w:bidi="ro-RO"/>
        </w:rPr>
        <w:t xml:space="preserve">dată </w:t>
      </w:r>
      <w:r>
        <w:rPr>
          <w:rStyle w:val="Bodytext2"/>
        </w:rPr>
        <w:t xml:space="preserve">la 23 </w:t>
      </w:r>
      <w:r>
        <w:rPr>
          <w:rStyle w:val="Bodytext2"/>
          <w:lang w:val="ro-RO" w:eastAsia="ro-RO" w:bidi="ro-RO"/>
        </w:rPr>
        <w:t xml:space="preserve">aprilie </w:t>
      </w:r>
      <w:r>
        <w:rPr>
          <w:rStyle w:val="Bodytext2"/>
        </w:rPr>
        <w:t>2023,</w:t>
      </w:r>
      <w:r w:rsidR="0046602B">
        <w:t xml:space="preserve"> </w:t>
      </w:r>
      <w:hyperlink r:id="rId73" w:history="1">
        <w:r w:rsidR="0046602B" w:rsidRPr="003D080E">
          <w:rPr>
            <w:rStyle w:val="Hyperlink"/>
          </w:rPr>
          <w:t>https://publications.iom.int/system/files/pdf/trafficking_afghanistan.pdf</w:t>
        </w:r>
      </w:hyperlink>
      <w:r w:rsidR="0046602B">
        <w:t xml:space="preserve"> </w:t>
      </w:r>
    </w:p>
    <w:p w:rsidR="00022F3A" w:rsidRDefault="00462CBE">
      <w:pPr>
        <w:pStyle w:val="Bodytext20"/>
        <w:framePr w:w="10210" w:h="1565" w:wrap="none" w:vAnchor="text" w:hAnchor="page" w:x="974" w:y="12553"/>
        <w:spacing w:line="295" w:lineRule="auto"/>
        <w:ind w:left="340" w:hanging="340"/>
      </w:pPr>
      <w:r>
        <w:rPr>
          <w:rStyle w:val="Bodytext2"/>
          <w:vertAlign w:val="superscript"/>
        </w:rPr>
        <w:t>58 "</w:t>
      </w:r>
      <w:r w:rsidR="00670053">
        <w:t>Sabah vulnerable to cross border migration, human trafficking</w:t>
      </w:r>
      <w:r>
        <w:rPr>
          <w:rStyle w:val="Bodytext2"/>
        </w:rPr>
        <w:t xml:space="preserve">", </w:t>
      </w:r>
      <w:r>
        <w:rPr>
          <w:rStyle w:val="Bodytext2"/>
          <w:i/>
          <w:iCs/>
        </w:rPr>
        <w:t>The Borneo Post</w:t>
      </w:r>
      <w:r>
        <w:rPr>
          <w:rStyle w:val="Bodytext2"/>
        </w:rPr>
        <w:t xml:space="preserve">, 25 august 2022, accesat ultima </w:t>
      </w:r>
      <w:r>
        <w:rPr>
          <w:rStyle w:val="Bodytext2"/>
          <w:lang w:val="ro-RO" w:eastAsia="ro-RO" w:bidi="ro-RO"/>
        </w:rPr>
        <w:t xml:space="preserve">dată </w:t>
      </w:r>
      <w:r>
        <w:rPr>
          <w:rStyle w:val="Bodytext2"/>
        </w:rPr>
        <w:t>la 23 aprilie 2023,</w:t>
      </w:r>
      <w:r w:rsidR="00670053" w:rsidRPr="00670053">
        <w:t xml:space="preserve"> </w:t>
      </w:r>
      <w:hyperlink r:id="rId74" w:history="1">
        <w:r w:rsidR="00670053" w:rsidRPr="003D080E">
          <w:rPr>
            <w:rStyle w:val="Hyperlink"/>
          </w:rPr>
          <w:t>https://www.theborneopost.com/2022/08/25/sabah-vulnerable-to-cross-border-migration-human-trafficking/</w:t>
        </w:r>
      </w:hyperlink>
      <w:r w:rsidR="00670053">
        <w:t xml:space="preserve"> </w:t>
      </w: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line="360" w:lineRule="exact"/>
      </w:pPr>
    </w:p>
    <w:p w:rsidR="00022F3A" w:rsidRDefault="00022F3A">
      <w:pPr>
        <w:spacing w:after="436" w:line="1" w:lineRule="exact"/>
      </w:pPr>
    </w:p>
    <w:p w:rsidR="00022F3A" w:rsidRDefault="003C662B">
      <w:pPr>
        <w:spacing w:line="1" w:lineRule="exact"/>
        <w:sectPr w:rsidR="00022F3A">
          <w:footnotePr>
            <w:numStart w:val="15"/>
          </w:footnotePr>
          <w:type w:val="continuous"/>
          <w:pgSz w:w="12147" w:h="16943"/>
          <w:pgMar w:top="1607" w:right="963" w:bottom="667" w:left="973" w:header="0" w:footer="3" w:gutter="0"/>
          <w:cols w:space="720"/>
          <w:noEndnote/>
          <w:docGrid w:linePitch="360"/>
          <w15:footnoteColumns w:val="1"/>
        </w:sectPr>
      </w:pPr>
      <w:r>
        <w:rPr>
          <w:noProof/>
          <w:lang w:bidi="ar-SA"/>
        </w:rPr>
        <mc:AlternateContent>
          <mc:Choice Requires="wps">
            <w:drawing>
              <wp:anchor distT="0" distB="0" distL="0" distR="0" simplePos="0" relativeHeight="251735040" behindDoc="1" locked="0" layoutInCell="1" allowOverlap="1" wp14:anchorId="7060D0C7" wp14:editId="4D3662B8">
                <wp:simplePos x="0" y="0"/>
                <wp:positionH relativeFrom="page">
                  <wp:posOffset>752475</wp:posOffset>
                </wp:positionH>
                <wp:positionV relativeFrom="page">
                  <wp:posOffset>10344150</wp:posOffset>
                </wp:positionV>
                <wp:extent cx="6541135" cy="202565"/>
                <wp:effectExtent l="0" t="0" r="0" b="0"/>
                <wp:wrapNone/>
                <wp:docPr id="51" name="Shape 7"/>
                <wp:cNvGraphicFramePr/>
                <a:graphic xmlns:a="http://schemas.openxmlformats.org/drawingml/2006/main">
                  <a:graphicData uri="http://schemas.microsoft.com/office/word/2010/wordprocessingShape">
                    <wps:wsp>
                      <wps:cNvSpPr txBox="1"/>
                      <wps:spPr>
                        <a:xfrm>
                          <a:off x="0" y="0"/>
                          <a:ext cx="6541135" cy="202565"/>
                        </a:xfrm>
                        <a:prstGeom prst="rect">
                          <a:avLst/>
                        </a:prstGeom>
                        <a:noFill/>
                      </wps:spPr>
                      <wps:txbx>
                        <w:txbxContent>
                          <w:p w:rsidR="003C662B" w:rsidRPr="00724BFF" w:rsidRDefault="003C662B" w:rsidP="003C662B">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22</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060D0C7" id="_x0000_s1056" type="#_x0000_t202" style="position:absolute;margin-left:59.25pt;margin-top:814.5pt;width:515.05pt;height:15.95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" filled="f" stroked="f">
                <v:textbox inset="0,0,0,0">
                  <w:txbxContent>
                    <w:p w:rsidR="003C662B" w:rsidRPr="00724BFF" w:rsidRDefault="003C662B" w:rsidP="003C662B">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22</w:t>
                      </w:r>
                    </w:p>
                  </w:txbxContent>
                </v:textbox>
                <w10:wrap anchorx="page" anchory="page"/>
              </v:shape>
            </w:pict>
          </mc:Fallback>
        </mc:AlternateContent>
      </w:r>
    </w:p>
    <w:tbl>
      <w:tblPr>
        <w:tblOverlap w:val="never"/>
        <w:tblW w:w="0" w:type="auto"/>
        <w:tblLayout w:type="fixed"/>
        <w:tblCellMar>
          <w:left w:w="10" w:type="dxa"/>
          <w:right w:w="10" w:type="dxa"/>
        </w:tblCellMar>
        <w:tblLook w:val="0000" w:firstRow="0" w:lastRow="0" w:firstColumn="0" w:lastColumn="0" w:noHBand="0" w:noVBand="0"/>
      </w:tblPr>
      <w:tblGrid>
        <w:gridCol w:w="2179"/>
        <w:gridCol w:w="2616"/>
        <w:gridCol w:w="2275"/>
        <w:gridCol w:w="2813"/>
      </w:tblGrid>
      <w:tr w:rsidR="00022F3A">
        <w:trPr>
          <w:trHeight w:hRule="exact" w:val="432"/>
        </w:trPr>
        <w:tc>
          <w:tcPr>
            <w:tcW w:w="4795" w:type="dxa"/>
            <w:gridSpan w:val="2"/>
            <w:shd w:val="clear" w:color="auto" w:fill="1D426F"/>
            <w:vAlign w:val="bottom"/>
          </w:tcPr>
          <w:p w:rsidR="00022F3A" w:rsidRDefault="00462CBE" w:rsidP="009B4077">
            <w:pPr>
              <w:pStyle w:val="Other0"/>
              <w:framePr w:w="9883" w:h="12331" w:hSpace="264" w:wrap="notBeside" w:vAnchor="text" w:hAnchor="text" w:x="75" w:y="1"/>
              <w:pBdr>
                <w:top w:val="single" w:sz="0" w:space="0" w:color="1D426F"/>
                <w:left w:val="single" w:sz="0" w:space="0" w:color="1D426F"/>
                <w:bottom w:val="single" w:sz="0" w:space="0" w:color="1D426F"/>
                <w:right w:val="single" w:sz="0" w:space="0" w:color="1D426F"/>
              </w:pBdr>
              <w:shd w:val="clear" w:color="auto" w:fill="1D426F"/>
              <w:spacing w:after="0" w:line="240" w:lineRule="auto"/>
            </w:pPr>
            <w:r>
              <w:rPr>
                <w:rStyle w:val="Other"/>
                <w:b/>
                <w:bCs/>
                <w:color w:val="FFFFFF"/>
              </w:rPr>
              <w:t xml:space="preserve">Adresa părții </w:t>
            </w:r>
            <w:r w:rsidR="009B4077">
              <w:rPr>
                <w:rStyle w:val="Other"/>
                <w:b/>
                <w:bCs/>
                <w:color w:val="FFFFFF"/>
              </w:rPr>
              <w:t>solicitante</w:t>
            </w:r>
            <w:r>
              <w:rPr>
                <w:rStyle w:val="Other"/>
                <w:b/>
                <w:bCs/>
                <w:color w:val="FFFFFF"/>
              </w:rPr>
              <w:t xml:space="preserve"> </w:t>
            </w:r>
          </w:p>
        </w:tc>
        <w:tc>
          <w:tcPr>
            <w:tcW w:w="5088" w:type="dxa"/>
            <w:gridSpan w:val="2"/>
            <w:shd w:val="clear" w:color="auto" w:fill="1D426F"/>
            <w:vAlign w:val="bottom"/>
          </w:tcPr>
          <w:p w:rsidR="00022F3A" w:rsidRDefault="00462CBE">
            <w:pPr>
              <w:pStyle w:val="Other0"/>
              <w:framePr w:w="9883" w:h="12331" w:hSpace="264" w:wrap="notBeside" w:vAnchor="text" w:hAnchor="text" w:x="75" w:y="1"/>
              <w:pBdr>
                <w:top w:val="single" w:sz="0" w:space="0" w:color="1D426F"/>
                <w:left w:val="single" w:sz="0" w:space="0" w:color="1D426F"/>
                <w:bottom w:val="single" w:sz="0" w:space="0" w:color="1D426F"/>
                <w:right w:val="single" w:sz="0" w:space="0" w:color="1D426F"/>
              </w:pBdr>
              <w:shd w:val="clear" w:color="auto" w:fill="1D426F"/>
              <w:spacing w:after="0" w:line="240" w:lineRule="auto"/>
            </w:pPr>
            <w:r>
              <w:rPr>
                <w:rStyle w:val="Other"/>
                <w:rFonts w:ascii="Calibri" w:eastAsia="Calibri" w:hAnsi="Calibri" w:cs="Calibri"/>
                <w:b/>
                <w:bCs/>
                <w:color w:val="FFFFFF"/>
              </w:rPr>
              <w:t>Adresa beneficiarului</w:t>
            </w:r>
          </w:p>
        </w:tc>
      </w:tr>
      <w:tr w:rsidR="00022F3A">
        <w:trPr>
          <w:trHeight w:hRule="exact" w:val="451"/>
        </w:trPr>
        <w:tc>
          <w:tcPr>
            <w:tcW w:w="2179" w:type="dxa"/>
            <w:shd w:val="clear" w:color="auto" w:fill="D9EBF7"/>
            <w:vAlign w:val="center"/>
          </w:tcPr>
          <w:p w:rsidR="00022F3A" w:rsidRDefault="00462CBE">
            <w:pPr>
              <w:pStyle w:val="Other0"/>
              <w:framePr w:w="9883" w:h="12331" w:hSpace="264" w:wrap="notBeside" w:vAnchor="text" w:hAnchor="text" w:x="75" w:y="1"/>
              <w:spacing w:after="0" w:line="240" w:lineRule="auto"/>
            </w:pPr>
            <w:r>
              <w:rPr>
                <w:rStyle w:val="Other"/>
                <w:lang w:val="en-US" w:eastAsia="en-US" w:bidi="en-US"/>
              </w:rPr>
              <w:t>Sarawak</w:t>
            </w:r>
          </w:p>
        </w:tc>
        <w:tc>
          <w:tcPr>
            <w:tcW w:w="2616" w:type="dxa"/>
            <w:tcBorders>
              <w:left w:val="single" w:sz="4" w:space="0" w:color="auto"/>
            </w:tcBorders>
            <w:shd w:val="clear" w:color="auto" w:fill="D9EBF7"/>
            <w:vAlign w:val="center"/>
          </w:tcPr>
          <w:p w:rsidR="00022F3A" w:rsidRDefault="00462CBE">
            <w:pPr>
              <w:pStyle w:val="Other0"/>
              <w:framePr w:w="9883" w:h="12331" w:hSpace="264" w:wrap="notBeside" w:vAnchor="text" w:hAnchor="text" w:x="75" w:y="1"/>
              <w:spacing w:after="0" w:line="240" w:lineRule="auto"/>
            </w:pPr>
            <w:r>
              <w:rPr>
                <w:rStyle w:val="Other"/>
              </w:rPr>
              <w:t>Malaezia</w:t>
            </w:r>
          </w:p>
        </w:tc>
        <w:tc>
          <w:tcPr>
            <w:tcW w:w="2275" w:type="dxa"/>
            <w:tcBorders>
              <w:left w:val="single" w:sz="4" w:space="0" w:color="auto"/>
            </w:tcBorders>
            <w:shd w:val="clear" w:color="auto" w:fill="D9EBF7"/>
            <w:vAlign w:val="center"/>
          </w:tcPr>
          <w:p w:rsidR="00022F3A" w:rsidRDefault="00462CBE">
            <w:pPr>
              <w:pStyle w:val="Other0"/>
              <w:framePr w:w="9883" w:h="12331" w:hSpace="264" w:wrap="notBeside" w:vAnchor="text" w:hAnchor="text" w:x="75" w:y="1"/>
              <w:spacing w:after="0" w:line="240" w:lineRule="auto"/>
            </w:pPr>
            <w:r>
              <w:rPr>
                <w:rStyle w:val="Other"/>
                <w:lang w:val="en-US" w:eastAsia="en-US" w:bidi="en-US"/>
              </w:rPr>
              <w:t>Kalimantan</w:t>
            </w:r>
          </w:p>
        </w:tc>
        <w:tc>
          <w:tcPr>
            <w:tcW w:w="2813" w:type="dxa"/>
            <w:tcBorders>
              <w:left w:val="single" w:sz="4" w:space="0" w:color="auto"/>
            </w:tcBorders>
            <w:shd w:val="clear" w:color="auto" w:fill="D9EBF7"/>
            <w:vAlign w:val="center"/>
          </w:tcPr>
          <w:p w:rsidR="00022F3A" w:rsidRDefault="00462CBE">
            <w:pPr>
              <w:pStyle w:val="Other0"/>
              <w:framePr w:w="9883" w:h="12331" w:hSpace="264" w:wrap="notBeside" w:vAnchor="text" w:hAnchor="text" w:x="75" w:y="1"/>
              <w:spacing w:after="0" w:line="240" w:lineRule="auto"/>
            </w:pPr>
            <w:r>
              <w:rPr>
                <w:rStyle w:val="Other"/>
              </w:rPr>
              <w:t>Indonezia</w:t>
            </w:r>
          </w:p>
        </w:tc>
      </w:tr>
      <w:tr w:rsidR="00022F3A">
        <w:trPr>
          <w:trHeight w:hRule="exact" w:val="442"/>
        </w:trPr>
        <w:tc>
          <w:tcPr>
            <w:tcW w:w="2179" w:type="dxa"/>
            <w:shd w:val="clear" w:color="auto" w:fill="auto"/>
            <w:vAlign w:val="center"/>
          </w:tcPr>
          <w:p w:rsidR="00022F3A" w:rsidRDefault="00462CBE">
            <w:pPr>
              <w:pStyle w:val="Other0"/>
              <w:framePr w:w="9883" w:h="12331" w:hSpace="264" w:wrap="notBeside" w:vAnchor="text" w:hAnchor="text" w:x="75" w:y="1"/>
              <w:spacing w:after="0" w:line="240" w:lineRule="auto"/>
            </w:pPr>
            <w:r>
              <w:rPr>
                <w:rStyle w:val="Other"/>
                <w:lang w:val="en-US" w:eastAsia="en-US" w:bidi="en-US"/>
              </w:rPr>
              <w:t>Sarawak</w:t>
            </w:r>
          </w:p>
        </w:tc>
        <w:tc>
          <w:tcPr>
            <w:tcW w:w="2616" w:type="dxa"/>
            <w:tcBorders>
              <w:left w:val="single" w:sz="4" w:space="0" w:color="auto"/>
            </w:tcBorders>
            <w:shd w:val="clear" w:color="auto" w:fill="auto"/>
            <w:vAlign w:val="center"/>
          </w:tcPr>
          <w:p w:rsidR="00022F3A" w:rsidRDefault="00462CBE">
            <w:pPr>
              <w:pStyle w:val="Other0"/>
              <w:framePr w:w="9883" w:h="12331" w:hSpace="264" w:wrap="notBeside" w:vAnchor="text" w:hAnchor="text" w:x="75" w:y="1"/>
              <w:spacing w:after="0" w:line="240" w:lineRule="auto"/>
            </w:pPr>
            <w:r>
              <w:rPr>
                <w:rStyle w:val="Other"/>
              </w:rPr>
              <w:t>Malaezia</w:t>
            </w:r>
          </w:p>
        </w:tc>
        <w:tc>
          <w:tcPr>
            <w:tcW w:w="2275" w:type="dxa"/>
            <w:tcBorders>
              <w:left w:val="single" w:sz="4" w:space="0" w:color="auto"/>
            </w:tcBorders>
            <w:shd w:val="clear" w:color="auto" w:fill="auto"/>
            <w:vAlign w:val="center"/>
          </w:tcPr>
          <w:p w:rsidR="00022F3A" w:rsidRDefault="00462CBE">
            <w:pPr>
              <w:pStyle w:val="Other0"/>
              <w:framePr w:w="9883" w:h="12331" w:hSpace="264" w:wrap="notBeside" w:vAnchor="text" w:hAnchor="text" w:x="75" w:y="1"/>
              <w:spacing w:after="0" w:line="240" w:lineRule="auto"/>
            </w:pPr>
            <w:r>
              <w:rPr>
                <w:rStyle w:val="Other"/>
                <w:lang w:val="en-US" w:eastAsia="en-US" w:bidi="en-US"/>
              </w:rPr>
              <w:t>Balawan</w:t>
            </w:r>
          </w:p>
        </w:tc>
        <w:tc>
          <w:tcPr>
            <w:tcW w:w="2813" w:type="dxa"/>
            <w:tcBorders>
              <w:left w:val="single" w:sz="4" w:space="0" w:color="auto"/>
            </w:tcBorders>
            <w:shd w:val="clear" w:color="auto" w:fill="auto"/>
            <w:vAlign w:val="center"/>
          </w:tcPr>
          <w:p w:rsidR="00022F3A" w:rsidRDefault="00462CBE">
            <w:pPr>
              <w:pStyle w:val="Other0"/>
              <w:framePr w:w="9883" w:h="12331" w:hSpace="264" w:wrap="notBeside" w:vAnchor="text" w:hAnchor="text" w:x="75" w:y="1"/>
              <w:spacing w:after="0" w:line="240" w:lineRule="auto"/>
            </w:pPr>
            <w:r>
              <w:rPr>
                <w:rStyle w:val="Other"/>
              </w:rPr>
              <w:t>Filipine</w:t>
            </w:r>
          </w:p>
        </w:tc>
      </w:tr>
      <w:tr w:rsidR="00022F3A">
        <w:trPr>
          <w:trHeight w:hRule="exact" w:val="442"/>
        </w:trPr>
        <w:tc>
          <w:tcPr>
            <w:tcW w:w="2179" w:type="dxa"/>
            <w:shd w:val="clear" w:color="auto" w:fill="D9EBF7"/>
            <w:vAlign w:val="bottom"/>
          </w:tcPr>
          <w:p w:rsidR="00022F3A" w:rsidRDefault="00462CBE">
            <w:pPr>
              <w:pStyle w:val="Other0"/>
              <w:framePr w:w="9883" w:h="12331" w:hSpace="264" w:wrap="notBeside" w:vAnchor="text" w:hAnchor="text" w:x="75" w:y="1"/>
              <w:spacing w:after="0" w:line="240" w:lineRule="auto"/>
            </w:pPr>
            <w:r>
              <w:rPr>
                <w:rStyle w:val="Other"/>
              </w:rPr>
              <w:t>Seguedine</w:t>
            </w:r>
          </w:p>
        </w:tc>
        <w:tc>
          <w:tcPr>
            <w:tcW w:w="2616" w:type="dxa"/>
            <w:tcBorders>
              <w:left w:val="single" w:sz="4" w:space="0" w:color="auto"/>
            </w:tcBorders>
            <w:shd w:val="clear" w:color="auto" w:fill="D9EBF7"/>
            <w:vAlign w:val="bottom"/>
          </w:tcPr>
          <w:p w:rsidR="00022F3A" w:rsidRDefault="00462CBE">
            <w:pPr>
              <w:pStyle w:val="Other0"/>
              <w:framePr w:w="9883" w:h="12331" w:hSpace="264" w:wrap="notBeside" w:vAnchor="text" w:hAnchor="text" w:x="75" w:y="1"/>
              <w:spacing w:after="0" w:line="240" w:lineRule="auto"/>
            </w:pPr>
            <w:r>
              <w:rPr>
                <w:rStyle w:val="Other"/>
              </w:rPr>
              <w:t>Niger</w:t>
            </w:r>
          </w:p>
        </w:tc>
        <w:tc>
          <w:tcPr>
            <w:tcW w:w="2275" w:type="dxa"/>
            <w:tcBorders>
              <w:left w:val="single" w:sz="4" w:space="0" w:color="auto"/>
            </w:tcBorders>
            <w:shd w:val="clear" w:color="auto" w:fill="D9EBF7"/>
            <w:vAlign w:val="bottom"/>
          </w:tcPr>
          <w:p w:rsidR="00022F3A" w:rsidRDefault="00462CBE">
            <w:pPr>
              <w:pStyle w:val="Other0"/>
              <w:framePr w:w="9883" w:h="12331" w:hSpace="264" w:wrap="notBeside" w:vAnchor="text" w:hAnchor="text" w:x="75" w:y="1"/>
              <w:spacing w:after="0" w:line="240" w:lineRule="auto"/>
            </w:pPr>
            <w:r>
              <w:rPr>
                <w:rStyle w:val="Other"/>
              </w:rPr>
              <w:t>Dirkou</w:t>
            </w:r>
          </w:p>
        </w:tc>
        <w:tc>
          <w:tcPr>
            <w:tcW w:w="2813" w:type="dxa"/>
            <w:tcBorders>
              <w:left w:val="single" w:sz="4" w:space="0" w:color="auto"/>
            </w:tcBorders>
            <w:shd w:val="clear" w:color="auto" w:fill="D9EBF7"/>
            <w:vAlign w:val="bottom"/>
          </w:tcPr>
          <w:p w:rsidR="00022F3A" w:rsidRDefault="00462CBE">
            <w:pPr>
              <w:pStyle w:val="Other0"/>
              <w:framePr w:w="9883" w:h="12331" w:hSpace="264" w:wrap="notBeside" w:vAnchor="text" w:hAnchor="text" w:x="75" w:y="1"/>
              <w:spacing w:after="0" w:line="240" w:lineRule="auto"/>
            </w:pPr>
            <w:r>
              <w:rPr>
                <w:rStyle w:val="Other"/>
                <w:lang w:val="en-US" w:eastAsia="en-US" w:bidi="en-US"/>
              </w:rPr>
              <w:t>Niger</w:t>
            </w:r>
          </w:p>
        </w:tc>
      </w:tr>
      <w:tr w:rsidR="00022F3A">
        <w:trPr>
          <w:trHeight w:hRule="exact" w:val="437"/>
        </w:trPr>
        <w:tc>
          <w:tcPr>
            <w:tcW w:w="2179" w:type="dxa"/>
            <w:shd w:val="clear" w:color="auto" w:fill="auto"/>
            <w:vAlign w:val="center"/>
          </w:tcPr>
          <w:p w:rsidR="00022F3A" w:rsidRDefault="00462CBE">
            <w:pPr>
              <w:pStyle w:val="Other0"/>
              <w:framePr w:w="9883" w:h="12331" w:hSpace="264" w:wrap="notBeside" w:vAnchor="text" w:hAnchor="text" w:x="75" w:y="1"/>
              <w:spacing w:after="0" w:line="240" w:lineRule="auto"/>
            </w:pPr>
            <w:r>
              <w:rPr>
                <w:rStyle w:val="Other"/>
              </w:rPr>
              <w:t>Shiraz</w:t>
            </w:r>
          </w:p>
        </w:tc>
        <w:tc>
          <w:tcPr>
            <w:tcW w:w="2616" w:type="dxa"/>
            <w:tcBorders>
              <w:left w:val="single" w:sz="4" w:space="0" w:color="auto"/>
            </w:tcBorders>
            <w:shd w:val="clear" w:color="auto" w:fill="auto"/>
            <w:vAlign w:val="center"/>
          </w:tcPr>
          <w:p w:rsidR="00022F3A" w:rsidRDefault="00462CBE">
            <w:pPr>
              <w:pStyle w:val="Other0"/>
              <w:framePr w:w="9883" w:h="12331" w:hSpace="264" w:wrap="notBeside" w:vAnchor="text" w:hAnchor="text" w:x="75" w:y="1"/>
              <w:spacing w:after="0" w:line="240" w:lineRule="auto"/>
            </w:pPr>
            <w:r>
              <w:rPr>
                <w:rStyle w:val="Other"/>
              </w:rPr>
              <w:t>Iran (Republica Islamică a)</w:t>
            </w:r>
          </w:p>
        </w:tc>
        <w:tc>
          <w:tcPr>
            <w:tcW w:w="2275" w:type="dxa"/>
            <w:tcBorders>
              <w:left w:val="single" w:sz="4" w:space="0" w:color="auto"/>
            </w:tcBorders>
            <w:shd w:val="clear" w:color="auto" w:fill="auto"/>
            <w:vAlign w:val="center"/>
          </w:tcPr>
          <w:p w:rsidR="00022F3A" w:rsidRDefault="00462CBE">
            <w:pPr>
              <w:pStyle w:val="Other0"/>
              <w:framePr w:w="9883" w:h="12331" w:hSpace="264" w:wrap="notBeside" w:vAnchor="text" w:hAnchor="text" w:x="75" w:y="1"/>
              <w:spacing w:after="0" w:line="240" w:lineRule="auto"/>
            </w:pPr>
            <w:r>
              <w:rPr>
                <w:rStyle w:val="Other"/>
              </w:rPr>
              <w:t>Karachi</w:t>
            </w:r>
          </w:p>
        </w:tc>
        <w:tc>
          <w:tcPr>
            <w:tcW w:w="2813" w:type="dxa"/>
            <w:tcBorders>
              <w:left w:val="single" w:sz="4" w:space="0" w:color="auto"/>
            </w:tcBorders>
            <w:shd w:val="clear" w:color="auto" w:fill="auto"/>
            <w:vAlign w:val="center"/>
          </w:tcPr>
          <w:p w:rsidR="00022F3A" w:rsidRDefault="00462CBE">
            <w:pPr>
              <w:pStyle w:val="Other0"/>
              <w:framePr w:w="9883" w:h="12331" w:hSpace="264" w:wrap="notBeside" w:vAnchor="text" w:hAnchor="text" w:x="75" w:y="1"/>
              <w:spacing w:after="0" w:line="240" w:lineRule="auto"/>
            </w:pPr>
            <w:r>
              <w:rPr>
                <w:rStyle w:val="Other"/>
                <w:lang w:val="en-US" w:eastAsia="en-US" w:bidi="en-US"/>
              </w:rPr>
              <w:t>Pakistan</w:t>
            </w:r>
          </w:p>
        </w:tc>
      </w:tr>
      <w:tr w:rsidR="00022F3A">
        <w:trPr>
          <w:trHeight w:hRule="exact" w:val="442"/>
        </w:trPr>
        <w:tc>
          <w:tcPr>
            <w:tcW w:w="2179" w:type="dxa"/>
            <w:shd w:val="clear" w:color="auto" w:fill="D9EBF7"/>
            <w:vAlign w:val="center"/>
          </w:tcPr>
          <w:p w:rsidR="00022F3A" w:rsidRDefault="00462CBE">
            <w:pPr>
              <w:pStyle w:val="Other0"/>
              <w:framePr w:w="9883" w:h="12331" w:hSpace="264" w:wrap="notBeside" w:vAnchor="text" w:hAnchor="text" w:x="75" w:y="1"/>
              <w:spacing w:after="0" w:line="240" w:lineRule="auto"/>
            </w:pPr>
            <w:r>
              <w:rPr>
                <w:rStyle w:val="Other"/>
                <w:lang w:val="en-US" w:eastAsia="en-US" w:bidi="en-US"/>
              </w:rPr>
              <w:t>Sicilia</w:t>
            </w:r>
          </w:p>
        </w:tc>
        <w:tc>
          <w:tcPr>
            <w:tcW w:w="2616" w:type="dxa"/>
            <w:tcBorders>
              <w:left w:val="single" w:sz="4" w:space="0" w:color="auto"/>
            </w:tcBorders>
            <w:shd w:val="clear" w:color="auto" w:fill="D9EBF7"/>
            <w:vAlign w:val="center"/>
          </w:tcPr>
          <w:p w:rsidR="00022F3A" w:rsidRDefault="00462CBE">
            <w:pPr>
              <w:pStyle w:val="Other0"/>
              <w:framePr w:w="9883" w:h="12331" w:hSpace="264" w:wrap="notBeside" w:vAnchor="text" w:hAnchor="text" w:x="75" w:y="1"/>
              <w:spacing w:after="0" w:line="240" w:lineRule="auto"/>
            </w:pPr>
            <w:r>
              <w:rPr>
                <w:rStyle w:val="Other"/>
              </w:rPr>
              <w:t>Italia</w:t>
            </w:r>
          </w:p>
        </w:tc>
        <w:tc>
          <w:tcPr>
            <w:tcW w:w="2275" w:type="dxa"/>
            <w:tcBorders>
              <w:left w:val="single" w:sz="4" w:space="0" w:color="auto"/>
            </w:tcBorders>
            <w:shd w:val="clear" w:color="auto" w:fill="D9EBF7"/>
            <w:vAlign w:val="center"/>
          </w:tcPr>
          <w:p w:rsidR="00022F3A" w:rsidRDefault="00462CBE">
            <w:pPr>
              <w:pStyle w:val="Other0"/>
              <w:framePr w:w="9883" w:h="12331" w:hSpace="264" w:wrap="notBeside" w:vAnchor="text" w:hAnchor="text" w:x="75" w:y="1"/>
              <w:spacing w:after="0" w:line="240" w:lineRule="auto"/>
            </w:pPr>
            <w:r>
              <w:rPr>
                <w:rStyle w:val="Other"/>
              </w:rPr>
              <w:t>Sabratha</w:t>
            </w:r>
          </w:p>
        </w:tc>
        <w:tc>
          <w:tcPr>
            <w:tcW w:w="2813" w:type="dxa"/>
            <w:tcBorders>
              <w:left w:val="single" w:sz="4" w:space="0" w:color="auto"/>
            </w:tcBorders>
            <w:shd w:val="clear" w:color="auto" w:fill="D9EBF7"/>
            <w:vAlign w:val="center"/>
          </w:tcPr>
          <w:p w:rsidR="00022F3A" w:rsidRDefault="00462CBE">
            <w:pPr>
              <w:pStyle w:val="Other0"/>
              <w:framePr w:w="9883" w:h="12331" w:hSpace="264" w:wrap="notBeside" w:vAnchor="text" w:hAnchor="text" w:x="75" w:y="1"/>
              <w:spacing w:after="0" w:line="240" w:lineRule="auto"/>
            </w:pPr>
            <w:r>
              <w:rPr>
                <w:rStyle w:val="Other"/>
                <w:lang w:val="en-US" w:eastAsia="en-US" w:bidi="en-US"/>
              </w:rPr>
              <w:t>Libia</w:t>
            </w:r>
          </w:p>
        </w:tc>
      </w:tr>
      <w:tr w:rsidR="00022F3A">
        <w:trPr>
          <w:trHeight w:hRule="exact" w:val="442"/>
        </w:trPr>
        <w:tc>
          <w:tcPr>
            <w:tcW w:w="2179" w:type="dxa"/>
            <w:shd w:val="clear" w:color="auto" w:fill="auto"/>
            <w:vAlign w:val="bottom"/>
          </w:tcPr>
          <w:p w:rsidR="00022F3A" w:rsidRDefault="00462CBE">
            <w:pPr>
              <w:pStyle w:val="Other0"/>
              <w:framePr w:w="9883" w:h="12331" w:hSpace="264" w:wrap="notBeside" w:vAnchor="text" w:hAnchor="text" w:x="75" w:y="1"/>
              <w:spacing w:after="0" w:line="240" w:lineRule="auto"/>
            </w:pPr>
            <w:r>
              <w:rPr>
                <w:rStyle w:val="Other"/>
                <w:lang w:val="en-US" w:eastAsia="en-US" w:bidi="en-US"/>
              </w:rPr>
              <w:t>Tamanrasset</w:t>
            </w:r>
          </w:p>
        </w:tc>
        <w:tc>
          <w:tcPr>
            <w:tcW w:w="2616" w:type="dxa"/>
            <w:tcBorders>
              <w:left w:val="single" w:sz="4" w:space="0" w:color="auto"/>
            </w:tcBorders>
            <w:shd w:val="clear" w:color="auto" w:fill="auto"/>
            <w:vAlign w:val="bottom"/>
          </w:tcPr>
          <w:p w:rsidR="00022F3A" w:rsidRDefault="00462CBE">
            <w:pPr>
              <w:pStyle w:val="Other0"/>
              <w:framePr w:w="9883" w:h="12331" w:hSpace="264" w:wrap="notBeside" w:vAnchor="text" w:hAnchor="text" w:x="75" w:y="1"/>
              <w:spacing w:after="0" w:line="240" w:lineRule="auto"/>
            </w:pPr>
            <w:r>
              <w:rPr>
                <w:rStyle w:val="Other"/>
              </w:rPr>
              <w:t>Algeria</w:t>
            </w:r>
          </w:p>
        </w:tc>
        <w:tc>
          <w:tcPr>
            <w:tcW w:w="2275" w:type="dxa"/>
            <w:tcBorders>
              <w:left w:val="single" w:sz="4" w:space="0" w:color="auto"/>
            </w:tcBorders>
            <w:shd w:val="clear" w:color="auto" w:fill="auto"/>
            <w:vAlign w:val="bottom"/>
          </w:tcPr>
          <w:p w:rsidR="00022F3A" w:rsidRDefault="00462CBE">
            <w:pPr>
              <w:pStyle w:val="Other0"/>
              <w:framePr w:w="9883" w:h="12331" w:hSpace="264" w:wrap="notBeside" w:vAnchor="text" w:hAnchor="text" w:x="75" w:y="1"/>
              <w:spacing w:after="0" w:line="240" w:lineRule="auto"/>
            </w:pPr>
            <w:r>
              <w:rPr>
                <w:rStyle w:val="Other"/>
              </w:rPr>
              <w:t>Amsel</w:t>
            </w:r>
          </w:p>
        </w:tc>
        <w:tc>
          <w:tcPr>
            <w:tcW w:w="2813" w:type="dxa"/>
            <w:tcBorders>
              <w:left w:val="single" w:sz="4" w:space="0" w:color="auto"/>
            </w:tcBorders>
            <w:shd w:val="clear" w:color="auto" w:fill="auto"/>
            <w:vAlign w:val="bottom"/>
          </w:tcPr>
          <w:p w:rsidR="00022F3A" w:rsidRDefault="00462CBE">
            <w:pPr>
              <w:pStyle w:val="Other0"/>
              <w:framePr w:w="9883" w:h="12331" w:hSpace="264" w:wrap="notBeside" w:vAnchor="text" w:hAnchor="text" w:x="75" w:y="1"/>
              <w:spacing w:after="0" w:line="240" w:lineRule="auto"/>
            </w:pPr>
            <w:r>
              <w:rPr>
                <w:rStyle w:val="Other"/>
                <w:lang w:val="en-US" w:eastAsia="en-US" w:bidi="en-US"/>
              </w:rPr>
              <w:t>Algeria</w:t>
            </w:r>
          </w:p>
        </w:tc>
      </w:tr>
      <w:tr w:rsidR="00022F3A">
        <w:trPr>
          <w:trHeight w:hRule="exact" w:val="437"/>
        </w:trPr>
        <w:tc>
          <w:tcPr>
            <w:tcW w:w="2179" w:type="dxa"/>
            <w:shd w:val="clear" w:color="auto" w:fill="D9EBF7"/>
            <w:vAlign w:val="bottom"/>
          </w:tcPr>
          <w:p w:rsidR="00022F3A" w:rsidRDefault="00462CBE">
            <w:pPr>
              <w:pStyle w:val="Other0"/>
              <w:framePr w:w="9883" w:h="12331" w:hSpace="264" w:wrap="notBeside" w:vAnchor="text" w:hAnchor="text" w:x="75" w:y="1"/>
              <w:spacing w:after="0" w:line="240" w:lineRule="auto"/>
            </w:pPr>
            <w:r>
              <w:rPr>
                <w:rStyle w:val="Other"/>
              </w:rPr>
              <w:t>Tamanrasset</w:t>
            </w:r>
          </w:p>
        </w:tc>
        <w:tc>
          <w:tcPr>
            <w:tcW w:w="2616" w:type="dxa"/>
            <w:tcBorders>
              <w:left w:val="single" w:sz="4" w:space="0" w:color="auto"/>
            </w:tcBorders>
            <w:shd w:val="clear" w:color="auto" w:fill="D9EBF7"/>
            <w:vAlign w:val="bottom"/>
          </w:tcPr>
          <w:p w:rsidR="00022F3A" w:rsidRDefault="00462CBE">
            <w:pPr>
              <w:pStyle w:val="Other0"/>
              <w:framePr w:w="9883" w:h="12331" w:hSpace="264" w:wrap="notBeside" w:vAnchor="text" w:hAnchor="text" w:x="75" w:y="1"/>
              <w:spacing w:after="0" w:line="240" w:lineRule="auto"/>
            </w:pPr>
            <w:r>
              <w:rPr>
                <w:rStyle w:val="Other"/>
              </w:rPr>
              <w:t>Algeria</w:t>
            </w:r>
          </w:p>
        </w:tc>
        <w:tc>
          <w:tcPr>
            <w:tcW w:w="2275" w:type="dxa"/>
            <w:tcBorders>
              <w:left w:val="single" w:sz="4" w:space="0" w:color="auto"/>
            </w:tcBorders>
            <w:shd w:val="clear" w:color="auto" w:fill="D9EBF7"/>
            <w:vAlign w:val="bottom"/>
          </w:tcPr>
          <w:p w:rsidR="00022F3A" w:rsidRDefault="00462CBE">
            <w:pPr>
              <w:pStyle w:val="Other0"/>
              <w:framePr w:w="9883" w:h="12331" w:hSpace="264" w:wrap="notBeside" w:vAnchor="text" w:hAnchor="text" w:x="75" w:y="1"/>
              <w:spacing w:after="0" w:line="240" w:lineRule="auto"/>
            </w:pPr>
            <w:r>
              <w:rPr>
                <w:rStyle w:val="Other"/>
              </w:rPr>
              <w:t>Azerzi</w:t>
            </w:r>
          </w:p>
        </w:tc>
        <w:tc>
          <w:tcPr>
            <w:tcW w:w="2813" w:type="dxa"/>
            <w:tcBorders>
              <w:left w:val="single" w:sz="4" w:space="0" w:color="auto"/>
            </w:tcBorders>
            <w:shd w:val="clear" w:color="auto" w:fill="D9EBF7"/>
            <w:vAlign w:val="bottom"/>
          </w:tcPr>
          <w:p w:rsidR="00022F3A" w:rsidRDefault="00462CBE">
            <w:pPr>
              <w:pStyle w:val="Other0"/>
              <w:framePr w:w="9883" w:h="12331" w:hSpace="264" w:wrap="notBeside" w:vAnchor="text" w:hAnchor="text" w:x="75" w:y="1"/>
              <w:spacing w:after="0" w:line="240" w:lineRule="auto"/>
            </w:pPr>
            <w:r>
              <w:rPr>
                <w:rStyle w:val="Other"/>
                <w:lang w:val="en-US" w:eastAsia="en-US" w:bidi="en-US"/>
              </w:rPr>
              <w:t>Algeria</w:t>
            </w:r>
          </w:p>
        </w:tc>
      </w:tr>
      <w:tr w:rsidR="00022F3A">
        <w:trPr>
          <w:trHeight w:hRule="exact" w:val="442"/>
        </w:trPr>
        <w:tc>
          <w:tcPr>
            <w:tcW w:w="2179" w:type="dxa"/>
            <w:shd w:val="clear" w:color="auto" w:fill="auto"/>
            <w:vAlign w:val="bottom"/>
          </w:tcPr>
          <w:p w:rsidR="00022F3A" w:rsidRDefault="00462CBE">
            <w:pPr>
              <w:pStyle w:val="Other0"/>
              <w:framePr w:w="9883" w:h="12331" w:hSpace="264" w:wrap="notBeside" w:vAnchor="text" w:hAnchor="text" w:x="75" w:y="1"/>
              <w:spacing w:after="0" w:line="240" w:lineRule="auto"/>
            </w:pPr>
            <w:r>
              <w:rPr>
                <w:rStyle w:val="Other"/>
              </w:rPr>
              <w:t>Tamanrasset</w:t>
            </w:r>
          </w:p>
        </w:tc>
        <w:tc>
          <w:tcPr>
            <w:tcW w:w="2616" w:type="dxa"/>
            <w:tcBorders>
              <w:left w:val="single" w:sz="4" w:space="0" w:color="auto"/>
            </w:tcBorders>
            <w:shd w:val="clear" w:color="auto" w:fill="auto"/>
            <w:vAlign w:val="bottom"/>
          </w:tcPr>
          <w:p w:rsidR="00022F3A" w:rsidRDefault="00462CBE">
            <w:pPr>
              <w:pStyle w:val="Other0"/>
              <w:framePr w:w="9883" w:h="12331" w:hSpace="264" w:wrap="notBeside" w:vAnchor="text" w:hAnchor="text" w:x="75" w:y="1"/>
              <w:spacing w:after="0" w:line="240" w:lineRule="auto"/>
            </w:pPr>
            <w:r>
              <w:rPr>
                <w:rStyle w:val="Other"/>
              </w:rPr>
              <w:t>Algeria</w:t>
            </w:r>
          </w:p>
        </w:tc>
        <w:tc>
          <w:tcPr>
            <w:tcW w:w="2275" w:type="dxa"/>
            <w:tcBorders>
              <w:left w:val="single" w:sz="4" w:space="0" w:color="auto"/>
            </w:tcBorders>
            <w:shd w:val="clear" w:color="auto" w:fill="auto"/>
            <w:vAlign w:val="bottom"/>
          </w:tcPr>
          <w:p w:rsidR="00022F3A" w:rsidRDefault="00462CBE">
            <w:pPr>
              <w:pStyle w:val="Other0"/>
              <w:framePr w:w="9883" w:h="12331" w:hSpace="264" w:wrap="notBeside" w:vAnchor="text" w:hAnchor="text" w:x="75" w:y="1"/>
              <w:spacing w:after="0" w:line="240" w:lineRule="auto"/>
            </w:pPr>
            <w:r>
              <w:rPr>
                <w:rStyle w:val="Other"/>
              </w:rPr>
              <w:t>Nedjma</w:t>
            </w:r>
          </w:p>
        </w:tc>
        <w:tc>
          <w:tcPr>
            <w:tcW w:w="2813" w:type="dxa"/>
            <w:tcBorders>
              <w:left w:val="single" w:sz="4" w:space="0" w:color="auto"/>
            </w:tcBorders>
            <w:shd w:val="clear" w:color="auto" w:fill="auto"/>
            <w:vAlign w:val="bottom"/>
          </w:tcPr>
          <w:p w:rsidR="00022F3A" w:rsidRDefault="00462CBE">
            <w:pPr>
              <w:pStyle w:val="Other0"/>
              <w:framePr w:w="9883" w:h="12331" w:hSpace="264" w:wrap="notBeside" w:vAnchor="text" w:hAnchor="text" w:x="75" w:y="1"/>
              <w:spacing w:after="0" w:line="240" w:lineRule="auto"/>
            </w:pPr>
            <w:r>
              <w:rPr>
                <w:rStyle w:val="Other"/>
                <w:lang w:val="en-US" w:eastAsia="en-US" w:bidi="en-US"/>
              </w:rPr>
              <w:t>Algeria</w:t>
            </w:r>
          </w:p>
        </w:tc>
      </w:tr>
      <w:tr w:rsidR="00022F3A">
        <w:trPr>
          <w:trHeight w:hRule="exact" w:val="442"/>
        </w:trPr>
        <w:tc>
          <w:tcPr>
            <w:tcW w:w="2179" w:type="dxa"/>
            <w:shd w:val="clear" w:color="auto" w:fill="D9EBF7"/>
            <w:vAlign w:val="bottom"/>
          </w:tcPr>
          <w:p w:rsidR="00022F3A" w:rsidRDefault="00462CBE">
            <w:pPr>
              <w:pStyle w:val="Other0"/>
              <w:framePr w:w="9883" w:h="12331" w:hSpace="264" w:wrap="notBeside" w:vAnchor="text" w:hAnchor="text" w:x="75" w:y="1"/>
              <w:spacing w:after="0" w:line="240" w:lineRule="auto"/>
            </w:pPr>
            <w:r>
              <w:rPr>
                <w:rStyle w:val="Other"/>
              </w:rPr>
              <w:t>Tamanrasset</w:t>
            </w:r>
          </w:p>
        </w:tc>
        <w:tc>
          <w:tcPr>
            <w:tcW w:w="2616" w:type="dxa"/>
            <w:tcBorders>
              <w:left w:val="single" w:sz="4" w:space="0" w:color="auto"/>
            </w:tcBorders>
            <w:shd w:val="clear" w:color="auto" w:fill="D9EBF7"/>
            <w:vAlign w:val="bottom"/>
          </w:tcPr>
          <w:p w:rsidR="00022F3A" w:rsidRDefault="00462CBE">
            <w:pPr>
              <w:pStyle w:val="Other0"/>
              <w:framePr w:w="9883" w:h="12331" w:hSpace="264" w:wrap="notBeside" w:vAnchor="text" w:hAnchor="text" w:x="75" w:y="1"/>
              <w:spacing w:after="0" w:line="240" w:lineRule="auto"/>
            </w:pPr>
            <w:r>
              <w:rPr>
                <w:rStyle w:val="Other"/>
              </w:rPr>
              <w:t>Algeria</w:t>
            </w:r>
          </w:p>
        </w:tc>
        <w:tc>
          <w:tcPr>
            <w:tcW w:w="2275" w:type="dxa"/>
            <w:tcBorders>
              <w:left w:val="single" w:sz="4" w:space="0" w:color="auto"/>
            </w:tcBorders>
            <w:shd w:val="clear" w:color="auto" w:fill="D9EBF7"/>
            <w:vAlign w:val="bottom"/>
          </w:tcPr>
          <w:p w:rsidR="00022F3A" w:rsidRDefault="00462CBE">
            <w:pPr>
              <w:pStyle w:val="Other0"/>
              <w:framePr w:w="9883" w:h="12331" w:hSpace="264" w:wrap="notBeside" w:vAnchor="text" w:hAnchor="text" w:x="75" w:y="1"/>
              <w:spacing w:after="0" w:line="240" w:lineRule="auto"/>
            </w:pPr>
            <w:r>
              <w:rPr>
                <w:rStyle w:val="Other"/>
                <w:lang w:val="en-US" w:eastAsia="en-US" w:bidi="en-US"/>
              </w:rPr>
              <w:t xml:space="preserve">Tin </w:t>
            </w:r>
            <w:r>
              <w:rPr>
                <w:rStyle w:val="Other"/>
              </w:rPr>
              <w:t>Amezi</w:t>
            </w:r>
          </w:p>
        </w:tc>
        <w:tc>
          <w:tcPr>
            <w:tcW w:w="2813" w:type="dxa"/>
            <w:tcBorders>
              <w:left w:val="single" w:sz="4" w:space="0" w:color="auto"/>
            </w:tcBorders>
            <w:shd w:val="clear" w:color="auto" w:fill="D9EBF7"/>
            <w:vAlign w:val="bottom"/>
          </w:tcPr>
          <w:p w:rsidR="00022F3A" w:rsidRDefault="00462CBE">
            <w:pPr>
              <w:pStyle w:val="Other0"/>
              <w:framePr w:w="9883" w:h="12331" w:hSpace="264" w:wrap="notBeside" w:vAnchor="text" w:hAnchor="text" w:x="75" w:y="1"/>
              <w:spacing w:after="0" w:line="240" w:lineRule="auto"/>
            </w:pPr>
            <w:r>
              <w:rPr>
                <w:rStyle w:val="Other"/>
                <w:lang w:val="en-US" w:eastAsia="en-US" w:bidi="en-US"/>
              </w:rPr>
              <w:t>Algeria</w:t>
            </w:r>
          </w:p>
        </w:tc>
      </w:tr>
      <w:tr w:rsidR="00022F3A">
        <w:trPr>
          <w:trHeight w:hRule="exact" w:val="437"/>
        </w:trPr>
        <w:tc>
          <w:tcPr>
            <w:tcW w:w="2179" w:type="dxa"/>
            <w:shd w:val="clear" w:color="auto" w:fill="auto"/>
            <w:vAlign w:val="center"/>
          </w:tcPr>
          <w:p w:rsidR="00022F3A" w:rsidRDefault="00462CBE">
            <w:pPr>
              <w:pStyle w:val="Other0"/>
              <w:framePr w:w="9883" w:h="12331" w:hSpace="264" w:wrap="notBeside" w:vAnchor="text" w:hAnchor="text" w:x="75" w:y="1"/>
              <w:spacing w:after="0" w:line="240" w:lineRule="auto"/>
            </w:pPr>
            <w:r>
              <w:rPr>
                <w:rStyle w:val="Other"/>
              </w:rPr>
              <w:t>Tamanrasset</w:t>
            </w:r>
          </w:p>
        </w:tc>
        <w:tc>
          <w:tcPr>
            <w:tcW w:w="2616" w:type="dxa"/>
            <w:tcBorders>
              <w:left w:val="single" w:sz="4" w:space="0" w:color="auto"/>
            </w:tcBorders>
            <w:shd w:val="clear" w:color="auto" w:fill="auto"/>
            <w:vAlign w:val="center"/>
          </w:tcPr>
          <w:p w:rsidR="00022F3A" w:rsidRDefault="00462CBE">
            <w:pPr>
              <w:pStyle w:val="Other0"/>
              <w:framePr w:w="9883" w:h="12331" w:hSpace="264" w:wrap="notBeside" w:vAnchor="text" w:hAnchor="text" w:x="75" w:y="1"/>
              <w:spacing w:after="0" w:line="240" w:lineRule="auto"/>
            </w:pPr>
            <w:r>
              <w:rPr>
                <w:rStyle w:val="Other"/>
              </w:rPr>
              <w:t>Algeria</w:t>
            </w:r>
          </w:p>
        </w:tc>
        <w:tc>
          <w:tcPr>
            <w:tcW w:w="2275" w:type="dxa"/>
            <w:tcBorders>
              <w:left w:val="single" w:sz="4" w:space="0" w:color="auto"/>
            </w:tcBorders>
            <w:shd w:val="clear" w:color="auto" w:fill="auto"/>
            <w:vAlign w:val="center"/>
          </w:tcPr>
          <w:p w:rsidR="00022F3A" w:rsidRDefault="00462CBE">
            <w:pPr>
              <w:pStyle w:val="Other0"/>
              <w:framePr w:w="9883" w:h="12331" w:hSpace="264" w:wrap="notBeside" w:vAnchor="text" w:hAnchor="text" w:x="75" w:y="1"/>
              <w:spacing w:after="0" w:line="240" w:lineRule="auto"/>
            </w:pPr>
            <w:r>
              <w:rPr>
                <w:rStyle w:val="Other"/>
              </w:rPr>
              <w:t>Gao</w:t>
            </w:r>
          </w:p>
        </w:tc>
        <w:tc>
          <w:tcPr>
            <w:tcW w:w="2813" w:type="dxa"/>
            <w:tcBorders>
              <w:left w:val="single" w:sz="4" w:space="0" w:color="auto"/>
            </w:tcBorders>
            <w:shd w:val="clear" w:color="auto" w:fill="auto"/>
            <w:vAlign w:val="center"/>
          </w:tcPr>
          <w:p w:rsidR="00022F3A" w:rsidRDefault="00462CBE">
            <w:pPr>
              <w:pStyle w:val="Other0"/>
              <w:framePr w:w="9883" w:h="12331" w:hSpace="264" w:wrap="notBeside" w:vAnchor="text" w:hAnchor="text" w:x="75" w:y="1"/>
              <w:spacing w:after="0" w:line="240" w:lineRule="auto"/>
            </w:pPr>
            <w:r>
              <w:rPr>
                <w:rStyle w:val="Other"/>
                <w:lang w:val="en-US" w:eastAsia="en-US" w:bidi="en-US"/>
              </w:rPr>
              <w:t>Mali</w:t>
            </w:r>
          </w:p>
        </w:tc>
      </w:tr>
      <w:tr w:rsidR="00022F3A">
        <w:trPr>
          <w:trHeight w:hRule="exact" w:val="442"/>
        </w:trPr>
        <w:tc>
          <w:tcPr>
            <w:tcW w:w="2179" w:type="dxa"/>
            <w:shd w:val="clear" w:color="auto" w:fill="D9EBF7"/>
            <w:vAlign w:val="bottom"/>
          </w:tcPr>
          <w:p w:rsidR="00022F3A" w:rsidRDefault="00462CBE">
            <w:pPr>
              <w:pStyle w:val="Other0"/>
              <w:framePr w:w="9883" w:h="12331" w:hSpace="264" w:wrap="notBeside" w:vAnchor="text" w:hAnchor="text" w:x="75" w:y="1"/>
              <w:spacing w:after="0" w:line="240" w:lineRule="auto"/>
            </w:pPr>
            <w:r>
              <w:rPr>
                <w:rStyle w:val="Other"/>
              </w:rPr>
              <w:t>Tamanrasset</w:t>
            </w:r>
          </w:p>
        </w:tc>
        <w:tc>
          <w:tcPr>
            <w:tcW w:w="2616" w:type="dxa"/>
            <w:tcBorders>
              <w:left w:val="single" w:sz="4" w:space="0" w:color="auto"/>
            </w:tcBorders>
            <w:shd w:val="clear" w:color="auto" w:fill="D9EBF7"/>
            <w:vAlign w:val="bottom"/>
          </w:tcPr>
          <w:p w:rsidR="00022F3A" w:rsidRDefault="00462CBE">
            <w:pPr>
              <w:pStyle w:val="Other0"/>
              <w:framePr w:w="9883" w:h="12331" w:hSpace="264" w:wrap="notBeside" w:vAnchor="text" w:hAnchor="text" w:x="75" w:y="1"/>
              <w:spacing w:after="0" w:line="240" w:lineRule="auto"/>
            </w:pPr>
            <w:r>
              <w:rPr>
                <w:rStyle w:val="Other"/>
              </w:rPr>
              <w:t>Algeria</w:t>
            </w:r>
          </w:p>
        </w:tc>
        <w:tc>
          <w:tcPr>
            <w:tcW w:w="2275" w:type="dxa"/>
            <w:tcBorders>
              <w:left w:val="single" w:sz="4" w:space="0" w:color="auto"/>
            </w:tcBorders>
            <w:shd w:val="clear" w:color="auto" w:fill="D9EBF7"/>
            <w:vAlign w:val="bottom"/>
          </w:tcPr>
          <w:p w:rsidR="00022F3A" w:rsidRDefault="00462CBE">
            <w:pPr>
              <w:pStyle w:val="Other0"/>
              <w:framePr w:w="9883" w:h="12331" w:hSpace="264" w:wrap="notBeside" w:vAnchor="text" w:hAnchor="text" w:x="75" w:y="1"/>
              <w:spacing w:after="0" w:line="240" w:lineRule="auto"/>
            </w:pPr>
            <w:r>
              <w:rPr>
                <w:rStyle w:val="Other"/>
              </w:rPr>
              <w:t>Arlit</w:t>
            </w:r>
          </w:p>
        </w:tc>
        <w:tc>
          <w:tcPr>
            <w:tcW w:w="2813" w:type="dxa"/>
            <w:tcBorders>
              <w:left w:val="single" w:sz="4" w:space="0" w:color="auto"/>
            </w:tcBorders>
            <w:shd w:val="clear" w:color="auto" w:fill="D9EBF7"/>
            <w:vAlign w:val="bottom"/>
          </w:tcPr>
          <w:p w:rsidR="00022F3A" w:rsidRDefault="00462CBE">
            <w:pPr>
              <w:pStyle w:val="Other0"/>
              <w:framePr w:w="9883" w:h="12331" w:hSpace="264" w:wrap="notBeside" w:vAnchor="text" w:hAnchor="text" w:x="75" w:y="1"/>
              <w:spacing w:after="0" w:line="240" w:lineRule="auto"/>
            </w:pPr>
            <w:r>
              <w:rPr>
                <w:rStyle w:val="Other"/>
                <w:lang w:val="en-US" w:eastAsia="en-US" w:bidi="en-US"/>
              </w:rPr>
              <w:t>Niger</w:t>
            </w:r>
          </w:p>
        </w:tc>
      </w:tr>
      <w:tr w:rsidR="00022F3A">
        <w:trPr>
          <w:trHeight w:hRule="exact" w:val="442"/>
        </w:trPr>
        <w:tc>
          <w:tcPr>
            <w:tcW w:w="2179" w:type="dxa"/>
            <w:shd w:val="clear" w:color="auto" w:fill="auto"/>
            <w:vAlign w:val="bottom"/>
          </w:tcPr>
          <w:p w:rsidR="00022F3A" w:rsidRDefault="00462CBE">
            <w:pPr>
              <w:pStyle w:val="Other0"/>
              <w:framePr w:w="9883" w:h="12331" w:hSpace="264" w:wrap="notBeside" w:vAnchor="text" w:hAnchor="text" w:x="75" w:y="1"/>
              <w:spacing w:after="0" w:line="240" w:lineRule="auto"/>
            </w:pPr>
            <w:r>
              <w:rPr>
                <w:rStyle w:val="Other"/>
              </w:rPr>
              <w:t>Tanger</w:t>
            </w:r>
          </w:p>
        </w:tc>
        <w:tc>
          <w:tcPr>
            <w:tcW w:w="2616" w:type="dxa"/>
            <w:tcBorders>
              <w:left w:val="single" w:sz="4" w:space="0" w:color="auto"/>
            </w:tcBorders>
            <w:shd w:val="clear" w:color="auto" w:fill="auto"/>
            <w:vAlign w:val="bottom"/>
          </w:tcPr>
          <w:p w:rsidR="00022F3A" w:rsidRDefault="00462CBE">
            <w:pPr>
              <w:pStyle w:val="Other0"/>
              <w:framePr w:w="9883" w:h="12331" w:hSpace="264" w:wrap="notBeside" w:vAnchor="text" w:hAnchor="text" w:x="75" w:y="1"/>
              <w:spacing w:after="0" w:line="240" w:lineRule="auto"/>
            </w:pPr>
            <w:r>
              <w:rPr>
                <w:rStyle w:val="Other"/>
              </w:rPr>
              <w:t>Maroc</w:t>
            </w:r>
          </w:p>
        </w:tc>
        <w:tc>
          <w:tcPr>
            <w:tcW w:w="2275" w:type="dxa"/>
            <w:tcBorders>
              <w:left w:val="single" w:sz="4" w:space="0" w:color="auto"/>
            </w:tcBorders>
            <w:shd w:val="clear" w:color="auto" w:fill="auto"/>
            <w:vAlign w:val="bottom"/>
          </w:tcPr>
          <w:p w:rsidR="00022F3A" w:rsidRDefault="00462CBE">
            <w:pPr>
              <w:pStyle w:val="Other0"/>
              <w:framePr w:w="9883" w:h="12331" w:hSpace="264" w:wrap="notBeside" w:vAnchor="text" w:hAnchor="text" w:x="75" w:y="1"/>
              <w:spacing w:after="0" w:line="240" w:lineRule="auto"/>
            </w:pPr>
            <w:r>
              <w:rPr>
                <w:rStyle w:val="Other"/>
              </w:rPr>
              <w:t>Ceuta</w:t>
            </w:r>
          </w:p>
        </w:tc>
        <w:tc>
          <w:tcPr>
            <w:tcW w:w="2813" w:type="dxa"/>
            <w:tcBorders>
              <w:left w:val="single" w:sz="4" w:space="0" w:color="auto"/>
            </w:tcBorders>
            <w:shd w:val="clear" w:color="auto" w:fill="auto"/>
            <w:vAlign w:val="bottom"/>
          </w:tcPr>
          <w:p w:rsidR="00022F3A" w:rsidRDefault="00462CBE">
            <w:pPr>
              <w:pStyle w:val="Other0"/>
              <w:framePr w:w="9883" w:h="12331" w:hSpace="264" w:wrap="notBeside" w:vAnchor="text" w:hAnchor="text" w:x="75" w:y="1"/>
              <w:spacing w:after="0" w:line="240" w:lineRule="auto"/>
            </w:pPr>
            <w:r>
              <w:rPr>
                <w:rStyle w:val="Other"/>
                <w:lang w:val="en-US" w:eastAsia="en-US" w:bidi="en-US"/>
              </w:rPr>
              <w:t>Spania</w:t>
            </w:r>
          </w:p>
        </w:tc>
      </w:tr>
      <w:tr w:rsidR="00022F3A">
        <w:trPr>
          <w:trHeight w:hRule="exact" w:val="437"/>
        </w:trPr>
        <w:tc>
          <w:tcPr>
            <w:tcW w:w="2179" w:type="dxa"/>
            <w:shd w:val="clear" w:color="auto" w:fill="D9EBF7"/>
            <w:vAlign w:val="bottom"/>
          </w:tcPr>
          <w:p w:rsidR="00022F3A" w:rsidRDefault="00462CBE">
            <w:pPr>
              <w:pStyle w:val="Other0"/>
              <w:framePr w:w="9883" w:h="12331" w:hSpace="264" w:wrap="notBeside" w:vAnchor="text" w:hAnchor="text" w:x="75" w:y="1"/>
              <w:spacing w:after="0" w:line="240" w:lineRule="auto"/>
            </w:pPr>
            <w:r>
              <w:rPr>
                <w:rStyle w:val="Other"/>
              </w:rPr>
              <w:t>Tanger</w:t>
            </w:r>
          </w:p>
        </w:tc>
        <w:tc>
          <w:tcPr>
            <w:tcW w:w="2616" w:type="dxa"/>
            <w:tcBorders>
              <w:left w:val="single" w:sz="4" w:space="0" w:color="auto"/>
            </w:tcBorders>
            <w:shd w:val="clear" w:color="auto" w:fill="D9EBF7"/>
            <w:vAlign w:val="bottom"/>
          </w:tcPr>
          <w:p w:rsidR="00022F3A" w:rsidRDefault="00462CBE">
            <w:pPr>
              <w:pStyle w:val="Other0"/>
              <w:framePr w:w="9883" w:h="12331" w:hSpace="264" w:wrap="notBeside" w:vAnchor="text" w:hAnchor="text" w:x="75" w:y="1"/>
              <w:spacing w:after="0" w:line="240" w:lineRule="auto"/>
            </w:pPr>
            <w:r>
              <w:rPr>
                <w:rStyle w:val="Other"/>
              </w:rPr>
              <w:t>Maroc</w:t>
            </w:r>
          </w:p>
        </w:tc>
        <w:tc>
          <w:tcPr>
            <w:tcW w:w="2275" w:type="dxa"/>
            <w:tcBorders>
              <w:left w:val="single" w:sz="4" w:space="0" w:color="auto"/>
            </w:tcBorders>
            <w:shd w:val="clear" w:color="auto" w:fill="D9EBF7"/>
            <w:vAlign w:val="bottom"/>
          </w:tcPr>
          <w:p w:rsidR="00022F3A" w:rsidRDefault="00462CBE">
            <w:pPr>
              <w:pStyle w:val="Other0"/>
              <w:framePr w:w="9883" w:h="12331" w:hSpace="264" w:wrap="notBeside" w:vAnchor="text" w:hAnchor="text" w:x="75" w:y="1"/>
              <w:spacing w:after="0" w:line="240" w:lineRule="auto"/>
            </w:pPr>
            <w:r>
              <w:rPr>
                <w:rStyle w:val="Other"/>
                <w:lang w:val="en-US" w:eastAsia="en-US" w:bidi="en-US"/>
              </w:rPr>
              <w:t>Melilla</w:t>
            </w:r>
          </w:p>
        </w:tc>
        <w:tc>
          <w:tcPr>
            <w:tcW w:w="2813" w:type="dxa"/>
            <w:tcBorders>
              <w:left w:val="single" w:sz="4" w:space="0" w:color="auto"/>
            </w:tcBorders>
            <w:shd w:val="clear" w:color="auto" w:fill="D9EBF7"/>
            <w:vAlign w:val="bottom"/>
          </w:tcPr>
          <w:p w:rsidR="00022F3A" w:rsidRDefault="00462CBE">
            <w:pPr>
              <w:pStyle w:val="Other0"/>
              <w:framePr w:w="9883" w:h="12331" w:hSpace="264" w:wrap="notBeside" w:vAnchor="text" w:hAnchor="text" w:x="75" w:y="1"/>
              <w:spacing w:after="0" w:line="240" w:lineRule="auto"/>
            </w:pPr>
            <w:r>
              <w:rPr>
                <w:rStyle w:val="Other"/>
              </w:rPr>
              <w:t>Spania</w:t>
            </w:r>
          </w:p>
        </w:tc>
      </w:tr>
      <w:tr w:rsidR="00022F3A">
        <w:trPr>
          <w:trHeight w:hRule="exact" w:val="442"/>
        </w:trPr>
        <w:tc>
          <w:tcPr>
            <w:tcW w:w="2179" w:type="dxa"/>
            <w:shd w:val="clear" w:color="auto" w:fill="auto"/>
            <w:vAlign w:val="bottom"/>
          </w:tcPr>
          <w:p w:rsidR="00022F3A" w:rsidRDefault="00462CBE">
            <w:pPr>
              <w:pStyle w:val="Other0"/>
              <w:framePr w:w="9883" w:h="12331" w:hSpace="264" w:wrap="notBeside" w:vAnchor="text" w:hAnchor="text" w:x="75" w:y="1"/>
              <w:spacing w:after="0" w:line="240" w:lineRule="auto"/>
            </w:pPr>
            <w:r>
              <w:rPr>
                <w:rStyle w:val="Other"/>
              </w:rPr>
              <w:t>Teheran</w:t>
            </w:r>
          </w:p>
        </w:tc>
        <w:tc>
          <w:tcPr>
            <w:tcW w:w="2616" w:type="dxa"/>
            <w:tcBorders>
              <w:left w:val="single" w:sz="4" w:space="0" w:color="auto"/>
            </w:tcBorders>
            <w:shd w:val="clear" w:color="auto" w:fill="auto"/>
            <w:vAlign w:val="bottom"/>
          </w:tcPr>
          <w:p w:rsidR="00022F3A" w:rsidRDefault="00462CBE">
            <w:pPr>
              <w:pStyle w:val="Other0"/>
              <w:framePr w:w="9883" w:h="12331" w:hSpace="264" w:wrap="notBeside" w:vAnchor="text" w:hAnchor="text" w:x="75" w:y="1"/>
              <w:spacing w:after="0" w:line="240" w:lineRule="auto"/>
            </w:pPr>
            <w:r>
              <w:rPr>
                <w:rStyle w:val="Other"/>
              </w:rPr>
              <w:t>Iran (Republica Islamică a)</w:t>
            </w:r>
          </w:p>
        </w:tc>
        <w:tc>
          <w:tcPr>
            <w:tcW w:w="2275" w:type="dxa"/>
            <w:tcBorders>
              <w:left w:val="single" w:sz="4" w:space="0" w:color="auto"/>
            </w:tcBorders>
            <w:shd w:val="clear" w:color="auto" w:fill="auto"/>
            <w:vAlign w:val="bottom"/>
          </w:tcPr>
          <w:p w:rsidR="00022F3A" w:rsidRDefault="00462CBE">
            <w:pPr>
              <w:pStyle w:val="Other0"/>
              <w:framePr w:w="9883" w:h="12331" w:hSpace="264" w:wrap="notBeside" w:vAnchor="text" w:hAnchor="text" w:x="75" w:y="1"/>
              <w:spacing w:after="0" w:line="240" w:lineRule="auto"/>
            </w:pPr>
            <w:r>
              <w:rPr>
                <w:rStyle w:val="Other"/>
                <w:lang w:val="en-US" w:eastAsia="en-US" w:bidi="en-US"/>
              </w:rPr>
              <w:t>Kabul</w:t>
            </w:r>
          </w:p>
        </w:tc>
        <w:tc>
          <w:tcPr>
            <w:tcW w:w="2813" w:type="dxa"/>
            <w:tcBorders>
              <w:left w:val="single" w:sz="4" w:space="0" w:color="auto"/>
            </w:tcBorders>
            <w:shd w:val="clear" w:color="auto" w:fill="auto"/>
            <w:vAlign w:val="bottom"/>
          </w:tcPr>
          <w:p w:rsidR="00022F3A" w:rsidRDefault="00462CBE">
            <w:pPr>
              <w:pStyle w:val="Other0"/>
              <w:framePr w:w="9883" w:h="12331" w:hSpace="264" w:wrap="notBeside" w:vAnchor="text" w:hAnchor="text" w:x="75" w:y="1"/>
              <w:spacing w:after="0" w:line="240" w:lineRule="auto"/>
            </w:pPr>
            <w:r>
              <w:rPr>
                <w:rStyle w:val="Other"/>
              </w:rPr>
              <w:t>Afganistan</w:t>
            </w:r>
          </w:p>
        </w:tc>
      </w:tr>
      <w:tr w:rsidR="00022F3A">
        <w:trPr>
          <w:trHeight w:hRule="exact" w:val="442"/>
        </w:trPr>
        <w:tc>
          <w:tcPr>
            <w:tcW w:w="2179" w:type="dxa"/>
            <w:shd w:val="clear" w:color="auto" w:fill="D9EBF7"/>
            <w:vAlign w:val="bottom"/>
          </w:tcPr>
          <w:p w:rsidR="00022F3A" w:rsidRDefault="00462CBE">
            <w:pPr>
              <w:pStyle w:val="Other0"/>
              <w:framePr w:w="9883" w:h="12331" w:hSpace="264" w:wrap="notBeside" w:vAnchor="text" w:hAnchor="text" w:x="75" w:y="1"/>
              <w:spacing w:after="0" w:line="240" w:lineRule="auto"/>
            </w:pPr>
            <w:r>
              <w:rPr>
                <w:rStyle w:val="Other"/>
              </w:rPr>
              <w:t>Teheran</w:t>
            </w:r>
          </w:p>
        </w:tc>
        <w:tc>
          <w:tcPr>
            <w:tcW w:w="2616" w:type="dxa"/>
            <w:tcBorders>
              <w:left w:val="single" w:sz="4" w:space="0" w:color="auto"/>
            </w:tcBorders>
            <w:shd w:val="clear" w:color="auto" w:fill="D9EBF7"/>
            <w:vAlign w:val="bottom"/>
          </w:tcPr>
          <w:p w:rsidR="00022F3A" w:rsidRDefault="00462CBE">
            <w:pPr>
              <w:pStyle w:val="Other0"/>
              <w:framePr w:w="9883" w:h="12331" w:hSpace="264" w:wrap="notBeside" w:vAnchor="text" w:hAnchor="text" w:x="75" w:y="1"/>
              <w:spacing w:after="0" w:line="240" w:lineRule="auto"/>
            </w:pPr>
            <w:r>
              <w:rPr>
                <w:rStyle w:val="Other"/>
              </w:rPr>
              <w:t>Iran (Republica Islamică a)</w:t>
            </w:r>
          </w:p>
        </w:tc>
        <w:tc>
          <w:tcPr>
            <w:tcW w:w="2275" w:type="dxa"/>
            <w:tcBorders>
              <w:left w:val="single" w:sz="4" w:space="0" w:color="auto"/>
            </w:tcBorders>
            <w:shd w:val="clear" w:color="auto" w:fill="D9EBF7"/>
            <w:vAlign w:val="bottom"/>
          </w:tcPr>
          <w:p w:rsidR="00022F3A" w:rsidRDefault="00462CBE">
            <w:pPr>
              <w:pStyle w:val="Other0"/>
              <w:framePr w:w="9883" w:h="12331" w:hSpace="264" w:wrap="notBeside" w:vAnchor="text" w:hAnchor="text" w:x="75" w:y="1"/>
              <w:spacing w:after="0" w:line="240" w:lineRule="auto"/>
            </w:pPr>
            <w:r>
              <w:rPr>
                <w:rStyle w:val="Other"/>
                <w:lang w:val="en-US" w:eastAsia="en-US" w:bidi="en-US"/>
              </w:rPr>
              <w:t>Shiraz</w:t>
            </w:r>
          </w:p>
        </w:tc>
        <w:tc>
          <w:tcPr>
            <w:tcW w:w="2813" w:type="dxa"/>
            <w:tcBorders>
              <w:left w:val="single" w:sz="4" w:space="0" w:color="auto"/>
            </w:tcBorders>
            <w:shd w:val="clear" w:color="auto" w:fill="D9EBF7"/>
            <w:vAlign w:val="bottom"/>
          </w:tcPr>
          <w:p w:rsidR="00022F3A" w:rsidRDefault="00462CBE">
            <w:pPr>
              <w:pStyle w:val="Other0"/>
              <w:framePr w:w="9883" w:h="12331" w:hSpace="264" w:wrap="notBeside" w:vAnchor="text" w:hAnchor="text" w:x="75" w:y="1"/>
              <w:spacing w:after="0" w:line="240" w:lineRule="auto"/>
            </w:pPr>
            <w:r>
              <w:rPr>
                <w:rStyle w:val="Other"/>
                <w:lang w:val="en-US" w:eastAsia="en-US" w:bidi="en-US"/>
              </w:rPr>
              <w:t xml:space="preserve">Iran </w:t>
            </w:r>
            <w:r>
              <w:rPr>
                <w:rStyle w:val="Other"/>
              </w:rPr>
              <w:t xml:space="preserve">(Republica Islamică </w:t>
            </w:r>
            <w:r>
              <w:rPr>
                <w:rStyle w:val="Other"/>
                <w:lang w:val="en-US" w:eastAsia="en-US" w:bidi="en-US"/>
              </w:rPr>
              <w:t>a)</w:t>
            </w:r>
          </w:p>
        </w:tc>
      </w:tr>
      <w:tr w:rsidR="00022F3A">
        <w:trPr>
          <w:trHeight w:hRule="exact" w:val="437"/>
        </w:trPr>
        <w:tc>
          <w:tcPr>
            <w:tcW w:w="2179" w:type="dxa"/>
            <w:shd w:val="clear" w:color="auto" w:fill="auto"/>
            <w:vAlign w:val="center"/>
          </w:tcPr>
          <w:p w:rsidR="00022F3A" w:rsidRDefault="00462CBE">
            <w:pPr>
              <w:pStyle w:val="Other0"/>
              <w:framePr w:w="9883" w:h="12331" w:hSpace="264" w:wrap="notBeside" w:vAnchor="text" w:hAnchor="text" w:x="75" w:y="1"/>
              <w:spacing w:after="0" w:line="240" w:lineRule="auto"/>
            </w:pPr>
            <w:r>
              <w:rPr>
                <w:rStyle w:val="Other"/>
              </w:rPr>
              <w:t>Teheran</w:t>
            </w:r>
          </w:p>
        </w:tc>
        <w:tc>
          <w:tcPr>
            <w:tcW w:w="2616" w:type="dxa"/>
            <w:tcBorders>
              <w:left w:val="single" w:sz="4" w:space="0" w:color="auto"/>
            </w:tcBorders>
            <w:shd w:val="clear" w:color="auto" w:fill="auto"/>
            <w:vAlign w:val="center"/>
          </w:tcPr>
          <w:p w:rsidR="00022F3A" w:rsidRDefault="00462CBE">
            <w:pPr>
              <w:pStyle w:val="Other0"/>
              <w:framePr w:w="9883" w:h="12331" w:hSpace="264" w:wrap="notBeside" w:vAnchor="text" w:hAnchor="text" w:x="75" w:y="1"/>
              <w:spacing w:after="0" w:line="240" w:lineRule="auto"/>
            </w:pPr>
            <w:r>
              <w:rPr>
                <w:rStyle w:val="Other"/>
              </w:rPr>
              <w:t>Iran (Republica Islamică a)</w:t>
            </w:r>
          </w:p>
        </w:tc>
        <w:tc>
          <w:tcPr>
            <w:tcW w:w="2275" w:type="dxa"/>
            <w:tcBorders>
              <w:left w:val="single" w:sz="4" w:space="0" w:color="auto"/>
            </w:tcBorders>
            <w:shd w:val="clear" w:color="auto" w:fill="auto"/>
            <w:vAlign w:val="center"/>
          </w:tcPr>
          <w:p w:rsidR="00022F3A" w:rsidRDefault="00462CBE">
            <w:pPr>
              <w:pStyle w:val="Other0"/>
              <w:framePr w:w="9883" w:h="12331" w:hSpace="264" w:wrap="notBeside" w:vAnchor="text" w:hAnchor="text" w:x="75" w:y="1"/>
              <w:spacing w:after="0" w:line="240" w:lineRule="auto"/>
            </w:pPr>
            <w:r>
              <w:rPr>
                <w:rStyle w:val="Other"/>
                <w:lang w:val="en-US" w:eastAsia="en-US" w:bidi="en-US"/>
              </w:rPr>
              <w:t>Karachi</w:t>
            </w:r>
          </w:p>
        </w:tc>
        <w:tc>
          <w:tcPr>
            <w:tcW w:w="2813" w:type="dxa"/>
            <w:tcBorders>
              <w:left w:val="single" w:sz="4" w:space="0" w:color="auto"/>
            </w:tcBorders>
            <w:shd w:val="clear" w:color="auto" w:fill="auto"/>
            <w:vAlign w:val="center"/>
          </w:tcPr>
          <w:p w:rsidR="00022F3A" w:rsidRDefault="00462CBE">
            <w:pPr>
              <w:pStyle w:val="Other0"/>
              <w:framePr w:w="9883" w:h="12331" w:hSpace="264" w:wrap="notBeside" w:vAnchor="text" w:hAnchor="text" w:x="75" w:y="1"/>
              <w:spacing w:after="0" w:line="240" w:lineRule="auto"/>
            </w:pPr>
            <w:r>
              <w:rPr>
                <w:rStyle w:val="Other"/>
                <w:lang w:val="en-US" w:eastAsia="en-US" w:bidi="en-US"/>
              </w:rPr>
              <w:t>Pakistan</w:t>
            </w:r>
          </w:p>
        </w:tc>
      </w:tr>
      <w:tr w:rsidR="00022F3A">
        <w:trPr>
          <w:trHeight w:hRule="exact" w:val="442"/>
        </w:trPr>
        <w:tc>
          <w:tcPr>
            <w:tcW w:w="2179" w:type="dxa"/>
            <w:shd w:val="clear" w:color="auto" w:fill="D9EBF7"/>
            <w:vAlign w:val="center"/>
          </w:tcPr>
          <w:p w:rsidR="00022F3A" w:rsidRDefault="00462CBE">
            <w:pPr>
              <w:pStyle w:val="Other0"/>
              <w:framePr w:w="9883" w:h="12331" w:hSpace="264" w:wrap="notBeside" w:vAnchor="text" w:hAnchor="text" w:x="75" w:y="1"/>
              <w:spacing w:after="0" w:line="240" w:lineRule="auto"/>
            </w:pPr>
            <w:r>
              <w:rPr>
                <w:rStyle w:val="Other"/>
              </w:rPr>
              <w:t>Teheran</w:t>
            </w:r>
          </w:p>
        </w:tc>
        <w:tc>
          <w:tcPr>
            <w:tcW w:w="2616" w:type="dxa"/>
            <w:tcBorders>
              <w:left w:val="single" w:sz="4" w:space="0" w:color="auto"/>
            </w:tcBorders>
            <w:shd w:val="clear" w:color="auto" w:fill="D9EBF7"/>
            <w:vAlign w:val="center"/>
          </w:tcPr>
          <w:p w:rsidR="00022F3A" w:rsidRDefault="00462CBE">
            <w:pPr>
              <w:pStyle w:val="Other0"/>
              <w:framePr w:w="9883" w:h="12331" w:hSpace="264" w:wrap="notBeside" w:vAnchor="text" w:hAnchor="text" w:x="75" w:y="1"/>
              <w:spacing w:after="0" w:line="240" w:lineRule="auto"/>
            </w:pPr>
            <w:r>
              <w:rPr>
                <w:rStyle w:val="Other"/>
              </w:rPr>
              <w:t>Iran (Republica Islamică a)</w:t>
            </w:r>
          </w:p>
        </w:tc>
        <w:tc>
          <w:tcPr>
            <w:tcW w:w="2275" w:type="dxa"/>
            <w:tcBorders>
              <w:left w:val="single" w:sz="4" w:space="0" w:color="auto"/>
            </w:tcBorders>
            <w:shd w:val="clear" w:color="auto" w:fill="D9EBF7"/>
            <w:vAlign w:val="center"/>
          </w:tcPr>
          <w:p w:rsidR="00022F3A" w:rsidRDefault="00462CBE">
            <w:pPr>
              <w:pStyle w:val="Other0"/>
              <w:framePr w:w="9883" w:h="12331" w:hSpace="264" w:wrap="notBeside" w:vAnchor="text" w:hAnchor="text" w:x="75" w:y="1"/>
              <w:spacing w:after="0" w:line="240" w:lineRule="auto"/>
            </w:pPr>
            <w:r>
              <w:rPr>
                <w:rStyle w:val="Other"/>
                <w:lang w:val="en-US" w:eastAsia="en-US" w:bidi="en-US"/>
              </w:rPr>
              <w:t>Zahedan</w:t>
            </w:r>
          </w:p>
        </w:tc>
        <w:tc>
          <w:tcPr>
            <w:tcW w:w="2813" w:type="dxa"/>
            <w:tcBorders>
              <w:left w:val="single" w:sz="4" w:space="0" w:color="auto"/>
            </w:tcBorders>
            <w:shd w:val="clear" w:color="auto" w:fill="D9EBF7"/>
            <w:vAlign w:val="center"/>
          </w:tcPr>
          <w:p w:rsidR="00022F3A" w:rsidRDefault="00462CBE">
            <w:pPr>
              <w:pStyle w:val="Other0"/>
              <w:framePr w:w="9883" w:h="12331" w:hSpace="264" w:wrap="notBeside" w:vAnchor="text" w:hAnchor="text" w:x="75" w:y="1"/>
              <w:spacing w:after="0" w:line="240" w:lineRule="auto"/>
            </w:pPr>
            <w:r>
              <w:rPr>
                <w:rStyle w:val="Other"/>
                <w:lang w:val="en-US" w:eastAsia="en-US" w:bidi="en-US"/>
              </w:rPr>
              <w:t>Pakistan</w:t>
            </w:r>
          </w:p>
        </w:tc>
      </w:tr>
      <w:tr w:rsidR="00022F3A">
        <w:trPr>
          <w:trHeight w:hRule="exact" w:val="442"/>
        </w:trPr>
        <w:tc>
          <w:tcPr>
            <w:tcW w:w="2179" w:type="dxa"/>
            <w:shd w:val="clear" w:color="auto" w:fill="auto"/>
            <w:vAlign w:val="center"/>
          </w:tcPr>
          <w:p w:rsidR="00022F3A" w:rsidRDefault="00462CBE">
            <w:pPr>
              <w:pStyle w:val="Other0"/>
              <w:framePr w:w="9883" w:h="12331" w:hSpace="264" w:wrap="notBeside" w:vAnchor="text" w:hAnchor="text" w:x="75" w:y="1"/>
              <w:spacing w:after="0" w:line="240" w:lineRule="auto"/>
            </w:pPr>
            <w:r>
              <w:rPr>
                <w:rStyle w:val="Other"/>
              </w:rPr>
              <w:t>Tete</w:t>
            </w:r>
          </w:p>
        </w:tc>
        <w:tc>
          <w:tcPr>
            <w:tcW w:w="2616" w:type="dxa"/>
            <w:tcBorders>
              <w:left w:val="single" w:sz="4" w:space="0" w:color="auto"/>
            </w:tcBorders>
            <w:shd w:val="clear" w:color="auto" w:fill="auto"/>
            <w:vAlign w:val="center"/>
          </w:tcPr>
          <w:p w:rsidR="00022F3A" w:rsidRDefault="00462CBE">
            <w:pPr>
              <w:pStyle w:val="Other0"/>
              <w:framePr w:w="9883" w:h="12331" w:hSpace="264" w:wrap="notBeside" w:vAnchor="text" w:hAnchor="text" w:x="75" w:y="1"/>
              <w:spacing w:after="0" w:line="240" w:lineRule="auto"/>
            </w:pPr>
            <w:r>
              <w:rPr>
                <w:rStyle w:val="Other"/>
              </w:rPr>
              <w:t>Mozambic</w:t>
            </w:r>
          </w:p>
        </w:tc>
        <w:tc>
          <w:tcPr>
            <w:tcW w:w="2275" w:type="dxa"/>
            <w:tcBorders>
              <w:left w:val="single" w:sz="4" w:space="0" w:color="auto"/>
            </w:tcBorders>
            <w:shd w:val="clear" w:color="auto" w:fill="auto"/>
            <w:vAlign w:val="center"/>
          </w:tcPr>
          <w:p w:rsidR="00022F3A" w:rsidRDefault="00462CBE">
            <w:pPr>
              <w:pStyle w:val="Other0"/>
              <w:framePr w:w="9883" w:h="12331" w:hSpace="264" w:wrap="notBeside" w:vAnchor="text" w:hAnchor="text" w:x="75" w:y="1"/>
              <w:spacing w:after="0" w:line="240" w:lineRule="auto"/>
            </w:pPr>
            <w:r>
              <w:rPr>
                <w:rStyle w:val="Other"/>
                <w:lang w:val="en-US" w:eastAsia="en-US" w:bidi="en-US"/>
              </w:rPr>
              <w:t>Mtwara</w:t>
            </w:r>
          </w:p>
        </w:tc>
        <w:tc>
          <w:tcPr>
            <w:tcW w:w="2813" w:type="dxa"/>
            <w:tcBorders>
              <w:left w:val="single" w:sz="4" w:space="0" w:color="auto"/>
            </w:tcBorders>
            <w:shd w:val="clear" w:color="auto" w:fill="auto"/>
            <w:vAlign w:val="center"/>
          </w:tcPr>
          <w:p w:rsidR="00022F3A" w:rsidRDefault="00462CBE">
            <w:pPr>
              <w:pStyle w:val="Other0"/>
              <w:framePr w:w="9883" w:h="12331" w:hSpace="264" w:wrap="notBeside" w:vAnchor="text" w:hAnchor="text" w:x="75" w:y="1"/>
              <w:spacing w:after="0" w:line="240" w:lineRule="auto"/>
            </w:pPr>
            <w:r>
              <w:rPr>
                <w:rStyle w:val="Other"/>
                <w:lang w:val="en-US" w:eastAsia="en-US" w:bidi="en-US"/>
              </w:rPr>
              <w:t>Tanzania</w:t>
            </w:r>
          </w:p>
        </w:tc>
      </w:tr>
      <w:tr w:rsidR="00022F3A">
        <w:trPr>
          <w:trHeight w:hRule="exact" w:val="437"/>
        </w:trPr>
        <w:tc>
          <w:tcPr>
            <w:tcW w:w="2179" w:type="dxa"/>
            <w:shd w:val="clear" w:color="auto" w:fill="D9EBF7"/>
            <w:vAlign w:val="center"/>
          </w:tcPr>
          <w:p w:rsidR="00022F3A" w:rsidRDefault="00462CBE">
            <w:pPr>
              <w:pStyle w:val="Other0"/>
              <w:framePr w:w="9883" w:h="12331" w:hSpace="264" w:wrap="notBeside" w:vAnchor="text" w:hAnchor="text" w:x="75" w:y="1"/>
              <w:spacing w:after="0" w:line="240" w:lineRule="auto"/>
            </w:pPr>
            <w:r>
              <w:rPr>
                <w:rStyle w:val="Other"/>
              </w:rPr>
              <w:t>Tete</w:t>
            </w:r>
          </w:p>
        </w:tc>
        <w:tc>
          <w:tcPr>
            <w:tcW w:w="2616" w:type="dxa"/>
            <w:tcBorders>
              <w:left w:val="single" w:sz="4" w:space="0" w:color="auto"/>
            </w:tcBorders>
            <w:shd w:val="clear" w:color="auto" w:fill="D9EBF7"/>
            <w:vAlign w:val="center"/>
          </w:tcPr>
          <w:p w:rsidR="00022F3A" w:rsidRDefault="00462CBE">
            <w:pPr>
              <w:pStyle w:val="Other0"/>
              <w:framePr w:w="9883" w:h="12331" w:hSpace="264" w:wrap="notBeside" w:vAnchor="text" w:hAnchor="text" w:x="75" w:y="1"/>
              <w:spacing w:after="0" w:line="240" w:lineRule="auto"/>
            </w:pPr>
            <w:r>
              <w:rPr>
                <w:rStyle w:val="Other"/>
              </w:rPr>
              <w:t>Mozambic</w:t>
            </w:r>
          </w:p>
        </w:tc>
        <w:tc>
          <w:tcPr>
            <w:tcW w:w="2275" w:type="dxa"/>
            <w:tcBorders>
              <w:left w:val="single" w:sz="4" w:space="0" w:color="auto"/>
            </w:tcBorders>
            <w:shd w:val="clear" w:color="auto" w:fill="D9EBF7"/>
            <w:vAlign w:val="center"/>
          </w:tcPr>
          <w:p w:rsidR="00022F3A" w:rsidRDefault="00462CBE">
            <w:pPr>
              <w:pStyle w:val="Other0"/>
              <w:framePr w:w="9883" w:h="12331" w:hSpace="264" w:wrap="notBeside" w:vAnchor="text" w:hAnchor="text" w:x="75" w:y="1"/>
              <w:spacing w:after="0" w:line="240" w:lineRule="auto"/>
            </w:pPr>
            <w:r>
              <w:rPr>
                <w:rStyle w:val="Other"/>
                <w:lang w:val="en-US" w:eastAsia="en-US" w:bidi="en-US"/>
              </w:rPr>
              <w:t>Dzaleka</w:t>
            </w:r>
          </w:p>
        </w:tc>
        <w:tc>
          <w:tcPr>
            <w:tcW w:w="2813" w:type="dxa"/>
            <w:tcBorders>
              <w:left w:val="single" w:sz="4" w:space="0" w:color="auto"/>
            </w:tcBorders>
            <w:shd w:val="clear" w:color="auto" w:fill="D9EBF7"/>
            <w:vAlign w:val="center"/>
          </w:tcPr>
          <w:p w:rsidR="00022F3A" w:rsidRDefault="00462CBE">
            <w:pPr>
              <w:pStyle w:val="Other0"/>
              <w:framePr w:w="9883" w:h="12331" w:hSpace="264" w:wrap="notBeside" w:vAnchor="text" w:hAnchor="text" w:x="75" w:y="1"/>
              <w:spacing w:after="0" w:line="240" w:lineRule="auto"/>
            </w:pPr>
            <w:r>
              <w:rPr>
                <w:rStyle w:val="Other"/>
                <w:lang w:val="en-US" w:eastAsia="en-US" w:bidi="en-US"/>
              </w:rPr>
              <w:t>Zambia</w:t>
            </w:r>
          </w:p>
        </w:tc>
      </w:tr>
      <w:tr w:rsidR="00022F3A">
        <w:trPr>
          <w:trHeight w:hRule="exact" w:val="442"/>
        </w:trPr>
        <w:tc>
          <w:tcPr>
            <w:tcW w:w="2179" w:type="dxa"/>
            <w:shd w:val="clear" w:color="auto" w:fill="auto"/>
            <w:vAlign w:val="center"/>
          </w:tcPr>
          <w:p w:rsidR="00022F3A" w:rsidRDefault="00462CBE">
            <w:pPr>
              <w:pStyle w:val="Other0"/>
              <w:framePr w:w="9883" w:h="12331" w:hSpace="264" w:wrap="notBeside" w:vAnchor="text" w:hAnchor="text" w:x="75" w:y="1"/>
              <w:spacing w:after="0" w:line="240" w:lineRule="auto"/>
            </w:pPr>
            <w:r>
              <w:rPr>
                <w:rStyle w:val="Other"/>
              </w:rPr>
              <w:t>Tripoli</w:t>
            </w:r>
          </w:p>
        </w:tc>
        <w:tc>
          <w:tcPr>
            <w:tcW w:w="2616" w:type="dxa"/>
            <w:tcBorders>
              <w:left w:val="single" w:sz="4" w:space="0" w:color="auto"/>
            </w:tcBorders>
            <w:shd w:val="clear" w:color="auto" w:fill="auto"/>
            <w:vAlign w:val="center"/>
          </w:tcPr>
          <w:p w:rsidR="00022F3A" w:rsidRDefault="00462CBE">
            <w:pPr>
              <w:pStyle w:val="Other0"/>
              <w:framePr w:w="9883" w:h="12331" w:hSpace="264" w:wrap="notBeside" w:vAnchor="text" w:hAnchor="text" w:x="75" w:y="1"/>
              <w:spacing w:after="0" w:line="240" w:lineRule="auto"/>
            </w:pPr>
            <w:r>
              <w:rPr>
                <w:rStyle w:val="Other"/>
              </w:rPr>
              <w:t>Libia</w:t>
            </w:r>
          </w:p>
        </w:tc>
        <w:tc>
          <w:tcPr>
            <w:tcW w:w="2275" w:type="dxa"/>
            <w:tcBorders>
              <w:left w:val="single" w:sz="4" w:space="0" w:color="auto"/>
            </w:tcBorders>
            <w:shd w:val="clear" w:color="auto" w:fill="auto"/>
            <w:vAlign w:val="center"/>
          </w:tcPr>
          <w:p w:rsidR="00022F3A" w:rsidRDefault="00462CBE">
            <w:pPr>
              <w:pStyle w:val="Other0"/>
              <w:framePr w:w="9883" w:h="12331" w:hSpace="264" w:wrap="notBeside" w:vAnchor="text" w:hAnchor="text" w:x="75" w:y="1"/>
              <w:spacing w:after="0" w:line="240" w:lineRule="auto"/>
            </w:pPr>
            <w:r>
              <w:rPr>
                <w:rStyle w:val="Other"/>
                <w:lang w:val="en-US" w:eastAsia="en-US" w:bidi="en-US"/>
              </w:rPr>
              <w:t>Ghadames</w:t>
            </w:r>
          </w:p>
        </w:tc>
        <w:tc>
          <w:tcPr>
            <w:tcW w:w="2813" w:type="dxa"/>
            <w:tcBorders>
              <w:left w:val="single" w:sz="4" w:space="0" w:color="auto"/>
            </w:tcBorders>
            <w:shd w:val="clear" w:color="auto" w:fill="auto"/>
            <w:vAlign w:val="center"/>
          </w:tcPr>
          <w:p w:rsidR="00022F3A" w:rsidRDefault="00462CBE">
            <w:pPr>
              <w:pStyle w:val="Other0"/>
              <w:framePr w:w="9883" w:h="12331" w:hSpace="264" w:wrap="notBeside" w:vAnchor="text" w:hAnchor="text" w:x="75" w:y="1"/>
              <w:spacing w:after="0" w:line="240" w:lineRule="auto"/>
            </w:pPr>
            <w:r>
              <w:rPr>
                <w:rStyle w:val="Other"/>
                <w:lang w:val="en-US" w:eastAsia="en-US" w:bidi="en-US"/>
              </w:rPr>
              <w:t>Libia</w:t>
            </w:r>
          </w:p>
        </w:tc>
      </w:tr>
      <w:tr w:rsidR="00022F3A">
        <w:trPr>
          <w:trHeight w:hRule="exact" w:val="442"/>
        </w:trPr>
        <w:tc>
          <w:tcPr>
            <w:tcW w:w="2179" w:type="dxa"/>
            <w:shd w:val="clear" w:color="auto" w:fill="D9EBF7"/>
            <w:vAlign w:val="center"/>
          </w:tcPr>
          <w:p w:rsidR="00022F3A" w:rsidRDefault="00462CBE">
            <w:pPr>
              <w:pStyle w:val="Other0"/>
              <w:framePr w:w="9883" w:h="12331" w:hSpace="264" w:wrap="notBeside" w:vAnchor="text" w:hAnchor="text" w:x="75" w:y="1"/>
              <w:spacing w:after="0" w:line="240" w:lineRule="auto"/>
            </w:pPr>
            <w:r>
              <w:rPr>
                <w:rStyle w:val="Other"/>
              </w:rPr>
              <w:t>Tripoli</w:t>
            </w:r>
          </w:p>
        </w:tc>
        <w:tc>
          <w:tcPr>
            <w:tcW w:w="2616" w:type="dxa"/>
            <w:tcBorders>
              <w:left w:val="single" w:sz="4" w:space="0" w:color="auto"/>
            </w:tcBorders>
            <w:shd w:val="clear" w:color="auto" w:fill="D9EBF7"/>
            <w:vAlign w:val="center"/>
          </w:tcPr>
          <w:p w:rsidR="00022F3A" w:rsidRDefault="00462CBE">
            <w:pPr>
              <w:pStyle w:val="Other0"/>
              <w:framePr w:w="9883" w:h="12331" w:hSpace="264" w:wrap="notBeside" w:vAnchor="text" w:hAnchor="text" w:x="75" w:y="1"/>
              <w:spacing w:after="0" w:line="240" w:lineRule="auto"/>
            </w:pPr>
            <w:r>
              <w:rPr>
                <w:rStyle w:val="Other"/>
              </w:rPr>
              <w:t>Libia</w:t>
            </w:r>
          </w:p>
        </w:tc>
        <w:tc>
          <w:tcPr>
            <w:tcW w:w="2275" w:type="dxa"/>
            <w:tcBorders>
              <w:left w:val="single" w:sz="4" w:space="0" w:color="auto"/>
            </w:tcBorders>
            <w:shd w:val="clear" w:color="auto" w:fill="D9EBF7"/>
            <w:vAlign w:val="center"/>
          </w:tcPr>
          <w:p w:rsidR="00022F3A" w:rsidRDefault="00462CBE">
            <w:pPr>
              <w:pStyle w:val="Other0"/>
              <w:framePr w:w="9883" w:h="12331" w:hSpace="264" w:wrap="notBeside" w:vAnchor="text" w:hAnchor="text" w:x="75" w:y="1"/>
              <w:spacing w:after="0" w:line="240" w:lineRule="auto"/>
            </w:pPr>
            <w:r>
              <w:rPr>
                <w:rStyle w:val="Other"/>
                <w:lang w:val="en-US" w:eastAsia="en-US" w:bidi="en-US"/>
              </w:rPr>
              <w:t>Sabha</w:t>
            </w:r>
          </w:p>
        </w:tc>
        <w:tc>
          <w:tcPr>
            <w:tcW w:w="2813" w:type="dxa"/>
            <w:tcBorders>
              <w:left w:val="single" w:sz="4" w:space="0" w:color="auto"/>
            </w:tcBorders>
            <w:shd w:val="clear" w:color="auto" w:fill="D9EBF7"/>
            <w:vAlign w:val="center"/>
          </w:tcPr>
          <w:p w:rsidR="00022F3A" w:rsidRDefault="00462CBE">
            <w:pPr>
              <w:pStyle w:val="Other0"/>
              <w:framePr w:w="9883" w:h="12331" w:hSpace="264" w:wrap="notBeside" w:vAnchor="text" w:hAnchor="text" w:x="75" w:y="1"/>
              <w:spacing w:after="0" w:line="240" w:lineRule="auto"/>
            </w:pPr>
            <w:r>
              <w:rPr>
                <w:rStyle w:val="Other"/>
                <w:lang w:val="en-US" w:eastAsia="en-US" w:bidi="en-US"/>
              </w:rPr>
              <w:t>Libia</w:t>
            </w:r>
          </w:p>
        </w:tc>
      </w:tr>
      <w:tr w:rsidR="00022F3A">
        <w:trPr>
          <w:trHeight w:hRule="exact" w:val="437"/>
        </w:trPr>
        <w:tc>
          <w:tcPr>
            <w:tcW w:w="2179" w:type="dxa"/>
            <w:shd w:val="clear" w:color="auto" w:fill="auto"/>
            <w:vAlign w:val="bottom"/>
          </w:tcPr>
          <w:p w:rsidR="00022F3A" w:rsidRDefault="00462CBE">
            <w:pPr>
              <w:pStyle w:val="Other0"/>
              <w:framePr w:w="9883" w:h="12331" w:hSpace="264" w:wrap="notBeside" w:vAnchor="text" w:hAnchor="text" w:x="75" w:y="1"/>
              <w:spacing w:after="0" w:line="240" w:lineRule="auto"/>
            </w:pPr>
            <w:r>
              <w:rPr>
                <w:rStyle w:val="Other"/>
              </w:rPr>
              <w:t>Urmia</w:t>
            </w:r>
          </w:p>
        </w:tc>
        <w:tc>
          <w:tcPr>
            <w:tcW w:w="2616" w:type="dxa"/>
            <w:tcBorders>
              <w:left w:val="single" w:sz="4" w:space="0" w:color="auto"/>
            </w:tcBorders>
            <w:shd w:val="clear" w:color="auto" w:fill="auto"/>
            <w:vAlign w:val="bottom"/>
          </w:tcPr>
          <w:p w:rsidR="00022F3A" w:rsidRDefault="00462CBE">
            <w:pPr>
              <w:pStyle w:val="Other0"/>
              <w:framePr w:w="9883" w:h="12331" w:hSpace="264" w:wrap="notBeside" w:vAnchor="text" w:hAnchor="text" w:x="75" w:y="1"/>
              <w:spacing w:after="0" w:line="240" w:lineRule="auto"/>
            </w:pPr>
            <w:r>
              <w:rPr>
                <w:rStyle w:val="Other"/>
              </w:rPr>
              <w:t>Iran (Republica Islamică a)</w:t>
            </w:r>
          </w:p>
        </w:tc>
        <w:tc>
          <w:tcPr>
            <w:tcW w:w="2275" w:type="dxa"/>
            <w:tcBorders>
              <w:left w:val="single" w:sz="4" w:space="0" w:color="auto"/>
            </w:tcBorders>
            <w:shd w:val="clear" w:color="auto" w:fill="auto"/>
            <w:vAlign w:val="bottom"/>
          </w:tcPr>
          <w:p w:rsidR="00022F3A" w:rsidRDefault="00462CBE">
            <w:pPr>
              <w:pStyle w:val="Other0"/>
              <w:framePr w:w="9883" w:h="12331" w:hSpace="264" w:wrap="notBeside" w:vAnchor="text" w:hAnchor="text" w:x="75" w:y="1"/>
              <w:spacing w:after="0" w:line="240" w:lineRule="auto"/>
            </w:pPr>
            <w:r>
              <w:rPr>
                <w:rStyle w:val="Other"/>
                <w:lang w:val="en-US" w:eastAsia="en-US" w:bidi="en-US"/>
              </w:rPr>
              <w:t>Teheran</w:t>
            </w:r>
          </w:p>
        </w:tc>
        <w:tc>
          <w:tcPr>
            <w:tcW w:w="2813" w:type="dxa"/>
            <w:tcBorders>
              <w:left w:val="single" w:sz="4" w:space="0" w:color="auto"/>
            </w:tcBorders>
            <w:shd w:val="clear" w:color="auto" w:fill="auto"/>
            <w:vAlign w:val="bottom"/>
          </w:tcPr>
          <w:p w:rsidR="00022F3A" w:rsidRDefault="00462CBE">
            <w:pPr>
              <w:pStyle w:val="Other0"/>
              <w:framePr w:w="9883" w:h="12331" w:hSpace="264" w:wrap="notBeside" w:vAnchor="text" w:hAnchor="text" w:x="75" w:y="1"/>
              <w:spacing w:after="0" w:line="240" w:lineRule="auto"/>
            </w:pPr>
            <w:r>
              <w:rPr>
                <w:rStyle w:val="Other"/>
                <w:lang w:val="en-US" w:eastAsia="en-US" w:bidi="en-US"/>
              </w:rPr>
              <w:t xml:space="preserve">Iran (Republica </w:t>
            </w:r>
            <w:r>
              <w:rPr>
                <w:rStyle w:val="Other"/>
              </w:rPr>
              <w:t xml:space="preserve">Islamică </w:t>
            </w:r>
            <w:r>
              <w:rPr>
                <w:rStyle w:val="Other"/>
                <w:lang w:val="en-US" w:eastAsia="en-US" w:bidi="en-US"/>
              </w:rPr>
              <w:t>a)</w:t>
            </w:r>
          </w:p>
        </w:tc>
      </w:tr>
      <w:tr w:rsidR="00022F3A">
        <w:trPr>
          <w:trHeight w:hRule="exact" w:val="442"/>
        </w:trPr>
        <w:tc>
          <w:tcPr>
            <w:tcW w:w="2179" w:type="dxa"/>
            <w:shd w:val="clear" w:color="auto" w:fill="D9EBF7"/>
            <w:vAlign w:val="bottom"/>
          </w:tcPr>
          <w:p w:rsidR="00022F3A" w:rsidRDefault="00462CBE">
            <w:pPr>
              <w:pStyle w:val="Other0"/>
              <w:framePr w:w="9883" w:h="12331" w:hSpace="264" w:wrap="notBeside" w:vAnchor="text" w:hAnchor="text" w:x="75" w:y="1"/>
              <w:spacing w:after="0" w:line="240" w:lineRule="auto"/>
            </w:pPr>
            <w:r>
              <w:rPr>
                <w:rStyle w:val="Other"/>
              </w:rPr>
              <w:t>Van</w:t>
            </w:r>
          </w:p>
        </w:tc>
        <w:tc>
          <w:tcPr>
            <w:tcW w:w="2616" w:type="dxa"/>
            <w:tcBorders>
              <w:left w:val="single" w:sz="4" w:space="0" w:color="auto"/>
            </w:tcBorders>
            <w:shd w:val="clear" w:color="auto" w:fill="D9EBF7"/>
            <w:vAlign w:val="bottom"/>
          </w:tcPr>
          <w:p w:rsidR="00022F3A" w:rsidRDefault="00462CBE">
            <w:pPr>
              <w:pStyle w:val="Other0"/>
              <w:framePr w:w="9883" w:h="12331" w:hSpace="264" w:wrap="notBeside" w:vAnchor="text" w:hAnchor="text" w:x="75" w:y="1"/>
              <w:spacing w:after="0" w:line="240" w:lineRule="auto"/>
            </w:pPr>
            <w:r>
              <w:rPr>
                <w:rStyle w:val="Other"/>
              </w:rPr>
              <w:t>Turkiye</w:t>
            </w:r>
          </w:p>
        </w:tc>
        <w:tc>
          <w:tcPr>
            <w:tcW w:w="2275" w:type="dxa"/>
            <w:tcBorders>
              <w:left w:val="single" w:sz="4" w:space="0" w:color="auto"/>
            </w:tcBorders>
            <w:shd w:val="clear" w:color="auto" w:fill="D9EBF7"/>
            <w:vAlign w:val="bottom"/>
          </w:tcPr>
          <w:p w:rsidR="00022F3A" w:rsidRDefault="00462CBE">
            <w:pPr>
              <w:pStyle w:val="Other0"/>
              <w:framePr w:w="9883" w:h="12331" w:hSpace="264" w:wrap="notBeside" w:vAnchor="text" w:hAnchor="text" w:x="75" w:y="1"/>
              <w:spacing w:after="0" w:line="240" w:lineRule="auto"/>
            </w:pPr>
            <w:r>
              <w:rPr>
                <w:rStyle w:val="Other"/>
                <w:lang w:val="en-US" w:eastAsia="en-US" w:bidi="en-US"/>
              </w:rPr>
              <w:t>Salmas</w:t>
            </w:r>
          </w:p>
        </w:tc>
        <w:tc>
          <w:tcPr>
            <w:tcW w:w="2813" w:type="dxa"/>
            <w:tcBorders>
              <w:left w:val="single" w:sz="4" w:space="0" w:color="auto"/>
            </w:tcBorders>
            <w:shd w:val="clear" w:color="auto" w:fill="D9EBF7"/>
            <w:vAlign w:val="bottom"/>
          </w:tcPr>
          <w:p w:rsidR="00022F3A" w:rsidRDefault="00462CBE">
            <w:pPr>
              <w:pStyle w:val="Other0"/>
              <w:framePr w:w="9883" w:h="12331" w:hSpace="264" w:wrap="notBeside" w:vAnchor="text" w:hAnchor="text" w:x="75" w:y="1"/>
              <w:spacing w:after="0" w:line="240" w:lineRule="auto"/>
            </w:pPr>
            <w:r>
              <w:rPr>
                <w:rStyle w:val="Other"/>
                <w:lang w:val="en-US" w:eastAsia="en-US" w:bidi="en-US"/>
              </w:rPr>
              <w:t xml:space="preserve">Iran </w:t>
            </w:r>
            <w:r>
              <w:rPr>
                <w:rStyle w:val="Other"/>
              </w:rPr>
              <w:t xml:space="preserve">(Republica Islamică </w:t>
            </w:r>
            <w:r>
              <w:rPr>
                <w:rStyle w:val="Other"/>
                <w:lang w:val="en-US" w:eastAsia="en-US" w:bidi="en-US"/>
              </w:rPr>
              <w:t>a)</w:t>
            </w:r>
          </w:p>
        </w:tc>
      </w:tr>
      <w:tr w:rsidR="00022F3A">
        <w:trPr>
          <w:trHeight w:hRule="exact" w:val="442"/>
        </w:trPr>
        <w:tc>
          <w:tcPr>
            <w:tcW w:w="2179" w:type="dxa"/>
            <w:shd w:val="clear" w:color="auto" w:fill="auto"/>
            <w:vAlign w:val="bottom"/>
          </w:tcPr>
          <w:p w:rsidR="00022F3A" w:rsidRDefault="00462CBE">
            <w:pPr>
              <w:pStyle w:val="Other0"/>
              <w:framePr w:w="9883" w:h="12331" w:hSpace="264" w:wrap="notBeside" w:vAnchor="text" w:hAnchor="text" w:x="75" w:y="1"/>
              <w:spacing w:after="0" w:line="240" w:lineRule="auto"/>
            </w:pPr>
            <w:r>
              <w:rPr>
                <w:rStyle w:val="Other"/>
              </w:rPr>
              <w:t>Van</w:t>
            </w:r>
          </w:p>
        </w:tc>
        <w:tc>
          <w:tcPr>
            <w:tcW w:w="2616" w:type="dxa"/>
            <w:tcBorders>
              <w:left w:val="single" w:sz="4" w:space="0" w:color="auto"/>
            </w:tcBorders>
            <w:shd w:val="clear" w:color="auto" w:fill="auto"/>
            <w:vAlign w:val="bottom"/>
          </w:tcPr>
          <w:p w:rsidR="00022F3A" w:rsidRDefault="00462CBE">
            <w:pPr>
              <w:pStyle w:val="Other0"/>
              <w:framePr w:w="9883" w:h="12331" w:hSpace="264" w:wrap="notBeside" w:vAnchor="text" w:hAnchor="text" w:x="75" w:y="1"/>
              <w:spacing w:after="0" w:line="240" w:lineRule="auto"/>
            </w:pPr>
            <w:r>
              <w:rPr>
                <w:rStyle w:val="Other"/>
              </w:rPr>
              <w:t>Turkiye</w:t>
            </w:r>
          </w:p>
        </w:tc>
        <w:tc>
          <w:tcPr>
            <w:tcW w:w="2275" w:type="dxa"/>
            <w:tcBorders>
              <w:left w:val="single" w:sz="4" w:space="0" w:color="auto"/>
            </w:tcBorders>
            <w:shd w:val="clear" w:color="auto" w:fill="auto"/>
            <w:vAlign w:val="bottom"/>
          </w:tcPr>
          <w:p w:rsidR="00022F3A" w:rsidRDefault="00462CBE">
            <w:pPr>
              <w:pStyle w:val="Other0"/>
              <w:framePr w:w="9883" w:h="12331" w:hSpace="264" w:wrap="notBeside" w:vAnchor="text" w:hAnchor="text" w:x="75" w:y="1"/>
              <w:spacing w:after="0" w:line="240" w:lineRule="auto"/>
            </w:pPr>
            <w:r>
              <w:rPr>
                <w:rStyle w:val="Other"/>
                <w:lang w:val="en-US" w:eastAsia="en-US" w:bidi="en-US"/>
              </w:rPr>
              <w:t>Teheran</w:t>
            </w:r>
          </w:p>
        </w:tc>
        <w:tc>
          <w:tcPr>
            <w:tcW w:w="2813" w:type="dxa"/>
            <w:tcBorders>
              <w:left w:val="single" w:sz="4" w:space="0" w:color="auto"/>
            </w:tcBorders>
            <w:shd w:val="clear" w:color="auto" w:fill="auto"/>
            <w:vAlign w:val="bottom"/>
          </w:tcPr>
          <w:p w:rsidR="00022F3A" w:rsidRDefault="00462CBE">
            <w:pPr>
              <w:pStyle w:val="Other0"/>
              <w:framePr w:w="9883" w:h="12331" w:hSpace="264" w:wrap="notBeside" w:vAnchor="text" w:hAnchor="text" w:x="75" w:y="1"/>
              <w:spacing w:after="0" w:line="240" w:lineRule="auto"/>
            </w:pPr>
            <w:r>
              <w:rPr>
                <w:rStyle w:val="Other"/>
                <w:lang w:val="en-US" w:eastAsia="en-US" w:bidi="en-US"/>
              </w:rPr>
              <w:t xml:space="preserve">Iran (Republica </w:t>
            </w:r>
            <w:r>
              <w:rPr>
                <w:rStyle w:val="Other"/>
              </w:rPr>
              <w:t xml:space="preserve">Islamică </w:t>
            </w:r>
            <w:r>
              <w:rPr>
                <w:rStyle w:val="Other"/>
                <w:lang w:val="en-US" w:eastAsia="en-US" w:bidi="en-US"/>
              </w:rPr>
              <w:t>a)</w:t>
            </w:r>
          </w:p>
        </w:tc>
      </w:tr>
      <w:tr w:rsidR="00022F3A">
        <w:trPr>
          <w:trHeight w:hRule="exact" w:val="437"/>
        </w:trPr>
        <w:tc>
          <w:tcPr>
            <w:tcW w:w="2179" w:type="dxa"/>
            <w:shd w:val="clear" w:color="auto" w:fill="D9EBF7"/>
            <w:vAlign w:val="bottom"/>
          </w:tcPr>
          <w:p w:rsidR="00022F3A" w:rsidRDefault="00462CBE">
            <w:pPr>
              <w:pStyle w:val="Other0"/>
              <w:framePr w:w="9883" w:h="12331" w:hSpace="264" w:wrap="notBeside" w:vAnchor="text" w:hAnchor="text" w:x="75" w:y="1"/>
              <w:spacing w:after="0" w:line="240" w:lineRule="auto"/>
            </w:pPr>
            <w:r>
              <w:rPr>
                <w:rStyle w:val="Other"/>
              </w:rPr>
              <w:t>Van</w:t>
            </w:r>
          </w:p>
        </w:tc>
        <w:tc>
          <w:tcPr>
            <w:tcW w:w="2616" w:type="dxa"/>
            <w:tcBorders>
              <w:left w:val="single" w:sz="4" w:space="0" w:color="auto"/>
            </w:tcBorders>
            <w:shd w:val="clear" w:color="auto" w:fill="D9EBF7"/>
            <w:vAlign w:val="bottom"/>
          </w:tcPr>
          <w:p w:rsidR="00022F3A" w:rsidRDefault="00462CBE">
            <w:pPr>
              <w:pStyle w:val="Other0"/>
              <w:framePr w:w="9883" w:h="12331" w:hSpace="264" w:wrap="notBeside" w:vAnchor="text" w:hAnchor="text" w:x="75" w:y="1"/>
              <w:spacing w:after="0" w:line="240" w:lineRule="auto"/>
            </w:pPr>
            <w:r>
              <w:rPr>
                <w:rStyle w:val="Other"/>
              </w:rPr>
              <w:t>Turkiye</w:t>
            </w:r>
          </w:p>
        </w:tc>
        <w:tc>
          <w:tcPr>
            <w:tcW w:w="2275" w:type="dxa"/>
            <w:tcBorders>
              <w:left w:val="single" w:sz="4" w:space="0" w:color="auto"/>
            </w:tcBorders>
            <w:shd w:val="clear" w:color="auto" w:fill="D9EBF7"/>
            <w:vAlign w:val="bottom"/>
          </w:tcPr>
          <w:p w:rsidR="00022F3A" w:rsidRDefault="00462CBE">
            <w:pPr>
              <w:pStyle w:val="Other0"/>
              <w:framePr w:w="9883" w:h="12331" w:hSpace="264" w:wrap="notBeside" w:vAnchor="text" w:hAnchor="text" w:x="75" w:y="1"/>
              <w:spacing w:after="0" w:line="240" w:lineRule="auto"/>
            </w:pPr>
            <w:r>
              <w:rPr>
                <w:rStyle w:val="Other"/>
                <w:lang w:val="en-US" w:eastAsia="en-US" w:bidi="en-US"/>
              </w:rPr>
              <w:t>Urmia</w:t>
            </w:r>
          </w:p>
        </w:tc>
        <w:tc>
          <w:tcPr>
            <w:tcW w:w="2813" w:type="dxa"/>
            <w:tcBorders>
              <w:left w:val="single" w:sz="4" w:space="0" w:color="auto"/>
            </w:tcBorders>
            <w:shd w:val="clear" w:color="auto" w:fill="D9EBF7"/>
            <w:vAlign w:val="bottom"/>
          </w:tcPr>
          <w:p w:rsidR="00022F3A" w:rsidRDefault="00462CBE">
            <w:pPr>
              <w:pStyle w:val="Other0"/>
              <w:framePr w:w="9883" w:h="12331" w:hSpace="264" w:wrap="notBeside" w:vAnchor="text" w:hAnchor="text" w:x="75" w:y="1"/>
              <w:spacing w:after="0" w:line="240" w:lineRule="auto"/>
            </w:pPr>
            <w:r>
              <w:rPr>
                <w:rStyle w:val="Other"/>
                <w:lang w:val="en-US" w:eastAsia="en-US" w:bidi="en-US"/>
              </w:rPr>
              <w:t xml:space="preserve">Iran </w:t>
            </w:r>
            <w:r>
              <w:rPr>
                <w:rStyle w:val="Other"/>
              </w:rPr>
              <w:t xml:space="preserve">(Republica Islamică </w:t>
            </w:r>
            <w:r>
              <w:rPr>
                <w:rStyle w:val="Other"/>
                <w:lang w:val="en-US" w:eastAsia="en-US" w:bidi="en-US"/>
              </w:rPr>
              <w:t>a)</w:t>
            </w:r>
          </w:p>
        </w:tc>
      </w:tr>
      <w:tr w:rsidR="00022F3A">
        <w:trPr>
          <w:trHeight w:hRule="exact" w:val="442"/>
        </w:trPr>
        <w:tc>
          <w:tcPr>
            <w:tcW w:w="2179" w:type="dxa"/>
            <w:shd w:val="clear" w:color="auto" w:fill="auto"/>
            <w:vAlign w:val="center"/>
          </w:tcPr>
          <w:p w:rsidR="00022F3A" w:rsidRDefault="00462CBE">
            <w:pPr>
              <w:pStyle w:val="Other0"/>
              <w:framePr w:w="9883" w:h="12331" w:hSpace="264" w:wrap="notBeside" w:vAnchor="text" w:hAnchor="text" w:x="75" w:y="1"/>
              <w:spacing w:after="0" w:line="240" w:lineRule="auto"/>
            </w:pPr>
            <w:r>
              <w:rPr>
                <w:rStyle w:val="Other"/>
              </w:rPr>
              <w:t>Van</w:t>
            </w:r>
          </w:p>
        </w:tc>
        <w:tc>
          <w:tcPr>
            <w:tcW w:w="2616" w:type="dxa"/>
            <w:tcBorders>
              <w:left w:val="single" w:sz="4" w:space="0" w:color="auto"/>
            </w:tcBorders>
            <w:shd w:val="clear" w:color="auto" w:fill="auto"/>
            <w:vAlign w:val="center"/>
          </w:tcPr>
          <w:p w:rsidR="00022F3A" w:rsidRDefault="00462CBE">
            <w:pPr>
              <w:pStyle w:val="Other0"/>
              <w:framePr w:w="9883" w:h="12331" w:hSpace="264" w:wrap="notBeside" w:vAnchor="text" w:hAnchor="text" w:x="75" w:y="1"/>
              <w:spacing w:after="0" w:line="240" w:lineRule="auto"/>
            </w:pPr>
            <w:r>
              <w:rPr>
                <w:rStyle w:val="Other"/>
              </w:rPr>
              <w:t>Turkiye</w:t>
            </w:r>
          </w:p>
        </w:tc>
        <w:tc>
          <w:tcPr>
            <w:tcW w:w="2275" w:type="dxa"/>
            <w:tcBorders>
              <w:left w:val="single" w:sz="4" w:space="0" w:color="auto"/>
            </w:tcBorders>
            <w:shd w:val="clear" w:color="auto" w:fill="auto"/>
            <w:vAlign w:val="center"/>
          </w:tcPr>
          <w:p w:rsidR="00022F3A" w:rsidRDefault="00462CBE">
            <w:pPr>
              <w:pStyle w:val="Other0"/>
              <w:framePr w:w="9883" w:h="12331" w:hSpace="264" w:wrap="notBeside" w:vAnchor="text" w:hAnchor="text" w:x="75" w:y="1"/>
              <w:spacing w:after="0" w:line="240" w:lineRule="auto"/>
            </w:pPr>
            <w:r>
              <w:rPr>
                <w:rStyle w:val="Other"/>
                <w:lang w:val="en-US" w:eastAsia="en-US" w:bidi="en-US"/>
              </w:rPr>
              <w:t>Zakho</w:t>
            </w:r>
          </w:p>
        </w:tc>
        <w:tc>
          <w:tcPr>
            <w:tcW w:w="2813" w:type="dxa"/>
            <w:tcBorders>
              <w:left w:val="single" w:sz="4" w:space="0" w:color="auto"/>
            </w:tcBorders>
            <w:shd w:val="clear" w:color="auto" w:fill="auto"/>
            <w:vAlign w:val="center"/>
          </w:tcPr>
          <w:p w:rsidR="00022F3A" w:rsidRDefault="00462CBE">
            <w:pPr>
              <w:pStyle w:val="Other0"/>
              <w:framePr w:w="9883" w:h="12331" w:hSpace="264" w:wrap="notBeside" w:vAnchor="text" w:hAnchor="text" w:x="75" w:y="1"/>
              <w:spacing w:after="0" w:line="240" w:lineRule="auto"/>
            </w:pPr>
            <w:r>
              <w:rPr>
                <w:rStyle w:val="Other"/>
                <w:lang w:val="en-US" w:eastAsia="en-US" w:bidi="en-US"/>
              </w:rPr>
              <w:t>Irak</w:t>
            </w:r>
          </w:p>
        </w:tc>
      </w:tr>
      <w:tr w:rsidR="00022F3A">
        <w:trPr>
          <w:trHeight w:hRule="exact" w:val="446"/>
        </w:trPr>
        <w:tc>
          <w:tcPr>
            <w:tcW w:w="2179" w:type="dxa"/>
            <w:shd w:val="clear" w:color="auto" w:fill="D9EBF7"/>
            <w:vAlign w:val="center"/>
          </w:tcPr>
          <w:p w:rsidR="00022F3A" w:rsidRDefault="00462CBE">
            <w:pPr>
              <w:pStyle w:val="Other0"/>
              <w:framePr w:w="9883" w:h="12331" w:hSpace="264" w:wrap="notBeside" w:vAnchor="text" w:hAnchor="text" w:x="75" w:y="1"/>
              <w:spacing w:after="0" w:line="240" w:lineRule="auto"/>
            </w:pPr>
            <w:r>
              <w:rPr>
                <w:rStyle w:val="Other"/>
                <w:lang w:val="en-US" w:eastAsia="en-US" w:bidi="en-US"/>
              </w:rPr>
              <w:t>Zahedan</w:t>
            </w:r>
          </w:p>
        </w:tc>
        <w:tc>
          <w:tcPr>
            <w:tcW w:w="2616" w:type="dxa"/>
            <w:tcBorders>
              <w:left w:val="single" w:sz="4" w:space="0" w:color="auto"/>
            </w:tcBorders>
            <w:shd w:val="clear" w:color="auto" w:fill="D9EBF7"/>
            <w:vAlign w:val="center"/>
          </w:tcPr>
          <w:p w:rsidR="00022F3A" w:rsidRDefault="00462CBE">
            <w:pPr>
              <w:pStyle w:val="Other0"/>
              <w:framePr w:w="9883" w:h="12331" w:hSpace="264" w:wrap="notBeside" w:vAnchor="text" w:hAnchor="text" w:x="75" w:y="1"/>
              <w:spacing w:after="0" w:line="240" w:lineRule="auto"/>
            </w:pPr>
            <w:r>
              <w:rPr>
                <w:rStyle w:val="Other"/>
              </w:rPr>
              <w:t>Iran (Republica Islamică a)</w:t>
            </w:r>
          </w:p>
        </w:tc>
        <w:tc>
          <w:tcPr>
            <w:tcW w:w="2275" w:type="dxa"/>
            <w:tcBorders>
              <w:left w:val="single" w:sz="4" w:space="0" w:color="auto"/>
            </w:tcBorders>
            <w:shd w:val="clear" w:color="auto" w:fill="D9EBF7"/>
            <w:vAlign w:val="center"/>
          </w:tcPr>
          <w:p w:rsidR="00022F3A" w:rsidRDefault="00462CBE">
            <w:pPr>
              <w:pStyle w:val="Other0"/>
              <w:framePr w:w="9883" w:h="12331" w:hSpace="264" w:wrap="notBeside" w:vAnchor="text" w:hAnchor="text" w:x="75" w:y="1"/>
              <w:spacing w:after="0" w:line="240" w:lineRule="auto"/>
            </w:pPr>
            <w:r>
              <w:rPr>
                <w:rStyle w:val="Other"/>
                <w:lang w:val="en-US" w:eastAsia="en-US" w:bidi="en-US"/>
              </w:rPr>
              <w:t>Peshawar</w:t>
            </w:r>
          </w:p>
        </w:tc>
        <w:tc>
          <w:tcPr>
            <w:tcW w:w="2813" w:type="dxa"/>
            <w:tcBorders>
              <w:left w:val="single" w:sz="4" w:space="0" w:color="auto"/>
            </w:tcBorders>
            <w:shd w:val="clear" w:color="auto" w:fill="D9EBF7"/>
            <w:vAlign w:val="center"/>
          </w:tcPr>
          <w:p w:rsidR="00022F3A" w:rsidRDefault="00462CBE">
            <w:pPr>
              <w:pStyle w:val="Other0"/>
              <w:framePr w:w="9883" w:h="12331" w:hSpace="264" w:wrap="notBeside" w:vAnchor="text" w:hAnchor="text" w:x="75" w:y="1"/>
              <w:spacing w:after="0" w:line="240" w:lineRule="auto"/>
            </w:pPr>
            <w:r>
              <w:rPr>
                <w:rStyle w:val="Other"/>
                <w:lang w:val="en-US" w:eastAsia="en-US" w:bidi="en-US"/>
              </w:rPr>
              <w:t>Pakistan</w:t>
            </w:r>
          </w:p>
        </w:tc>
      </w:tr>
    </w:tbl>
    <w:p w:rsidR="00022F3A" w:rsidRDefault="00462CBE">
      <w:pPr>
        <w:pStyle w:val="Tablecaption0"/>
        <w:framePr w:w="168" w:h="168" w:hSpace="74" w:wrap="notBeside" w:vAnchor="text" w:hAnchor="text" w:x="10054" w:y="587"/>
        <w:jc w:val="right"/>
        <w:rPr>
          <w:sz w:val="11"/>
          <w:szCs w:val="11"/>
        </w:rPr>
      </w:pPr>
      <w:r>
        <w:rPr>
          <w:rStyle w:val="Tablecaption"/>
          <w:sz w:val="11"/>
          <w:szCs w:val="11"/>
          <w:lang w:val="en-US" w:eastAsia="en-US" w:bidi="en-US"/>
        </w:rPr>
        <w:t>59</w:t>
      </w:r>
    </w:p>
    <w:p w:rsidR="00022F3A" w:rsidRDefault="00462CBE">
      <w:pPr>
        <w:pStyle w:val="Tablecaption0"/>
        <w:framePr w:w="168" w:h="168" w:hSpace="74" w:wrap="notBeside" w:vAnchor="text" w:hAnchor="text" w:x="10054" w:y="2343"/>
        <w:jc w:val="right"/>
        <w:rPr>
          <w:sz w:val="11"/>
          <w:szCs w:val="11"/>
        </w:rPr>
      </w:pPr>
      <w:r>
        <w:rPr>
          <w:rStyle w:val="Tablecaption"/>
          <w:sz w:val="11"/>
          <w:szCs w:val="11"/>
          <w:lang w:val="en-US" w:eastAsia="en-US" w:bidi="en-US"/>
        </w:rPr>
        <w:t>60</w:t>
      </w:r>
    </w:p>
    <w:p w:rsidR="00022F3A" w:rsidRDefault="00022F3A">
      <w:pPr>
        <w:spacing w:line="1" w:lineRule="exact"/>
      </w:pPr>
    </w:p>
    <w:p w:rsidR="00410979" w:rsidRDefault="00410979" w:rsidP="00410979">
      <w:pPr>
        <w:pStyle w:val="Bodytext20"/>
        <w:tabs>
          <w:tab w:val="left" w:pos="296"/>
        </w:tabs>
        <w:spacing w:line="240" w:lineRule="auto"/>
        <w:rPr>
          <w:rStyle w:val="Bodytext2"/>
        </w:rPr>
      </w:pPr>
    </w:p>
    <w:p w:rsidR="00410979" w:rsidRDefault="00410979" w:rsidP="00410979">
      <w:pPr>
        <w:pStyle w:val="Bodytext20"/>
        <w:tabs>
          <w:tab w:val="left" w:pos="296"/>
        </w:tabs>
        <w:spacing w:line="240" w:lineRule="auto"/>
        <w:rPr>
          <w:rStyle w:val="Bodytext2"/>
        </w:rPr>
      </w:pPr>
    </w:p>
    <w:p w:rsidR="00022F3A" w:rsidRDefault="00462CBE" w:rsidP="00410979">
      <w:pPr>
        <w:pStyle w:val="Bodytext20"/>
        <w:numPr>
          <w:ilvl w:val="0"/>
          <w:numId w:val="10"/>
        </w:numPr>
        <w:tabs>
          <w:tab w:val="left" w:pos="296"/>
        </w:tabs>
        <w:spacing w:line="240" w:lineRule="auto"/>
      </w:pPr>
      <w:r>
        <w:rPr>
          <w:rStyle w:val="Bodytext2"/>
        </w:rPr>
        <w:t xml:space="preserve">UNODC, </w:t>
      </w:r>
      <w:r>
        <w:rPr>
          <w:rStyle w:val="Bodytext2"/>
          <w:i/>
          <w:iCs/>
        </w:rPr>
        <w:t xml:space="preserve">Transnational Organized Crime in Southeast Asia: </w:t>
      </w:r>
      <w:r>
        <w:rPr>
          <w:rStyle w:val="Bodytext2"/>
          <w:i/>
          <w:iCs/>
          <w:lang w:val="ro-RO" w:eastAsia="ro-RO" w:bidi="ro-RO"/>
        </w:rPr>
        <w:t xml:space="preserve">Evoluție, creștere și </w:t>
      </w:r>
      <w:r>
        <w:rPr>
          <w:rStyle w:val="Bodytext2"/>
          <w:i/>
          <w:iCs/>
        </w:rPr>
        <w:t>impact</w:t>
      </w:r>
      <w:r>
        <w:rPr>
          <w:rStyle w:val="Bodytext2"/>
        </w:rPr>
        <w:t>.</w:t>
      </w:r>
    </w:p>
    <w:p w:rsidR="00022F3A" w:rsidRDefault="003C662B" w:rsidP="00294337">
      <w:pPr>
        <w:pStyle w:val="Bodytext20"/>
        <w:numPr>
          <w:ilvl w:val="0"/>
          <w:numId w:val="10"/>
        </w:numPr>
        <w:tabs>
          <w:tab w:val="left" w:pos="291"/>
        </w:tabs>
        <w:spacing w:line="240" w:lineRule="auto"/>
      </w:pPr>
      <w:r>
        <w:rPr>
          <w:noProof/>
          <w:lang w:bidi="ar-SA"/>
        </w:rPr>
        <mc:AlternateContent>
          <mc:Choice Requires="wps">
            <w:drawing>
              <wp:anchor distT="0" distB="0" distL="0" distR="0" simplePos="0" relativeHeight="251737088" behindDoc="1" locked="0" layoutInCell="1" allowOverlap="1" wp14:anchorId="3C95C395" wp14:editId="587CF335">
                <wp:simplePos x="0" y="0"/>
                <wp:positionH relativeFrom="page">
                  <wp:posOffset>733425</wp:posOffset>
                </wp:positionH>
                <wp:positionV relativeFrom="page">
                  <wp:posOffset>10179685</wp:posOffset>
                </wp:positionV>
                <wp:extent cx="6541135" cy="202565"/>
                <wp:effectExtent l="0" t="0" r="0" b="0"/>
                <wp:wrapNone/>
                <wp:docPr id="52" name="Shape 7"/>
                <wp:cNvGraphicFramePr/>
                <a:graphic xmlns:a="http://schemas.openxmlformats.org/drawingml/2006/main">
                  <a:graphicData uri="http://schemas.microsoft.com/office/word/2010/wordprocessingShape">
                    <wps:wsp>
                      <wps:cNvSpPr txBox="1"/>
                      <wps:spPr>
                        <a:xfrm>
                          <a:off x="0" y="0"/>
                          <a:ext cx="6541135" cy="202565"/>
                        </a:xfrm>
                        <a:prstGeom prst="rect">
                          <a:avLst/>
                        </a:prstGeom>
                        <a:noFill/>
                      </wps:spPr>
                      <wps:txbx>
                        <w:txbxContent>
                          <w:p w:rsidR="003C662B" w:rsidRPr="00724BFF" w:rsidRDefault="003C662B" w:rsidP="003C662B">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23</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C95C395" id="_x0000_s1057" type="#_x0000_t202" style="position:absolute;left:0;text-align:left;margin-left:57.75pt;margin-top:801.55pt;width:515.05pt;height:15.95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" filled="f" stroked="f">
                <v:textbox inset="0,0,0,0">
                  <w:txbxContent>
                    <w:p w:rsidR="003C662B" w:rsidRPr="00724BFF" w:rsidRDefault="003C662B" w:rsidP="003C662B">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23</w:t>
                      </w:r>
                    </w:p>
                  </w:txbxContent>
                </v:textbox>
                <w10:wrap anchorx="page" anchory="page"/>
              </v:shape>
            </w:pict>
          </mc:Fallback>
        </mc:AlternateContent>
      </w:r>
      <w:r w:rsidR="00462CBE">
        <w:rPr>
          <w:rStyle w:val="Bodytext2"/>
        </w:rPr>
        <w:t xml:space="preserve">Jason Horowitz, "Italy plans naval mission off Libya to stop migrant boats", </w:t>
      </w:r>
      <w:r w:rsidR="00462CBE">
        <w:rPr>
          <w:rStyle w:val="Bodytext2"/>
          <w:i/>
          <w:iCs/>
        </w:rPr>
        <w:t>The New York Times,</w:t>
      </w:r>
      <w:r w:rsidR="00462CBE">
        <w:rPr>
          <w:rStyle w:val="Bodytext2"/>
        </w:rPr>
        <w:t xml:space="preserve"> 27 iulie 2017, accesat ultima </w:t>
      </w:r>
      <w:r w:rsidR="00462CBE">
        <w:rPr>
          <w:rStyle w:val="Bodytext2"/>
          <w:lang w:val="ro-RO" w:eastAsia="ro-RO" w:bidi="ro-RO"/>
        </w:rPr>
        <w:t xml:space="preserve">dată </w:t>
      </w:r>
      <w:r w:rsidR="00462CBE">
        <w:rPr>
          <w:rStyle w:val="Bodytext2"/>
        </w:rPr>
        <w:t>la 23 aprilie</w:t>
      </w:r>
      <w:r w:rsidR="00294337">
        <w:t xml:space="preserve"> </w:t>
      </w:r>
      <w:r w:rsidR="00462CBE">
        <w:rPr>
          <w:rStyle w:val="Bodytext2"/>
        </w:rPr>
        <w:t xml:space="preserve">2023, </w:t>
      </w:r>
      <w:hyperlink r:id="rId75" w:history="1">
        <w:r w:rsidR="00294337" w:rsidRPr="003D080E">
          <w:rPr>
            <w:rStyle w:val="Hyperlink"/>
          </w:rPr>
          <w:t>https://www.nytimes.com/2017/07/27/world/europe/italy-plans-naval-mission-off-libya-to-stop-migrant-boats.html</w:t>
        </w:r>
      </w:hyperlink>
      <w:r w:rsidR="00294337">
        <w:t xml:space="preserve"> </w:t>
      </w:r>
      <w:r w:rsidR="00462CBE">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184"/>
        <w:gridCol w:w="2616"/>
        <w:gridCol w:w="2275"/>
        <w:gridCol w:w="2813"/>
      </w:tblGrid>
      <w:tr w:rsidR="00022F3A">
        <w:trPr>
          <w:trHeight w:hRule="exact" w:val="451"/>
          <w:jc w:val="center"/>
        </w:trPr>
        <w:tc>
          <w:tcPr>
            <w:tcW w:w="4800" w:type="dxa"/>
            <w:gridSpan w:val="2"/>
            <w:shd w:val="clear" w:color="auto" w:fill="1D426F"/>
            <w:vAlign w:val="bottom"/>
          </w:tcPr>
          <w:p w:rsidR="00022F3A" w:rsidRDefault="00462CBE">
            <w:pPr>
              <w:pStyle w:val="Other0"/>
              <w:pBdr>
                <w:top w:val="single" w:sz="0" w:space="0" w:color="1D426F"/>
                <w:left w:val="single" w:sz="0" w:space="0" w:color="1D426F"/>
                <w:bottom w:val="single" w:sz="0" w:space="0" w:color="1D426F"/>
                <w:right w:val="single" w:sz="0" w:space="0" w:color="1D426F"/>
              </w:pBdr>
              <w:shd w:val="clear" w:color="auto" w:fill="1D426F"/>
              <w:spacing w:after="0" w:line="240" w:lineRule="auto"/>
            </w:pPr>
            <w:r>
              <w:rPr>
                <w:rStyle w:val="Other"/>
                <w:b/>
                <w:bCs/>
                <w:color w:val="FFFFFF"/>
              </w:rPr>
              <w:t xml:space="preserve">Adresa părții </w:t>
            </w:r>
            <w:r>
              <w:rPr>
                <w:rStyle w:val="Other"/>
                <w:b/>
                <w:bCs/>
                <w:color w:val="FFFFFF"/>
                <w:lang w:val="en-US" w:eastAsia="en-US" w:bidi="en-US"/>
              </w:rPr>
              <w:t xml:space="preserve">care face </w:t>
            </w:r>
            <w:r>
              <w:rPr>
                <w:rStyle w:val="Other"/>
                <w:b/>
                <w:bCs/>
                <w:color w:val="FFFFFF"/>
              </w:rPr>
              <w:t>comanda</w:t>
            </w:r>
          </w:p>
        </w:tc>
        <w:tc>
          <w:tcPr>
            <w:tcW w:w="5088" w:type="dxa"/>
            <w:gridSpan w:val="2"/>
            <w:tcBorders>
              <w:left w:val="single" w:sz="4" w:space="0" w:color="auto"/>
            </w:tcBorders>
            <w:shd w:val="clear" w:color="auto" w:fill="1D426F"/>
            <w:vAlign w:val="bottom"/>
          </w:tcPr>
          <w:p w:rsidR="00022F3A" w:rsidRDefault="00462CBE">
            <w:pPr>
              <w:pStyle w:val="Other0"/>
              <w:pBdr>
                <w:top w:val="single" w:sz="0" w:space="0" w:color="1D426F"/>
                <w:left w:val="single" w:sz="0" w:space="0" w:color="1D426F"/>
                <w:bottom w:val="single" w:sz="0" w:space="0" w:color="1D426F"/>
                <w:right w:val="single" w:sz="0" w:space="0" w:color="1D426F"/>
              </w:pBdr>
              <w:shd w:val="clear" w:color="auto" w:fill="1D426F"/>
              <w:spacing w:after="0" w:line="240" w:lineRule="auto"/>
            </w:pPr>
            <w:r>
              <w:rPr>
                <w:rStyle w:val="Other"/>
                <w:rFonts w:ascii="Calibri" w:eastAsia="Calibri" w:hAnsi="Calibri" w:cs="Calibri"/>
                <w:b/>
                <w:bCs/>
                <w:color w:val="FFFFFF"/>
              </w:rPr>
              <w:t>Adresa beneficiarului</w:t>
            </w:r>
          </w:p>
        </w:tc>
      </w:tr>
      <w:tr w:rsidR="00022F3A">
        <w:trPr>
          <w:trHeight w:hRule="exact" w:val="432"/>
          <w:jc w:val="center"/>
        </w:trPr>
        <w:tc>
          <w:tcPr>
            <w:tcW w:w="2184" w:type="dxa"/>
            <w:shd w:val="clear" w:color="auto" w:fill="auto"/>
            <w:vAlign w:val="bottom"/>
          </w:tcPr>
          <w:p w:rsidR="00022F3A" w:rsidRDefault="00462CBE">
            <w:pPr>
              <w:pStyle w:val="Other0"/>
              <w:spacing w:after="0" w:line="240" w:lineRule="auto"/>
            </w:pPr>
            <w:r>
              <w:rPr>
                <w:rStyle w:val="Other"/>
              </w:rPr>
              <w:t>Zahedan</w:t>
            </w:r>
          </w:p>
        </w:tc>
        <w:tc>
          <w:tcPr>
            <w:tcW w:w="2616" w:type="dxa"/>
            <w:tcBorders>
              <w:left w:val="single" w:sz="4" w:space="0" w:color="auto"/>
            </w:tcBorders>
            <w:shd w:val="clear" w:color="auto" w:fill="auto"/>
            <w:vAlign w:val="bottom"/>
          </w:tcPr>
          <w:p w:rsidR="00022F3A" w:rsidRDefault="00462CBE">
            <w:pPr>
              <w:pStyle w:val="Other0"/>
              <w:spacing w:after="0" w:line="240" w:lineRule="auto"/>
            </w:pPr>
            <w:r>
              <w:rPr>
                <w:rStyle w:val="Other"/>
                <w:lang w:val="en-US" w:eastAsia="en-US" w:bidi="en-US"/>
              </w:rPr>
              <w:t xml:space="preserve">Iran (Republica </w:t>
            </w:r>
            <w:r>
              <w:rPr>
                <w:rStyle w:val="Other"/>
              </w:rPr>
              <w:t xml:space="preserve">Islamică </w:t>
            </w:r>
            <w:r>
              <w:rPr>
                <w:rStyle w:val="Other"/>
                <w:lang w:val="en-US" w:eastAsia="en-US" w:bidi="en-US"/>
              </w:rPr>
              <w:t>a)</w:t>
            </w:r>
          </w:p>
        </w:tc>
        <w:tc>
          <w:tcPr>
            <w:tcW w:w="2275" w:type="dxa"/>
            <w:tcBorders>
              <w:left w:val="single" w:sz="4" w:space="0" w:color="auto"/>
            </w:tcBorders>
            <w:shd w:val="clear" w:color="auto" w:fill="auto"/>
            <w:vAlign w:val="bottom"/>
          </w:tcPr>
          <w:p w:rsidR="00022F3A" w:rsidRDefault="00462CBE">
            <w:pPr>
              <w:pStyle w:val="Other0"/>
              <w:spacing w:after="0" w:line="240" w:lineRule="auto"/>
            </w:pPr>
            <w:r>
              <w:rPr>
                <w:rStyle w:val="Other"/>
              </w:rPr>
              <w:t>Quetta</w:t>
            </w:r>
          </w:p>
        </w:tc>
        <w:tc>
          <w:tcPr>
            <w:tcW w:w="2813" w:type="dxa"/>
            <w:tcBorders>
              <w:left w:val="single" w:sz="4" w:space="0" w:color="auto"/>
            </w:tcBorders>
            <w:shd w:val="clear" w:color="auto" w:fill="auto"/>
            <w:vAlign w:val="bottom"/>
          </w:tcPr>
          <w:p w:rsidR="00022F3A" w:rsidRDefault="00462CBE">
            <w:pPr>
              <w:pStyle w:val="Other0"/>
              <w:spacing w:after="0" w:line="240" w:lineRule="auto"/>
            </w:pPr>
            <w:r>
              <w:rPr>
                <w:rStyle w:val="Other"/>
                <w:lang w:val="en-US" w:eastAsia="en-US" w:bidi="en-US"/>
              </w:rPr>
              <w:t>Pakistan</w:t>
            </w:r>
          </w:p>
        </w:tc>
      </w:tr>
      <w:tr w:rsidR="00022F3A">
        <w:trPr>
          <w:trHeight w:hRule="exact" w:val="446"/>
          <w:jc w:val="center"/>
        </w:trPr>
        <w:tc>
          <w:tcPr>
            <w:tcW w:w="2184" w:type="dxa"/>
            <w:tcBorders>
              <w:bottom w:val="single" w:sz="4" w:space="0" w:color="auto"/>
            </w:tcBorders>
            <w:shd w:val="clear" w:color="auto" w:fill="D9EBF7"/>
            <w:vAlign w:val="center"/>
          </w:tcPr>
          <w:p w:rsidR="00022F3A" w:rsidRDefault="00462CBE">
            <w:pPr>
              <w:pStyle w:val="Other0"/>
              <w:spacing w:after="0" w:line="240" w:lineRule="auto"/>
            </w:pPr>
            <w:r>
              <w:rPr>
                <w:rStyle w:val="Other"/>
                <w:lang w:val="en-US" w:eastAsia="en-US" w:bidi="en-US"/>
              </w:rPr>
              <w:t>Zakho</w:t>
            </w:r>
          </w:p>
        </w:tc>
        <w:tc>
          <w:tcPr>
            <w:tcW w:w="2616" w:type="dxa"/>
            <w:tcBorders>
              <w:left w:val="single" w:sz="4" w:space="0" w:color="auto"/>
              <w:bottom w:val="single" w:sz="4" w:space="0" w:color="auto"/>
            </w:tcBorders>
            <w:shd w:val="clear" w:color="auto" w:fill="D9EBF7"/>
            <w:vAlign w:val="center"/>
          </w:tcPr>
          <w:p w:rsidR="00022F3A" w:rsidRDefault="00462CBE">
            <w:pPr>
              <w:pStyle w:val="Other0"/>
              <w:spacing w:after="0" w:line="240" w:lineRule="auto"/>
            </w:pPr>
            <w:r>
              <w:rPr>
                <w:rStyle w:val="Other"/>
                <w:lang w:val="en-US" w:eastAsia="en-US" w:bidi="en-US"/>
              </w:rPr>
              <w:t>Irak</w:t>
            </w:r>
          </w:p>
        </w:tc>
        <w:tc>
          <w:tcPr>
            <w:tcW w:w="2275" w:type="dxa"/>
            <w:tcBorders>
              <w:left w:val="single" w:sz="4" w:space="0" w:color="auto"/>
              <w:bottom w:val="single" w:sz="4" w:space="0" w:color="auto"/>
            </w:tcBorders>
            <w:shd w:val="clear" w:color="auto" w:fill="D9EBF7"/>
            <w:vAlign w:val="center"/>
          </w:tcPr>
          <w:p w:rsidR="00022F3A" w:rsidRDefault="00462CBE">
            <w:pPr>
              <w:pStyle w:val="Other0"/>
              <w:spacing w:after="0" w:line="240" w:lineRule="auto"/>
            </w:pPr>
            <w:r>
              <w:rPr>
                <w:rStyle w:val="Other"/>
                <w:lang w:val="en-US" w:eastAsia="en-US" w:bidi="en-US"/>
              </w:rPr>
              <w:t>Urmia</w:t>
            </w:r>
          </w:p>
        </w:tc>
        <w:tc>
          <w:tcPr>
            <w:tcW w:w="2813" w:type="dxa"/>
            <w:tcBorders>
              <w:left w:val="single" w:sz="4" w:space="0" w:color="auto"/>
              <w:bottom w:val="single" w:sz="4" w:space="0" w:color="auto"/>
            </w:tcBorders>
            <w:shd w:val="clear" w:color="auto" w:fill="D9EBF7"/>
            <w:vAlign w:val="center"/>
          </w:tcPr>
          <w:p w:rsidR="00022F3A" w:rsidRDefault="00462CBE">
            <w:pPr>
              <w:pStyle w:val="Other0"/>
              <w:spacing w:after="0" w:line="240" w:lineRule="auto"/>
            </w:pPr>
            <w:r>
              <w:rPr>
                <w:rStyle w:val="Other"/>
                <w:lang w:val="en-US" w:eastAsia="en-US" w:bidi="en-US"/>
              </w:rPr>
              <w:t xml:space="preserve">Iran </w:t>
            </w:r>
            <w:r>
              <w:rPr>
                <w:rStyle w:val="Other"/>
              </w:rPr>
              <w:t xml:space="preserve">(Republica Islamică </w:t>
            </w:r>
            <w:r>
              <w:rPr>
                <w:rStyle w:val="Other"/>
                <w:lang w:val="en-US" w:eastAsia="en-US" w:bidi="en-US"/>
              </w:rPr>
              <w:t>a)</w:t>
            </w:r>
          </w:p>
        </w:tc>
      </w:tr>
    </w:tbl>
    <w:p w:rsidR="00E65061" w:rsidRDefault="00E65061" w:rsidP="007F4816">
      <w:pPr>
        <w:pStyle w:val="Bodytext50"/>
        <w:pBdr>
          <w:bottom w:val="single" w:sz="4" w:space="0" w:color="auto"/>
        </w:pBdr>
        <w:spacing w:line="120" w:lineRule="auto"/>
        <w:jc w:val="both"/>
        <w:rPr>
          <w:rStyle w:val="Bodytext5"/>
          <w:lang w:val="fr-FR"/>
        </w:rPr>
      </w:pPr>
    </w:p>
    <w:p w:rsidR="00022F3A" w:rsidRPr="005C5B16" w:rsidRDefault="00462CBE">
      <w:pPr>
        <w:pStyle w:val="Bodytext50"/>
        <w:pBdr>
          <w:bottom w:val="single" w:sz="4" w:space="0" w:color="auto"/>
        </w:pBdr>
        <w:jc w:val="both"/>
        <w:rPr>
          <w:lang w:val="fr-FR"/>
        </w:rPr>
      </w:pPr>
      <w:r>
        <w:rPr>
          <w:noProof/>
          <w:lang w:bidi="ar-SA"/>
        </w:rPr>
        <mc:AlternateContent>
          <mc:Choice Requires="wps">
            <w:drawing>
              <wp:anchor distT="510540" distB="0" distL="114300" distR="3439160" simplePos="0" relativeHeight="125829424" behindDoc="0" locked="0" layoutInCell="1" allowOverlap="1">
                <wp:simplePos x="0" y="0"/>
                <wp:positionH relativeFrom="page">
                  <wp:posOffset>638175</wp:posOffset>
                </wp:positionH>
                <wp:positionV relativeFrom="margin">
                  <wp:posOffset>1429385</wp:posOffset>
                </wp:positionV>
                <wp:extent cx="3130550" cy="908050"/>
                <wp:effectExtent l="0" t="0" r="0" b="0"/>
                <wp:wrapTopAndBottom/>
                <wp:docPr id="87" name="Shape 87"/>
                <wp:cNvGraphicFramePr/>
                <a:graphic xmlns:a="http://schemas.openxmlformats.org/drawingml/2006/main">
                  <a:graphicData uri="http://schemas.microsoft.com/office/word/2010/wordprocessingShape">
                    <wps:wsp>
                      <wps:cNvSpPr txBox="1"/>
                      <wps:spPr>
                        <a:xfrm>
                          <a:off x="0" y="0"/>
                          <a:ext cx="3130550" cy="908050"/>
                        </a:xfrm>
                        <a:prstGeom prst="rect">
                          <a:avLst/>
                        </a:prstGeom>
                        <a:noFill/>
                      </wps:spPr>
                      <wps:txbx>
                        <w:txbxContent>
                          <w:p w:rsidR="002C76E5" w:rsidRPr="008923E7" w:rsidRDefault="002C76E5" w:rsidP="008923E7">
                            <w:pPr>
                              <w:pStyle w:val="BodyText"/>
                              <w:spacing w:after="0" w:line="290" w:lineRule="auto"/>
                              <w:jc w:val="both"/>
                              <w:rPr>
                                <w:lang w:val="fr-FR"/>
                              </w:rPr>
                            </w:pPr>
                            <w:r w:rsidRPr="005C5B16">
                              <w:rPr>
                                <w:rStyle w:val="BodyTextChar"/>
                                <w:lang w:val="fr-FR" w:eastAsia="en-US" w:bidi="en-US"/>
                              </w:rPr>
                              <w:t xml:space="preserve">Canalele de </w:t>
                            </w:r>
                            <w:r>
                              <w:rPr>
                                <w:rStyle w:val="BodyTextChar"/>
                              </w:rPr>
                              <w:t xml:space="preserve">tranzacționare </w:t>
                            </w:r>
                            <w:r w:rsidRPr="005C5B16">
                              <w:rPr>
                                <w:rStyle w:val="BodyTextChar"/>
                                <w:lang w:val="fr-FR" w:eastAsia="en-US" w:bidi="en-US"/>
                              </w:rPr>
                              <w:t xml:space="preserve">care </w:t>
                            </w:r>
                            <w:r>
                              <w:rPr>
                                <w:rStyle w:val="BodyTextChar"/>
                              </w:rPr>
                              <w:t xml:space="preserve">reflectă activitățile </w:t>
                            </w:r>
                            <w:r w:rsidRPr="005C5B16">
                              <w:rPr>
                                <w:rStyle w:val="BodyTextChar"/>
                                <w:lang w:val="fr-FR" w:eastAsia="en-US" w:bidi="en-US"/>
                              </w:rPr>
                              <w:t xml:space="preserve">de trafic din anumite </w:t>
                            </w:r>
                            <w:r>
                              <w:rPr>
                                <w:rStyle w:val="BodyTextChar"/>
                              </w:rPr>
                              <w:t xml:space="preserve">orașe către </w:t>
                            </w:r>
                            <w:r w:rsidRPr="005C5B16">
                              <w:rPr>
                                <w:rStyle w:val="BodyTextChar"/>
                                <w:lang w:val="fr-FR" w:eastAsia="en-US" w:bidi="en-US"/>
                              </w:rPr>
                              <w:t xml:space="preserve">anumite </w:t>
                            </w:r>
                            <w:r>
                              <w:rPr>
                                <w:rStyle w:val="BodyTextChar"/>
                              </w:rPr>
                              <w:t xml:space="preserve">țări </w:t>
                            </w:r>
                            <w:r w:rsidRPr="005C5B16">
                              <w:rPr>
                                <w:rStyle w:val="BodyTextChar"/>
                                <w:lang w:val="fr-FR" w:eastAsia="en-US" w:bidi="en-US"/>
                              </w:rPr>
                              <w:t xml:space="preserve">sunt </w:t>
                            </w:r>
                            <w:r>
                              <w:rPr>
                                <w:rStyle w:val="BodyTextChar"/>
                              </w:rPr>
                              <w:t xml:space="preserve">înregistrate </w:t>
                            </w:r>
                            <w:r w:rsidRPr="005C5B16">
                              <w:rPr>
                                <w:rStyle w:val="BodyTextChar"/>
                                <w:lang w:val="fr-FR" w:eastAsia="en-US" w:bidi="en-US"/>
                              </w:rPr>
                              <w:t xml:space="preserve">mai jos (a se vedea tabelul 5). </w:t>
                            </w:r>
                            <w:r>
                              <w:rPr>
                                <w:rStyle w:val="BodyTextChar"/>
                              </w:rPr>
                              <w:t xml:space="preserve">În </w:t>
                            </w:r>
                            <w:r w:rsidRPr="005C5B16">
                              <w:rPr>
                                <w:rStyle w:val="BodyTextChar"/>
                                <w:lang w:val="fr-FR" w:eastAsia="en-US" w:bidi="en-US"/>
                              </w:rPr>
                              <w:t>prima linie, de exemplu, conform surselor publice disponibile, persoanele sunt traficate din</w:t>
                            </w:r>
                            <w:r>
                              <w:rPr>
                                <w:rStyle w:val="BodyTextChar"/>
                                <w:lang w:val="fr-FR" w:eastAsia="en-US" w:bidi="en-US"/>
                              </w:rPr>
                              <w:t xml:space="preserve"> </w:t>
                            </w:r>
                            <w:r w:rsidRPr="008923E7">
                              <w:rPr>
                                <w:rStyle w:val="BodyTextChar"/>
                                <w:lang w:val="fr-FR" w:eastAsia="en-US" w:bidi="en-US"/>
                              </w:rPr>
                              <w:t>Cisarua,</w:t>
                            </w:r>
                            <w:r>
                              <w:rPr>
                                <w:rStyle w:val="BodyTextChar"/>
                                <w:lang w:val="fr-FR" w:eastAsia="en-US" w:bidi="en-US"/>
                              </w:rPr>
                              <w:t xml:space="preserve"> </w:t>
                            </w:r>
                            <w:r w:rsidRPr="008923E7">
                              <w:rPr>
                                <w:rStyle w:val="BodyTextChar"/>
                                <w:lang w:val="fr-FR" w:eastAsia="en-US" w:bidi="en-US"/>
                              </w:rPr>
                              <w:t>Indonezia</w:t>
                            </w:r>
                            <w:r>
                              <w:rPr>
                                <w:rStyle w:val="BodyTextChar"/>
                                <w:lang w:val="fr-FR" w:eastAsia="en-US" w:bidi="en-US"/>
                              </w:rPr>
                              <w:t xml:space="preserve"> </w:t>
                            </w:r>
                            <w:r>
                              <w:rPr>
                                <w:rStyle w:val="BodyTextChar"/>
                              </w:rPr>
                              <w:t>până</w:t>
                            </w:r>
                          </w:p>
                        </w:txbxContent>
                      </wps:txbx>
                      <wps:bodyPr lIns="0" tIns="0" rIns="0" bIns="0"/>
                    </wps:wsp>
                  </a:graphicData>
                </a:graphic>
              </wp:anchor>
            </w:drawing>
          </mc:Choice>
          <mc:Fallback>
            <w:pict>
              <v:shape id="Shape 87" o:spid="_x0000_s1058" type="#_x0000_t202" style="position:absolute;left:0;text-align:left;margin-left:50.25pt;margin-top:112.55pt;width:246.5pt;height:71.5pt;z-index:125829424;visibility:visible;mso-wrap-style:square;mso-wrap-distance-left:9pt;mso-wrap-distance-top:40.2pt;mso-wrap-distance-right:270.8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" filled="f" stroked="f">
                <v:textbox inset="0,0,0,0">
                  <w:txbxContent>
                    <w:p w:rsidR="002C76E5" w:rsidRPr="008923E7" w:rsidRDefault="002C76E5" w:rsidP="008923E7">
                      <w:pPr>
                        <w:pStyle w:val="BodyText"/>
                        <w:spacing w:after="0" w:line="290" w:lineRule="auto"/>
                        <w:jc w:val="both"/>
                        <w:rPr>
                          <w:lang w:val="fr-FR"/>
                        </w:rPr>
                      </w:pPr>
                      <w:r w:rsidRPr="005C5B16">
                        <w:rPr>
                          <w:rStyle w:val="BodyTextChar"/>
                          <w:lang w:val="fr-FR" w:eastAsia="en-US" w:bidi="en-US"/>
                        </w:rPr>
                        <w:t xml:space="preserve">Canalele de </w:t>
                      </w:r>
                      <w:r>
                        <w:rPr>
                          <w:rStyle w:val="BodyTextChar"/>
                        </w:rPr>
                        <w:t xml:space="preserve">tranzacționare </w:t>
                      </w:r>
                      <w:r w:rsidRPr="005C5B16">
                        <w:rPr>
                          <w:rStyle w:val="BodyTextChar"/>
                          <w:lang w:val="fr-FR" w:eastAsia="en-US" w:bidi="en-US"/>
                        </w:rPr>
                        <w:t xml:space="preserve">care </w:t>
                      </w:r>
                      <w:r>
                        <w:rPr>
                          <w:rStyle w:val="BodyTextChar"/>
                        </w:rPr>
                        <w:t xml:space="preserve">reflectă activitățile </w:t>
                      </w:r>
                      <w:r w:rsidRPr="005C5B16">
                        <w:rPr>
                          <w:rStyle w:val="BodyTextChar"/>
                          <w:lang w:val="fr-FR" w:eastAsia="en-US" w:bidi="en-US"/>
                        </w:rPr>
                        <w:t xml:space="preserve">de trafic din anumite </w:t>
                      </w:r>
                      <w:r>
                        <w:rPr>
                          <w:rStyle w:val="BodyTextChar"/>
                        </w:rPr>
                        <w:t xml:space="preserve">orașe către </w:t>
                      </w:r>
                      <w:r w:rsidRPr="005C5B16">
                        <w:rPr>
                          <w:rStyle w:val="BodyTextChar"/>
                          <w:lang w:val="fr-FR" w:eastAsia="en-US" w:bidi="en-US"/>
                        </w:rPr>
                        <w:t xml:space="preserve">anumite </w:t>
                      </w:r>
                      <w:r>
                        <w:rPr>
                          <w:rStyle w:val="BodyTextChar"/>
                        </w:rPr>
                        <w:t xml:space="preserve">țări </w:t>
                      </w:r>
                      <w:r w:rsidRPr="005C5B16">
                        <w:rPr>
                          <w:rStyle w:val="BodyTextChar"/>
                          <w:lang w:val="fr-FR" w:eastAsia="en-US" w:bidi="en-US"/>
                        </w:rPr>
                        <w:t xml:space="preserve">sunt </w:t>
                      </w:r>
                      <w:r>
                        <w:rPr>
                          <w:rStyle w:val="BodyTextChar"/>
                        </w:rPr>
                        <w:t xml:space="preserve">înregistrate </w:t>
                      </w:r>
                      <w:r w:rsidRPr="005C5B16">
                        <w:rPr>
                          <w:rStyle w:val="BodyTextChar"/>
                          <w:lang w:val="fr-FR" w:eastAsia="en-US" w:bidi="en-US"/>
                        </w:rPr>
                        <w:t xml:space="preserve">mai jos (a se vedea tabelul 5). </w:t>
                      </w:r>
                      <w:r>
                        <w:rPr>
                          <w:rStyle w:val="BodyTextChar"/>
                        </w:rPr>
                        <w:t xml:space="preserve">În </w:t>
                      </w:r>
                      <w:r w:rsidRPr="005C5B16">
                        <w:rPr>
                          <w:rStyle w:val="BodyTextChar"/>
                          <w:lang w:val="fr-FR" w:eastAsia="en-US" w:bidi="en-US"/>
                        </w:rPr>
                        <w:t>prima linie, de exemplu, conform surselor publice disponibile, persoanele sunt traficate din</w:t>
                      </w:r>
                      <w:r>
                        <w:rPr>
                          <w:rStyle w:val="BodyTextChar"/>
                          <w:lang w:val="fr-FR" w:eastAsia="en-US" w:bidi="en-US"/>
                        </w:rPr>
                        <w:t xml:space="preserve"> </w:t>
                      </w:r>
                      <w:r w:rsidRPr="008923E7">
                        <w:rPr>
                          <w:rStyle w:val="BodyTextChar"/>
                          <w:lang w:val="fr-FR" w:eastAsia="en-US" w:bidi="en-US"/>
                        </w:rPr>
                        <w:t>Cisarua,</w:t>
                      </w:r>
                      <w:r>
                        <w:rPr>
                          <w:rStyle w:val="BodyTextChar"/>
                          <w:lang w:val="fr-FR" w:eastAsia="en-US" w:bidi="en-US"/>
                        </w:rPr>
                        <w:t xml:space="preserve"> </w:t>
                      </w:r>
                      <w:r w:rsidRPr="008923E7">
                        <w:rPr>
                          <w:rStyle w:val="BodyTextChar"/>
                          <w:lang w:val="fr-FR" w:eastAsia="en-US" w:bidi="en-US"/>
                        </w:rPr>
                        <w:t>Indonezia</w:t>
                      </w:r>
                      <w:r>
                        <w:rPr>
                          <w:rStyle w:val="BodyTextChar"/>
                          <w:lang w:val="fr-FR" w:eastAsia="en-US" w:bidi="en-US"/>
                        </w:rPr>
                        <w:t xml:space="preserve"> </w:t>
                      </w:r>
                      <w:r>
                        <w:rPr>
                          <w:rStyle w:val="BodyTextChar"/>
                        </w:rPr>
                        <w:t>până</w:t>
                      </w:r>
                    </w:p>
                  </w:txbxContent>
                </v:textbox>
                <w10:wrap type="topAndBottom" anchorx="page" anchory="margin"/>
              </v:shape>
            </w:pict>
          </mc:Fallback>
        </mc:AlternateContent>
      </w:r>
      <w:r>
        <w:rPr>
          <w:noProof/>
          <w:lang w:bidi="ar-SA"/>
        </w:rPr>
        <mc:AlternateContent>
          <mc:Choice Requires="wps">
            <w:drawing>
              <wp:anchor distT="495300" distB="401955" distL="3439795" distR="113665" simplePos="0" relativeHeight="125829426" behindDoc="0" locked="0" layoutInCell="1" allowOverlap="1">
                <wp:simplePos x="0" y="0"/>
                <wp:positionH relativeFrom="page">
                  <wp:posOffset>3963670</wp:posOffset>
                </wp:positionH>
                <wp:positionV relativeFrom="margin">
                  <wp:posOffset>1414145</wp:posOffset>
                </wp:positionV>
                <wp:extent cx="3130550" cy="521335"/>
                <wp:effectExtent l="0" t="0" r="0" b="0"/>
                <wp:wrapTopAndBottom/>
                <wp:docPr id="89" name="Shape 89"/>
                <wp:cNvGraphicFramePr/>
                <a:graphic xmlns:a="http://schemas.openxmlformats.org/drawingml/2006/main">
                  <a:graphicData uri="http://schemas.microsoft.com/office/word/2010/wordprocessingShape">
                    <wps:wsp>
                      <wps:cNvSpPr txBox="1"/>
                      <wps:spPr>
                        <a:xfrm>
                          <a:off x="0" y="0"/>
                          <a:ext cx="3130550" cy="521335"/>
                        </a:xfrm>
                        <a:prstGeom prst="rect">
                          <a:avLst/>
                        </a:prstGeom>
                        <a:noFill/>
                      </wps:spPr>
                      <wps:txbx>
                        <w:txbxContent>
                          <w:p w:rsidR="002C76E5" w:rsidRDefault="002C76E5">
                            <w:pPr>
                              <w:pStyle w:val="BodyText"/>
                              <w:spacing w:after="0" w:line="271" w:lineRule="auto"/>
                              <w:jc w:val="both"/>
                            </w:pPr>
                            <w:r>
                              <w:rPr>
                                <w:rStyle w:val="BodyTextChar"/>
                              </w:rPr>
                              <w:t xml:space="preserve">în </w:t>
                            </w:r>
                            <w:r>
                              <w:rPr>
                                <w:rStyle w:val="BodyTextChar"/>
                                <w:lang w:val="en-US" w:eastAsia="en-US" w:bidi="en-US"/>
                              </w:rPr>
                              <w:t xml:space="preserve">Australia. Astfel, fluxurile financiare </w:t>
                            </w:r>
                            <w:r>
                              <w:rPr>
                                <w:rStyle w:val="BodyTextChar"/>
                              </w:rPr>
                              <w:t xml:space="preserve">corespunzătoare </w:t>
                            </w:r>
                            <w:r>
                              <w:rPr>
                                <w:rStyle w:val="BodyTextChar"/>
                                <w:lang w:val="en-US" w:eastAsia="en-US" w:bidi="en-US"/>
                              </w:rPr>
                              <w:t xml:space="preserve">care trebuie monitorizate sunt din Australia </w:t>
                            </w:r>
                            <w:r>
                              <w:rPr>
                                <w:rStyle w:val="BodyTextChar"/>
                              </w:rPr>
                              <w:t xml:space="preserve">către </w:t>
                            </w:r>
                            <w:r>
                              <w:rPr>
                                <w:rStyle w:val="BodyTextChar"/>
                                <w:lang w:val="en-US" w:eastAsia="en-US" w:bidi="en-US"/>
                              </w:rPr>
                              <w:t>Cisarua, Indonezia.</w:t>
                            </w:r>
                          </w:p>
                        </w:txbxContent>
                      </wps:txbx>
                      <wps:bodyPr lIns="0" tIns="0" rIns="0" bIns="0"/>
                    </wps:wsp>
                  </a:graphicData>
                </a:graphic>
              </wp:anchor>
            </w:drawing>
          </mc:Choice>
          <mc:Fallback>
            <w:pict>
              <v:shape id="Shape 89" o:spid="_x0000_s1059" type="#_x0000_t202" style="position:absolute;left:0;text-align:left;margin-left:312.1pt;margin-top:111.35pt;width:246.5pt;height:41.05pt;z-index:125829426;visibility:visible;mso-wrap-style:square;mso-wrap-distance-left:270.85pt;mso-wrap-distance-top:39pt;mso-wrap-distance-right:8.95pt;mso-wrap-distance-bottom:31.6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" filled="f" stroked="f">
                <v:textbox inset="0,0,0,0">
                  <w:txbxContent>
                    <w:p w:rsidR="002C76E5" w:rsidRDefault="002C76E5">
                      <w:pPr>
                        <w:pStyle w:val="BodyText"/>
                        <w:spacing w:after="0" w:line="271" w:lineRule="auto"/>
                        <w:jc w:val="both"/>
                      </w:pPr>
                      <w:r>
                        <w:rPr>
                          <w:rStyle w:val="BodyTextChar"/>
                        </w:rPr>
                        <w:t xml:space="preserve">în </w:t>
                      </w:r>
                      <w:r>
                        <w:rPr>
                          <w:rStyle w:val="BodyTextChar"/>
                          <w:lang w:val="en-US" w:eastAsia="en-US" w:bidi="en-US"/>
                        </w:rPr>
                        <w:t xml:space="preserve">Australia. Astfel, fluxurile financiare </w:t>
                      </w:r>
                      <w:r>
                        <w:rPr>
                          <w:rStyle w:val="BodyTextChar"/>
                        </w:rPr>
                        <w:t xml:space="preserve">corespunzătoare </w:t>
                      </w:r>
                      <w:r>
                        <w:rPr>
                          <w:rStyle w:val="BodyTextChar"/>
                          <w:lang w:val="en-US" w:eastAsia="en-US" w:bidi="en-US"/>
                        </w:rPr>
                        <w:t xml:space="preserve">care trebuie monitorizate sunt din Australia </w:t>
                      </w:r>
                      <w:r>
                        <w:rPr>
                          <w:rStyle w:val="BodyTextChar"/>
                        </w:rPr>
                        <w:t xml:space="preserve">către </w:t>
                      </w:r>
                      <w:r>
                        <w:rPr>
                          <w:rStyle w:val="BodyTextChar"/>
                          <w:lang w:val="en-US" w:eastAsia="en-US" w:bidi="en-US"/>
                        </w:rPr>
                        <w:t>Cisarua, Indonezia.</w:t>
                      </w:r>
                    </w:p>
                  </w:txbxContent>
                </v:textbox>
                <w10:wrap type="topAndBottom" anchorx="page" anchory="margin"/>
              </v:shape>
            </w:pict>
          </mc:Fallback>
        </mc:AlternateContent>
      </w:r>
      <w:r w:rsidRPr="005C5B16">
        <w:rPr>
          <w:rStyle w:val="Bodytext5"/>
          <w:lang w:val="fr-FR"/>
        </w:rPr>
        <w:t xml:space="preserve">Tabelul 5 - Canale de fluxuri de </w:t>
      </w:r>
      <w:r>
        <w:rPr>
          <w:rStyle w:val="Bodytext5"/>
          <w:lang w:val="ro-RO" w:eastAsia="ro-RO" w:bidi="ro-RO"/>
        </w:rPr>
        <w:t>plăți între țări și orașe</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10"/>
        <w:gridCol w:w="2640"/>
        <w:gridCol w:w="4157"/>
        <w:gridCol w:w="250"/>
      </w:tblGrid>
      <w:tr w:rsidR="00022F3A">
        <w:trPr>
          <w:trHeight w:hRule="exact" w:val="629"/>
          <w:jc w:val="center"/>
        </w:trPr>
        <w:tc>
          <w:tcPr>
            <w:tcW w:w="3110" w:type="dxa"/>
            <w:shd w:val="clear" w:color="auto" w:fill="1D426F"/>
            <w:vAlign w:val="bottom"/>
          </w:tcPr>
          <w:p w:rsidR="00022F3A" w:rsidRDefault="00462CBE">
            <w:pPr>
              <w:pStyle w:val="Other0"/>
              <w:pBdr>
                <w:top w:val="single" w:sz="0" w:space="0" w:color="1D426F"/>
                <w:left w:val="single" w:sz="0" w:space="0" w:color="1D426F"/>
                <w:bottom w:val="single" w:sz="0" w:space="0" w:color="1D426F"/>
                <w:right w:val="single" w:sz="0" w:space="0" w:color="1D426F"/>
              </w:pBdr>
              <w:shd w:val="clear" w:color="auto" w:fill="1D426F"/>
              <w:spacing w:after="0" w:line="257" w:lineRule="auto"/>
            </w:pPr>
            <w:r>
              <w:rPr>
                <w:rStyle w:val="Other"/>
                <w:b/>
                <w:bCs/>
                <w:color w:val="FFFFFF"/>
              </w:rPr>
              <w:t xml:space="preserve">Adresa părții </w:t>
            </w:r>
            <w:r>
              <w:rPr>
                <w:rStyle w:val="Other"/>
                <w:b/>
                <w:bCs/>
                <w:color w:val="FFFFFF"/>
                <w:lang w:val="en-US" w:eastAsia="en-US" w:bidi="en-US"/>
              </w:rPr>
              <w:t xml:space="preserve">care face </w:t>
            </w:r>
            <w:r>
              <w:rPr>
                <w:rStyle w:val="Other"/>
                <w:b/>
                <w:bCs/>
                <w:color w:val="FFFFFF"/>
              </w:rPr>
              <w:t>comanda</w:t>
            </w:r>
          </w:p>
        </w:tc>
        <w:tc>
          <w:tcPr>
            <w:tcW w:w="2640" w:type="dxa"/>
            <w:tcBorders>
              <w:left w:val="single" w:sz="4" w:space="0" w:color="auto"/>
            </w:tcBorders>
            <w:shd w:val="clear" w:color="auto" w:fill="1D426F"/>
            <w:vAlign w:val="center"/>
          </w:tcPr>
          <w:p w:rsidR="00022F3A" w:rsidRDefault="00462CBE">
            <w:pPr>
              <w:pStyle w:val="Other0"/>
              <w:pBdr>
                <w:top w:val="single" w:sz="0" w:space="0" w:color="1D426F"/>
                <w:left w:val="single" w:sz="0" w:space="0" w:color="1D426F"/>
                <w:bottom w:val="single" w:sz="0" w:space="0" w:color="1D426F"/>
                <w:right w:val="single" w:sz="0" w:space="0" w:color="1D426F"/>
              </w:pBdr>
              <w:shd w:val="clear" w:color="auto" w:fill="1D426F"/>
              <w:spacing w:after="0" w:line="240" w:lineRule="auto"/>
            </w:pPr>
            <w:r>
              <w:rPr>
                <w:rStyle w:val="Other"/>
                <w:rFonts w:ascii="Calibri" w:eastAsia="Calibri" w:hAnsi="Calibri" w:cs="Calibri"/>
                <w:b/>
                <w:bCs/>
                <w:color w:val="FFFFFF"/>
              </w:rPr>
              <w:t>Adresa beneficiarului</w:t>
            </w:r>
          </w:p>
        </w:tc>
        <w:tc>
          <w:tcPr>
            <w:tcW w:w="4157" w:type="dxa"/>
            <w:shd w:val="clear" w:color="auto" w:fill="1D426F"/>
          </w:tcPr>
          <w:p w:rsidR="00022F3A" w:rsidRDefault="00022F3A">
            <w:pPr>
              <w:rPr>
                <w:sz w:val="10"/>
                <w:szCs w:val="10"/>
              </w:rPr>
            </w:pPr>
          </w:p>
        </w:tc>
        <w:tc>
          <w:tcPr>
            <w:tcW w:w="250" w:type="dxa"/>
            <w:shd w:val="clear" w:color="auto" w:fill="auto"/>
          </w:tcPr>
          <w:p w:rsidR="00022F3A" w:rsidRDefault="00022F3A">
            <w:pPr>
              <w:rPr>
                <w:sz w:val="10"/>
                <w:szCs w:val="10"/>
              </w:rPr>
            </w:pPr>
          </w:p>
        </w:tc>
      </w:tr>
      <w:tr w:rsidR="00022F3A">
        <w:trPr>
          <w:trHeight w:hRule="exact" w:val="451"/>
          <w:jc w:val="center"/>
        </w:trPr>
        <w:tc>
          <w:tcPr>
            <w:tcW w:w="3110" w:type="dxa"/>
            <w:shd w:val="clear" w:color="auto" w:fill="D9EBF7"/>
            <w:vAlign w:val="center"/>
          </w:tcPr>
          <w:p w:rsidR="00022F3A" w:rsidRDefault="00462CBE">
            <w:pPr>
              <w:pStyle w:val="Other0"/>
              <w:spacing w:after="0" w:line="240" w:lineRule="auto"/>
            </w:pPr>
            <w:r>
              <w:rPr>
                <w:rStyle w:val="Other"/>
                <w:lang w:val="en-US" w:eastAsia="en-US" w:bidi="en-US"/>
              </w:rPr>
              <w:t>Australia</w:t>
            </w:r>
          </w:p>
        </w:tc>
        <w:tc>
          <w:tcPr>
            <w:tcW w:w="2640" w:type="dxa"/>
            <w:tcBorders>
              <w:left w:val="single" w:sz="4" w:space="0" w:color="auto"/>
            </w:tcBorders>
            <w:shd w:val="clear" w:color="auto" w:fill="D9EBF7"/>
            <w:vAlign w:val="center"/>
          </w:tcPr>
          <w:p w:rsidR="00022F3A" w:rsidRDefault="00462CBE">
            <w:pPr>
              <w:pStyle w:val="Other0"/>
              <w:spacing w:after="0" w:line="240" w:lineRule="auto"/>
            </w:pPr>
            <w:r>
              <w:rPr>
                <w:rStyle w:val="Other"/>
              </w:rPr>
              <w:t>Cisarua</w:t>
            </w:r>
          </w:p>
        </w:tc>
        <w:tc>
          <w:tcPr>
            <w:tcW w:w="4157" w:type="dxa"/>
            <w:tcBorders>
              <w:left w:val="single" w:sz="4" w:space="0" w:color="auto"/>
            </w:tcBorders>
            <w:shd w:val="clear" w:color="auto" w:fill="D9EBF7"/>
            <w:vAlign w:val="center"/>
          </w:tcPr>
          <w:p w:rsidR="00022F3A" w:rsidRDefault="00462CBE">
            <w:pPr>
              <w:pStyle w:val="Other0"/>
              <w:spacing w:after="0" w:line="240" w:lineRule="auto"/>
            </w:pPr>
            <w:r>
              <w:rPr>
                <w:rStyle w:val="Other"/>
              </w:rPr>
              <w:t>Indonezia</w:t>
            </w:r>
          </w:p>
        </w:tc>
        <w:tc>
          <w:tcPr>
            <w:tcW w:w="250" w:type="dxa"/>
            <w:shd w:val="clear" w:color="auto" w:fill="auto"/>
          </w:tcPr>
          <w:p w:rsidR="00022F3A" w:rsidRDefault="00022F3A">
            <w:pPr>
              <w:rPr>
                <w:sz w:val="10"/>
                <w:szCs w:val="10"/>
              </w:rPr>
            </w:pPr>
          </w:p>
        </w:tc>
      </w:tr>
      <w:tr w:rsidR="00022F3A">
        <w:trPr>
          <w:trHeight w:hRule="exact" w:val="442"/>
          <w:jc w:val="center"/>
        </w:trPr>
        <w:tc>
          <w:tcPr>
            <w:tcW w:w="3110" w:type="dxa"/>
            <w:shd w:val="clear" w:color="auto" w:fill="auto"/>
            <w:vAlign w:val="center"/>
          </w:tcPr>
          <w:p w:rsidR="00022F3A" w:rsidRDefault="00462CBE">
            <w:pPr>
              <w:pStyle w:val="Other0"/>
              <w:spacing w:after="0" w:line="240" w:lineRule="auto"/>
            </w:pPr>
            <w:r>
              <w:rPr>
                <w:rStyle w:val="Other"/>
                <w:lang w:val="en-US" w:eastAsia="en-US" w:bidi="en-US"/>
              </w:rPr>
              <w:t>Brazilia</w:t>
            </w:r>
          </w:p>
        </w:tc>
        <w:tc>
          <w:tcPr>
            <w:tcW w:w="2640" w:type="dxa"/>
            <w:tcBorders>
              <w:left w:val="single" w:sz="4" w:space="0" w:color="auto"/>
            </w:tcBorders>
            <w:shd w:val="clear" w:color="auto" w:fill="auto"/>
            <w:vAlign w:val="center"/>
          </w:tcPr>
          <w:p w:rsidR="00022F3A" w:rsidRDefault="00462CBE">
            <w:pPr>
              <w:pStyle w:val="Other0"/>
              <w:spacing w:after="0" w:line="240" w:lineRule="auto"/>
            </w:pPr>
            <w:r>
              <w:rPr>
                <w:rStyle w:val="Other"/>
              </w:rPr>
              <w:t>Guaira</w:t>
            </w:r>
          </w:p>
        </w:tc>
        <w:tc>
          <w:tcPr>
            <w:tcW w:w="4157" w:type="dxa"/>
            <w:tcBorders>
              <w:left w:val="single" w:sz="4" w:space="0" w:color="auto"/>
            </w:tcBorders>
            <w:shd w:val="clear" w:color="auto" w:fill="auto"/>
            <w:vAlign w:val="bottom"/>
          </w:tcPr>
          <w:p w:rsidR="00022F3A" w:rsidRDefault="00462CBE">
            <w:pPr>
              <w:pStyle w:val="Other0"/>
              <w:spacing w:after="0" w:line="240" w:lineRule="auto"/>
            </w:pPr>
            <w:r>
              <w:rPr>
                <w:rStyle w:val="Other"/>
              </w:rPr>
              <w:t>Paraguay</w:t>
            </w:r>
          </w:p>
        </w:tc>
        <w:tc>
          <w:tcPr>
            <w:tcW w:w="250" w:type="dxa"/>
            <w:shd w:val="clear" w:color="auto" w:fill="auto"/>
            <w:vAlign w:val="center"/>
          </w:tcPr>
          <w:p w:rsidR="00022F3A" w:rsidRDefault="00462CBE">
            <w:pPr>
              <w:pStyle w:val="Other0"/>
              <w:spacing w:after="0" w:line="240" w:lineRule="auto"/>
              <w:rPr>
                <w:sz w:val="11"/>
                <w:szCs w:val="11"/>
              </w:rPr>
            </w:pPr>
            <w:r>
              <w:rPr>
                <w:rStyle w:val="Other"/>
                <w:sz w:val="11"/>
                <w:szCs w:val="11"/>
              </w:rPr>
              <w:t>61</w:t>
            </w:r>
          </w:p>
        </w:tc>
      </w:tr>
      <w:tr w:rsidR="00022F3A">
        <w:trPr>
          <w:trHeight w:hRule="exact" w:val="437"/>
          <w:jc w:val="center"/>
        </w:trPr>
        <w:tc>
          <w:tcPr>
            <w:tcW w:w="3110" w:type="dxa"/>
            <w:shd w:val="clear" w:color="auto" w:fill="D9EBF7"/>
            <w:vAlign w:val="center"/>
          </w:tcPr>
          <w:p w:rsidR="00022F3A" w:rsidRDefault="00462CBE">
            <w:pPr>
              <w:pStyle w:val="Other0"/>
              <w:spacing w:after="0" w:line="240" w:lineRule="auto"/>
            </w:pPr>
            <w:r>
              <w:rPr>
                <w:rStyle w:val="Other"/>
              </w:rPr>
              <w:t>Brazilia</w:t>
            </w:r>
          </w:p>
        </w:tc>
        <w:tc>
          <w:tcPr>
            <w:tcW w:w="2640" w:type="dxa"/>
            <w:tcBorders>
              <w:left w:val="single" w:sz="4" w:space="0" w:color="auto"/>
            </w:tcBorders>
            <w:shd w:val="clear" w:color="auto" w:fill="D9EBF7"/>
            <w:vAlign w:val="center"/>
          </w:tcPr>
          <w:p w:rsidR="00022F3A" w:rsidRDefault="00462CBE">
            <w:pPr>
              <w:pStyle w:val="Other0"/>
              <w:spacing w:after="0" w:line="240" w:lineRule="auto"/>
            </w:pPr>
            <w:r>
              <w:rPr>
                <w:rStyle w:val="Other"/>
              </w:rPr>
              <w:t>Inapari</w:t>
            </w:r>
          </w:p>
        </w:tc>
        <w:tc>
          <w:tcPr>
            <w:tcW w:w="4157" w:type="dxa"/>
            <w:tcBorders>
              <w:left w:val="single" w:sz="4" w:space="0" w:color="auto"/>
            </w:tcBorders>
            <w:shd w:val="clear" w:color="auto" w:fill="D9EBF7"/>
            <w:vAlign w:val="center"/>
          </w:tcPr>
          <w:p w:rsidR="00022F3A" w:rsidRDefault="00462CBE">
            <w:pPr>
              <w:pStyle w:val="Other0"/>
              <w:spacing w:after="0" w:line="240" w:lineRule="auto"/>
            </w:pPr>
            <w:r>
              <w:rPr>
                <w:rStyle w:val="Other"/>
              </w:rPr>
              <w:t>Peru</w:t>
            </w:r>
          </w:p>
        </w:tc>
        <w:tc>
          <w:tcPr>
            <w:tcW w:w="250" w:type="dxa"/>
            <w:shd w:val="clear" w:color="auto" w:fill="auto"/>
            <w:vAlign w:val="center"/>
          </w:tcPr>
          <w:p w:rsidR="00022F3A" w:rsidRDefault="00462CBE">
            <w:pPr>
              <w:pStyle w:val="Other0"/>
              <w:spacing w:after="0" w:line="240" w:lineRule="auto"/>
              <w:rPr>
                <w:sz w:val="11"/>
                <w:szCs w:val="11"/>
              </w:rPr>
            </w:pPr>
            <w:r>
              <w:rPr>
                <w:rStyle w:val="Other"/>
                <w:sz w:val="11"/>
                <w:szCs w:val="11"/>
              </w:rPr>
              <w:t>62</w:t>
            </w:r>
          </w:p>
        </w:tc>
      </w:tr>
      <w:tr w:rsidR="00022F3A">
        <w:trPr>
          <w:trHeight w:hRule="exact" w:val="442"/>
          <w:jc w:val="center"/>
        </w:trPr>
        <w:tc>
          <w:tcPr>
            <w:tcW w:w="3110" w:type="dxa"/>
            <w:shd w:val="clear" w:color="auto" w:fill="auto"/>
            <w:vAlign w:val="bottom"/>
          </w:tcPr>
          <w:p w:rsidR="00022F3A" w:rsidRDefault="00462CBE">
            <w:pPr>
              <w:pStyle w:val="Other0"/>
              <w:spacing w:after="0" w:line="240" w:lineRule="auto"/>
            </w:pPr>
            <w:r>
              <w:rPr>
                <w:rStyle w:val="Other"/>
              </w:rPr>
              <w:t>Bulgaria</w:t>
            </w:r>
          </w:p>
        </w:tc>
        <w:tc>
          <w:tcPr>
            <w:tcW w:w="2640" w:type="dxa"/>
            <w:tcBorders>
              <w:left w:val="single" w:sz="4" w:space="0" w:color="auto"/>
            </w:tcBorders>
            <w:shd w:val="clear" w:color="auto" w:fill="auto"/>
            <w:vAlign w:val="bottom"/>
          </w:tcPr>
          <w:p w:rsidR="00022F3A" w:rsidRDefault="00462CBE">
            <w:pPr>
              <w:pStyle w:val="Other0"/>
              <w:spacing w:after="0" w:line="240" w:lineRule="auto"/>
            </w:pPr>
            <w:r>
              <w:rPr>
                <w:rStyle w:val="Other"/>
              </w:rPr>
              <w:t>Balikesir</w:t>
            </w:r>
          </w:p>
        </w:tc>
        <w:tc>
          <w:tcPr>
            <w:tcW w:w="4157" w:type="dxa"/>
            <w:tcBorders>
              <w:left w:val="single" w:sz="4" w:space="0" w:color="auto"/>
            </w:tcBorders>
            <w:shd w:val="clear" w:color="auto" w:fill="auto"/>
            <w:vAlign w:val="bottom"/>
          </w:tcPr>
          <w:p w:rsidR="00022F3A" w:rsidRDefault="00462CBE">
            <w:pPr>
              <w:pStyle w:val="Other0"/>
              <w:spacing w:after="0" w:line="240" w:lineRule="auto"/>
            </w:pPr>
            <w:r>
              <w:rPr>
                <w:rStyle w:val="Other"/>
              </w:rPr>
              <w:t>Turkiye</w:t>
            </w:r>
          </w:p>
        </w:tc>
        <w:tc>
          <w:tcPr>
            <w:tcW w:w="250" w:type="dxa"/>
            <w:shd w:val="clear" w:color="auto" w:fill="auto"/>
          </w:tcPr>
          <w:p w:rsidR="00022F3A" w:rsidRDefault="00022F3A">
            <w:pPr>
              <w:rPr>
                <w:sz w:val="10"/>
                <w:szCs w:val="10"/>
              </w:rPr>
            </w:pPr>
          </w:p>
        </w:tc>
      </w:tr>
      <w:tr w:rsidR="00022F3A">
        <w:trPr>
          <w:trHeight w:hRule="exact" w:val="442"/>
          <w:jc w:val="center"/>
        </w:trPr>
        <w:tc>
          <w:tcPr>
            <w:tcW w:w="3110" w:type="dxa"/>
            <w:shd w:val="clear" w:color="auto" w:fill="D9EBF7"/>
            <w:vAlign w:val="bottom"/>
          </w:tcPr>
          <w:p w:rsidR="00022F3A" w:rsidRDefault="00462CBE">
            <w:pPr>
              <w:pStyle w:val="Other0"/>
              <w:spacing w:after="0" w:line="240" w:lineRule="auto"/>
            </w:pPr>
            <w:r>
              <w:rPr>
                <w:rStyle w:val="Other"/>
              </w:rPr>
              <w:t>Grecia</w:t>
            </w:r>
          </w:p>
        </w:tc>
        <w:tc>
          <w:tcPr>
            <w:tcW w:w="2640" w:type="dxa"/>
            <w:tcBorders>
              <w:left w:val="single" w:sz="4" w:space="0" w:color="auto"/>
            </w:tcBorders>
            <w:shd w:val="clear" w:color="auto" w:fill="D9EBF7"/>
            <w:vAlign w:val="bottom"/>
          </w:tcPr>
          <w:p w:rsidR="00022F3A" w:rsidRDefault="00462CBE">
            <w:pPr>
              <w:pStyle w:val="Other0"/>
              <w:spacing w:after="0" w:line="240" w:lineRule="auto"/>
            </w:pPr>
            <w:r>
              <w:rPr>
                <w:rStyle w:val="Other"/>
              </w:rPr>
              <w:t>Balikesir</w:t>
            </w:r>
          </w:p>
        </w:tc>
        <w:tc>
          <w:tcPr>
            <w:tcW w:w="4157" w:type="dxa"/>
            <w:tcBorders>
              <w:left w:val="single" w:sz="4" w:space="0" w:color="auto"/>
            </w:tcBorders>
            <w:shd w:val="clear" w:color="auto" w:fill="D9EBF7"/>
            <w:vAlign w:val="bottom"/>
          </w:tcPr>
          <w:p w:rsidR="00022F3A" w:rsidRDefault="00462CBE">
            <w:pPr>
              <w:pStyle w:val="Other0"/>
              <w:spacing w:after="0" w:line="240" w:lineRule="auto"/>
            </w:pPr>
            <w:r>
              <w:rPr>
                <w:rStyle w:val="Other"/>
              </w:rPr>
              <w:t>Turkiye</w:t>
            </w:r>
          </w:p>
        </w:tc>
        <w:tc>
          <w:tcPr>
            <w:tcW w:w="250" w:type="dxa"/>
            <w:shd w:val="clear" w:color="auto" w:fill="auto"/>
          </w:tcPr>
          <w:p w:rsidR="00022F3A" w:rsidRDefault="00022F3A">
            <w:pPr>
              <w:rPr>
                <w:sz w:val="10"/>
                <w:szCs w:val="10"/>
              </w:rPr>
            </w:pPr>
          </w:p>
        </w:tc>
      </w:tr>
      <w:tr w:rsidR="00022F3A">
        <w:trPr>
          <w:trHeight w:hRule="exact" w:val="437"/>
          <w:jc w:val="center"/>
        </w:trPr>
        <w:tc>
          <w:tcPr>
            <w:tcW w:w="3110" w:type="dxa"/>
            <w:shd w:val="clear" w:color="auto" w:fill="auto"/>
            <w:vAlign w:val="bottom"/>
          </w:tcPr>
          <w:p w:rsidR="00022F3A" w:rsidRDefault="00462CBE">
            <w:pPr>
              <w:pStyle w:val="Other0"/>
              <w:spacing w:after="0" w:line="240" w:lineRule="auto"/>
            </w:pPr>
            <w:r>
              <w:rPr>
                <w:rStyle w:val="Other"/>
              </w:rPr>
              <w:t>Grecia</w:t>
            </w:r>
          </w:p>
        </w:tc>
        <w:tc>
          <w:tcPr>
            <w:tcW w:w="2640" w:type="dxa"/>
            <w:tcBorders>
              <w:left w:val="single" w:sz="4" w:space="0" w:color="auto"/>
            </w:tcBorders>
            <w:shd w:val="clear" w:color="auto" w:fill="auto"/>
            <w:vAlign w:val="bottom"/>
          </w:tcPr>
          <w:p w:rsidR="00022F3A" w:rsidRDefault="00462CBE">
            <w:pPr>
              <w:pStyle w:val="Other0"/>
              <w:spacing w:after="0" w:line="240" w:lineRule="auto"/>
            </w:pPr>
            <w:r>
              <w:rPr>
                <w:rStyle w:val="Other"/>
              </w:rPr>
              <w:t>Edirne</w:t>
            </w:r>
          </w:p>
        </w:tc>
        <w:tc>
          <w:tcPr>
            <w:tcW w:w="4157" w:type="dxa"/>
            <w:tcBorders>
              <w:left w:val="single" w:sz="4" w:space="0" w:color="auto"/>
            </w:tcBorders>
            <w:shd w:val="clear" w:color="auto" w:fill="auto"/>
            <w:vAlign w:val="bottom"/>
          </w:tcPr>
          <w:p w:rsidR="00022F3A" w:rsidRDefault="00462CBE">
            <w:pPr>
              <w:pStyle w:val="Other0"/>
              <w:spacing w:after="0" w:line="240" w:lineRule="auto"/>
            </w:pPr>
            <w:r>
              <w:rPr>
                <w:rStyle w:val="Other"/>
              </w:rPr>
              <w:t>Turkiye</w:t>
            </w:r>
          </w:p>
        </w:tc>
        <w:tc>
          <w:tcPr>
            <w:tcW w:w="250" w:type="dxa"/>
            <w:shd w:val="clear" w:color="auto" w:fill="auto"/>
          </w:tcPr>
          <w:p w:rsidR="00022F3A" w:rsidRDefault="00022F3A">
            <w:pPr>
              <w:rPr>
                <w:sz w:val="10"/>
                <w:szCs w:val="10"/>
              </w:rPr>
            </w:pPr>
          </w:p>
        </w:tc>
      </w:tr>
      <w:tr w:rsidR="00022F3A">
        <w:trPr>
          <w:trHeight w:hRule="exact" w:val="442"/>
          <w:jc w:val="center"/>
        </w:trPr>
        <w:tc>
          <w:tcPr>
            <w:tcW w:w="3110" w:type="dxa"/>
            <w:shd w:val="clear" w:color="auto" w:fill="D9EBF7"/>
            <w:vAlign w:val="bottom"/>
          </w:tcPr>
          <w:p w:rsidR="00022F3A" w:rsidRDefault="00462CBE">
            <w:pPr>
              <w:pStyle w:val="Other0"/>
              <w:spacing w:after="0" w:line="240" w:lineRule="auto"/>
            </w:pPr>
            <w:r>
              <w:rPr>
                <w:rStyle w:val="Other"/>
                <w:lang w:val="en-US" w:eastAsia="en-US" w:bidi="en-US"/>
              </w:rPr>
              <w:t xml:space="preserve">Iran </w:t>
            </w:r>
            <w:r>
              <w:rPr>
                <w:rStyle w:val="Other"/>
              </w:rPr>
              <w:t xml:space="preserve">(Republica Islamică </w:t>
            </w:r>
            <w:r>
              <w:rPr>
                <w:rStyle w:val="Other"/>
                <w:lang w:val="en-US" w:eastAsia="en-US" w:bidi="en-US"/>
              </w:rPr>
              <w:t>a)</w:t>
            </w:r>
          </w:p>
        </w:tc>
        <w:tc>
          <w:tcPr>
            <w:tcW w:w="2640" w:type="dxa"/>
            <w:tcBorders>
              <w:left w:val="single" w:sz="4" w:space="0" w:color="auto"/>
            </w:tcBorders>
            <w:shd w:val="clear" w:color="auto" w:fill="D9EBF7"/>
            <w:vAlign w:val="bottom"/>
          </w:tcPr>
          <w:p w:rsidR="00022F3A" w:rsidRDefault="00462CBE">
            <w:pPr>
              <w:pStyle w:val="Other0"/>
              <w:spacing w:after="0" w:line="240" w:lineRule="auto"/>
            </w:pPr>
            <w:r>
              <w:rPr>
                <w:rStyle w:val="Other"/>
                <w:lang w:val="en-US" w:eastAsia="en-US" w:bidi="en-US"/>
              </w:rPr>
              <w:t>Herat</w:t>
            </w:r>
          </w:p>
        </w:tc>
        <w:tc>
          <w:tcPr>
            <w:tcW w:w="4157" w:type="dxa"/>
            <w:tcBorders>
              <w:left w:val="single" w:sz="4" w:space="0" w:color="auto"/>
            </w:tcBorders>
            <w:shd w:val="clear" w:color="auto" w:fill="D9EBF7"/>
            <w:vAlign w:val="bottom"/>
          </w:tcPr>
          <w:p w:rsidR="00022F3A" w:rsidRDefault="00462CBE">
            <w:pPr>
              <w:pStyle w:val="Other0"/>
              <w:spacing w:after="0" w:line="240" w:lineRule="auto"/>
            </w:pPr>
            <w:r>
              <w:rPr>
                <w:rStyle w:val="Other"/>
              </w:rPr>
              <w:t>Afganistan</w:t>
            </w:r>
          </w:p>
        </w:tc>
        <w:tc>
          <w:tcPr>
            <w:tcW w:w="250" w:type="dxa"/>
            <w:shd w:val="clear" w:color="auto" w:fill="auto"/>
          </w:tcPr>
          <w:p w:rsidR="00022F3A" w:rsidRDefault="00022F3A">
            <w:pPr>
              <w:rPr>
                <w:sz w:val="10"/>
                <w:szCs w:val="10"/>
              </w:rPr>
            </w:pPr>
          </w:p>
        </w:tc>
      </w:tr>
      <w:tr w:rsidR="00022F3A">
        <w:trPr>
          <w:trHeight w:hRule="exact" w:val="442"/>
          <w:jc w:val="center"/>
        </w:trPr>
        <w:tc>
          <w:tcPr>
            <w:tcW w:w="3110" w:type="dxa"/>
            <w:shd w:val="clear" w:color="auto" w:fill="auto"/>
            <w:vAlign w:val="center"/>
          </w:tcPr>
          <w:p w:rsidR="00022F3A" w:rsidRDefault="00462CBE">
            <w:pPr>
              <w:pStyle w:val="Other0"/>
              <w:spacing w:after="0" w:line="240" w:lineRule="auto"/>
            </w:pPr>
            <w:r>
              <w:rPr>
                <w:rStyle w:val="Other"/>
                <w:lang w:val="en-US" w:eastAsia="en-US" w:bidi="en-US"/>
              </w:rPr>
              <w:t>Italia</w:t>
            </w:r>
          </w:p>
        </w:tc>
        <w:tc>
          <w:tcPr>
            <w:tcW w:w="2640" w:type="dxa"/>
            <w:tcBorders>
              <w:left w:val="single" w:sz="4" w:space="0" w:color="auto"/>
            </w:tcBorders>
            <w:shd w:val="clear" w:color="auto" w:fill="auto"/>
            <w:vAlign w:val="center"/>
          </w:tcPr>
          <w:p w:rsidR="00022F3A" w:rsidRDefault="00462CBE">
            <w:pPr>
              <w:pStyle w:val="Other0"/>
              <w:spacing w:after="0" w:line="240" w:lineRule="auto"/>
            </w:pPr>
            <w:r>
              <w:rPr>
                <w:rStyle w:val="Other"/>
                <w:lang w:val="en-US" w:eastAsia="en-US" w:bidi="en-US"/>
              </w:rPr>
              <w:t>Benghazi</w:t>
            </w:r>
          </w:p>
        </w:tc>
        <w:tc>
          <w:tcPr>
            <w:tcW w:w="4157" w:type="dxa"/>
            <w:tcBorders>
              <w:left w:val="single" w:sz="4" w:space="0" w:color="auto"/>
            </w:tcBorders>
            <w:shd w:val="clear" w:color="auto" w:fill="auto"/>
            <w:vAlign w:val="center"/>
          </w:tcPr>
          <w:p w:rsidR="00022F3A" w:rsidRDefault="00462CBE">
            <w:pPr>
              <w:pStyle w:val="Other0"/>
              <w:spacing w:after="0" w:line="240" w:lineRule="auto"/>
            </w:pPr>
            <w:r>
              <w:rPr>
                <w:rStyle w:val="Other"/>
              </w:rPr>
              <w:t>Libia</w:t>
            </w:r>
          </w:p>
        </w:tc>
        <w:tc>
          <w:tcPr>
            <w:tcW w:w="250" w:type="dxa"/>
            <w:shd w:val="clear" w:color="auto" w:fill="auto"/>
            <w:vAlign w:val="center"/>
          </w:tcPr>
          <w:p w:rsidR="00022F3A" w:rsidRDefault="00462CBE">
            <w:pPr>
              <w:pStyle w:val="Other0"/>
              <w:spacing w:after="0" w:line="240" w:lineRule="auto"/>
              <w:rPr>
                <w:sz w:val="11"/>
                <w:szCs w:val="11"/>
              </w:rPr>
            </w:pPr>
            <w:r>
              <w:rPr>
                <w:rStyle w:val="Other"/>
                <w:sz w:val="11"/>
                <w:szCs w:val="11"/>
              </w:rPr>
              <w:t>63</w:t>
            </w:r>
          </w:p>
        </w:tc>
      </w:tr>
      <w:tr w:rsidR="00022F3A">
        <w:trPr>
          <w:trHeight w:hRule="exact" w:val="437"/>
          <w:jc w:val="center"/>
        </w:trPr>
        <w:tc>
          <w:tcPr>
            <w:tcW w:w="3110" w:type="dxa"/>
            <w:shd w:val="clear" w:color="auto" w:fill="D9EBF7"/>
            <w:vAlign w:val="bottom"/>
          </w:tcPr>
          <w:p w:rsidR="00022F3A" w:rsidRDefault="00462CBE">
            <w:pPr>
              <w:pStyle w:val="Other0"/>
              <w:spacing w:after="0" w:line="240" w:lineRule="auto"/>
            </w:pPr>
            <w:r>
              <w:rPr>
                <w:rStyle w:val="Other"/>
              </w:rPr>
              <w:t>Italia</w:t>
            </w:r>
          </w:p>
        </w:tc>
        <w:tc>
          <w:tcPr>
            <w:tcW w:w="2640" w:type="dxa"/>
            <w:tcBorders>
              <w:left w:val="single" w:sz="4" w:space="0" w:color="auto"/>
            </w:tcBorders>
            <w:shd w:val="clear" w:color="auto" w:fill="D9EBF7"/>
            <w:vAlign w:val="bottom"/>
          </w:tcPr>
          <w:p w:rsidR="00022F3A" w:rsidRDefault="00462CBE">
            <w:pPr>
              <w:pStyle w:val="Other0"/>
              <w:spacing w:after="0" w:line="240" w:lineRule="auto"/>
            </w:pPr>
            <w:r>
              <w:rPr>
                <w:rStyle w:val="Other"/>
              </w:rPr>
              <w:t>Tripoli</w:t>
            </w:r>
          </w:p>
        </w:tc>
        <w:tc>
          <w:tcPr>
            <w:tcW w:w="4157" w:type="dxa"/>
            <w:tcBorders>
              <w:left w:val="single" w:sz="4" w:space="0" w:color="auto"/>
            </w:tcBorders>
            <w:shd w:val="clear" w:color="auto" w:fill="D9EBF7"/>
            <w:vAlign w:val="bottom"/>
          </w:tcPr>
          <w:p w:rsidR="00022F3A" w:rsidRDefault="00462CBE">
            <w:pPr>
              <w:pStyle w:val="Other0"/>
              <w:spacing w:after="0" w:line="240" w:lineRule="auto"/>
            </w:pPr>
            <w:r>
              <w:rPr>
                <w:rStyle w:val="Other"/>
              </w:rPr>
              <w:t>Libia</w:t>
            </w:r>
          </w:p>
        </w:tc>
        <w:tc>
          <w:tcPr>
            <w:tcW w:w="250" w:type="dxa"/>
            <w:shd w:val="clear" w:color="auto" w:fill="auto"/>
          </w:tcPr>
          <w:p w:rsidR="00022F3A" w:rsidRDefault="00022F3A">
            <w:pPr>
              <w:rPr>
                <w:sz w:val="10"/>
                <w:szCs w:val="10"/>
              </w:rPr>
            </w:pPr>
          </w:p>
        </w:tc>
      </w:tr>
      <w:tr w:rsidR="00022F3A">
        <w:trPr>
          <w:trHeight w:hRule="exact" w:val="442"/>
          <w:jc w:val="center"/>
        </w:trPr>
        <w:tc>
          <w:tcPr>
            <w:tcW w:w="3110" w:type="dxa"/>
            <w:shd w:val="clear" w:color="auto" w:fill="auto"/>
            <w:vAlign w:val="center"/>
          </w:tcPr>
          <w:p w:rsidR="00022F3A" w:rsidRDefault="00462CBE">
            <w:pPr>
              <w:pStyle w:val="Other0"/>
              <w:spacing w:after="0" w:line="240" w:lineRule="auto"/>
            </w:pPr>
            <w:r>
              <w:rPr>
                <w:rStyle w:val="Other"/>
              </w:rPr>
              <w:t>Italia</w:t>
            </w:r>
          </w:p>
        </w:tc>
        <w:tc>
          <w:tcPr>
            <w:tcW w:w="2640" w:type="dxa"/>
            <w:tcBorders>
              <w:left w:val="single" w:sz="4" w:space="0" w:color="auto"/>
            </w:tcBorders>
            <w:shd w:val="clear" w:color="auto" w:fill="auto"/>
            <w:vAlign w:val="center"/>
          </w:tcPr>
          <w:p w:rsidR="00022F3A" w:rsidRDefault="00462CBE">
            <w:pPr>
              <w:pStyle w:val="Other0"/>
              <w:spacing w:after="0" w:line="240" w:lineRule="auto"/>
            </w:pPr>
            <w:r>
              <w:rPr>
                <w:rStyle w:val="Other"/>
              </w:rPr>
              <w:t>Misrata</w:t>
            </w:r>
          </w:p>
        </w:tc>
        <w:tc>
          <w:tcPr>
            <w:tcW w:w="4157" w:type="dxa"/>
            <w:tcBorders>
              <w:left w:val="single" w:sz="4" w:space="0" w:color="auto"/>
            </w:tcBorders>
            <w:shd w:val="clear" w:color="auto" w:fill="auto"/>
            <w:vAlign w:val="center"/>
          </w:tcPr>
          <w:p w:rsidR="00022F3A" w:rsidRDefault="00462CBE">
            <w:pPr>
              <w:pStyle w:val="Other0"/>
              <w:spacing w:after="0" w:line="240" w:lineRule="auto"/>
            </w:pPr>
            <w:r>
              <w:rPr>
                <w:rStyle w:val="Other"/>
              </w:rPr>
              <w:t>Libia</w:t>
            </w:r>
          </w:p>
        </w:tc>
        <w:tc>
          <w:tcPr>
            <w:tcW w:w="250" w:type="dxa"/>
            <w:shd w:val="clear" w:color="auto" w:fill="auto"/>
            <w:vAlign w:val="center"/>
          </w:tcPr>
          <w:p w:rsidR="00022F3A" w:rsidRDefault="00462CBE">
            <w:pPr>
              <w:pStyle w:val="Other0"/>
              <w:spacing w:after="0" w:line="240" w:lineRule="auto"/>
              <w:rPr>
                <w:sz w:val="11"/>
                <w:szCs w:val="11"/>
              </w:rPr>
            </w:pPr>
            <w:r>
              <w:rPr>
                <w:rStyle w:val="Other"/>
                <w:sz w:val="11"/>
                <w:szCs w:val="11"/>
              </w:rPr>
              <w:t>64</w:t>
            </w:r>
          </w:p>
        </w:tc>
      </w:tr>
      <w:tr w:rsidR="00022F3A">
        <w:trPr>
          <w:trHeight w:hRule="exact" w:val="442"/>
          <w:jc w:val="center"/>
        </w:trPr>
        <w:tc>
          <w:tcPr>
            <w:tcW w:w="3110" w:type="dxa"/>
            <w:shd w:val="clear" w:color="auto" w:fill="D9EBF7"/>
            <w:vAlign w:val="bottom"/>
          </w:tcPr>
          <w:p w:rsidR="00022F3A" w:rsidRDefault="00462CBE">
            <w:pPr>
              <w:pStyle w:val="Other0"/>
              <w:spacing w:after="0" w:line="240" w:lineRule="auto"/>
            </w:pPr>
            <w:r>
              <w:rPr>
                <w:rStyle w:val="Other"/>
              </w:rPr>
              <w:t>Italia</w:t>
            </w:r>
          </w:p>
        </w:tc>
        <w:tc>
          <w:tcPr>
            <w:tcW w:w="2640" w:type="dxa"/>
            <w:tcBorders>
              <w:left w:val="single" w:sz="4" w:space="0" w:color="auto"/>
            </w:tcBorders>
            <w:shd w:val="clear" w:color="auto" w:fill="D9EBF7"/>
            <w:vAlign w:val="bottom"/>
          </w:tcPr>
          <w:p w:rsidR="00022F3A" w:rsidRDefault="00462CBE">
            <w:pPr>
              <w:pStyle w:val="Other0"/>
              <w:spacing w:after="0" w:line="240" w:lineRule="auto"/>
            </w:pPr>
            <w:r>
              <w:rPr>
                <w:rStyle w:val="Other"/>
              </w:rPr>
              <w:t>Zawiyah</w:t>
            </w:r>
          </w:p>
        </w:tc>
        <w:tc>
          <w:tcPr>
            <w:tcW w:w="4157" w:type="dxa"/>
            <w:tcBorders>
              <w:left w:val="single" w:sz="4" w:space="0" w:color="auto"/>
            </w:tcBorders>
            <w:shd w:val="clear" w:color="auto" w:fill="D9EBF7"/>
            <w:vAlign w:val="bottom"/>
          </w:tcPr>
          <w:p w:rsidR="00022F3A" w:rsidRDefault="00462CBE">
            <w:pPr>
              <w:pStyle w:val="Other0"/>
              <w:spacing w:after="0" w:line="240" w:lineRule="auto"/>
            </w:pPr>
            <w:r>
              <w:rPr>
                <w:rStyle w:val="Other"/>
              </w:rPr>
              <w:t>Libia</w:t>
            </w:r>
          </w:p>
        </w:tc>
        <w:tc>
          <w:tcPr>
            <w:tcW w:w="250" w:type="dxa"/>
            <w:shd w:val="clear" w:color="auto" w:fill="auto"/>
          </w:tcPr>
          <w:p w:rsidR="00022F3A" w:rsidRDefault="00022F3A">
            <w:pPr>
              <w:rPr>
                <w:sz w:val="10"/>
                <w:szCs w:val="10"/>
              </w:rPr>
            </w:pPr>
          </w:p>
        </w:tc>
      </w:tr>
      <w:tr w:rsidR="00022F3A">
        <w:trPr>
          <w:trHeight w:hRule="exact" w:val="437"/>
          <w:jc w:val="center"/>
        </w:trPr>
        <w:tc>
          <w:tcPr>
            <w:tcW w:w="3110" w:type="dxa"/>
            <w:shd w:val="clear" w:color="auto" w:fill="auto"/>
            <w:vAlign w:val="center"/>
          </w:tcPr>
          <w:p w:rsidR="00022F3A" w:rsidRDefault="00462CBE">
            <w:pPr>
              <w:pStyle w:val="Other0"/>
              <w:spacing w:after="0" w:line="240" w:lineRule="auto"/>
            </w:pPr>
            <w:r>
              <w:rPr>
                <w:rStyle w:val="Other"/>
              </w:rPr>
              <w:t>Italia</w:t>
            </w:r>
          </w:p>
        </w:tc>
        <w:tc>
          <w:tcPr>
            <w:tcW w:w="2640" w:type="dxa"/>
            <w:tcBorders>
              <w:left w:val="single" w:sz="4" w:space="0" w:color="auto"/>
            </w:tcBorders>
            <w:shd w:val="clear" w:color="auto" w:fill="auto"/>
            <w:vAlign w:val="center"/>
          </w:tcPr>
          <w:p w:rsidR="00022F3A" w:rsidRDefault="00462CBE">
            <w:pPr>
              <w:pStyle w:val="Other0"/>
              <w:spacing w:after="0" w:line="240" w:lineRule="auto"/>
            </w:pPr>
            <w:r>
              <w:rPr>
                <w:rStyle w:val="Other"/>
              </w:rPr>
              <w:t>Zuwara</w:t>
            </w:r>
          </w:p>
        </w:tc>
        <w:tc>
          <w:tcPr>
            <w:tcW w:w="4157" w:type="dxa"/>
            <w:tcBorders>
              <w:left w:val="single" w:sz="4" w:space="0" w:color="auto"/>
            </w:tcBorders>
            <w:shd w:val="clear" w:color="auto" w:fill="auto"/>
            <w:vAlign w:val="center"/>
          </w:tcPr>
          <w:p w:rsidR="00022F3A" w:rsidRDefault="00462CBE">
            <w:pPr>
              <w:pStyle w:val="Other0"/>
              <w:spacing w:after="0" w:line="240" w:lineRule="auto"/>
            </w:pPr>
            <w:r>
              <w:rPr>
                <w:rStyle w:val="Other"/>
              </w:rPr>
              <w:t>Libia</w:t>
            </w:r>
          </w:p>
        </w:tc>
        <w:tc>
          <w:tcPr>
            <w:tcW w:w="250" w:type="dxa"/>
            <w:shd w:val="clear" w:color="auto" w:fill="auto"/>
          </w:tcPr>
          <w:p w:rsidR="00022F3A" w:rsidRDefault="00022F3A">
            <w:pPr>
              <w:rPr>
                <w:sz w:val="10"/>
                <w:szCs w:val="10"/>
              </w:rPr>
            </w:pPr>
          </w:p>
        </w:tc>
      </w:tr>
      <w:tr w:rsidR="00022F3A">
        <w:trPr>
          <w:trHeight w:hRule="exact" w:val="442"/>
          <w:jc w:val="center"/>
        </w:trPr>
        <w:tc>
          <w:tcPr>
            <w:tcW w:w="3110" w:type="dxa"/>
            <w:shd w:val="clear" w:color="auto" w:fill="D9EBF7"/>
            <w:vAlign w:val="bottom"/>
          </w:tcPr>
          <w:p w:rsidR="00022F3A" w:rsidRDefault="00462CBE">
            <w:pPr>
              <w:pStyle w:val="Other0"/>
              <w:spacing w:after="0" w:line="240" w:lineRule="auto"/>
            </w:pPr>
            <w:r>
              <w:rPr>
                <w:rStyle w:val="Other"/>
              </w:rPr>
              <w:t>Italia</w:t>
            </w:r>
          </w:p>
        </w:tc>
        <w:tc>
          <w:tcPr>
            <w:tcW w:w="2640" w:type="dxa"/>
            <w:tcBorders>
              <w:left w:val="single" w:sz="4" w:space="0" w:color="auto"/>
            </w:tcBorders>
            <w:shd w:val="clear" w:color="auto" w:fill="D9EBF7"/>
            <w:vAlign w:val="bottom"/>
          </w:tcPr>
          <w:p w:rsidR="00022F3A" w:rsidRDefault="00462CBE">
            <w:pPr>
              <w:pStyle w:val="Other0"/>
              <w:spacing w:after="0" w:line="240" w:lineRule="auto"/>
            </w:pPr>
            <w:r>
              <w:rPr>
                <w:rStyle w:val="Other"/>
              </w:rPr>
              <w:t>Benin City</w:t>
            </w:r>
          </w:p>
        </w:tc>
        <w:tc>
          <w:tcPr>
            <w:tcW w:w="4157" w:type="dxa"/>
            <w:tcBorders>
              <w:left w:val="single" w:sz="4" w:space="0" w:color="auto"/>
            </w:tcBorders>
            <w:shd w:val="clear" w:color="auto" w:fill="D9EBF7"/>
            <w:vAlign w:val="bottom"/>
          </w:tcPr>
          <w:p w:rsidR="00022F3A" w:rsidRDefault="00462CBE">
            <w:pPr>
              <w:pStyle w:val="Other0"/>
              <w:spacing w:after="0" w:line="240" w:lineRule="auto"/>
            </w:pPr>
            <w:r>
              <w:rPr>
                <w:rStyle w:val="Other"/>
              </w:rPr>
              <w:t>Nigeria</w:t>
            </w:r>
          </w:p>
        </w:tc>
        <w:tc>
          <w:tcPr>
            <w:tcW w:w="250" w:type="dxa"/>
            <w:shd w:val="clear" w:color="auto" w:fill="auto"/>
            <w:vAlign w:val="bottom"/>
          </w:tcPr>
          <w:p w:rsidR="00022F3A" w:rsidRDefault="00462CBE">
            <w:pPr>
              <w:pStyle w:val="Other0"/>
              <w:spacing w:after="0" w:line="240" w:lineRule="auto"/>
              <w:rPr>
                <w:sz w:val="11"/>
                <w:szCs w:val="11"/>
              </w:rPr>
            </w:pPr>
            <w:r>
              <w:rPr>
                <w:rStyle w:val="Other"/>
                <w:sz w:val="11"/>
                <w:szCs w:val="11"/>
              </w:rPr>
              <w:t>65</w:t>
            </w:r>
          </w:p>
        </w:tc>
      </w:tr>
      <w:tr w:rsidR="00022F3A">
        <w:trPr>
          <w:trHeight w:hRule="exact" w:val="470"/>
          <w:jc w:val="center"/>
        </w:trPr>
        <w:tc>
          <w:tcPr>
            <w:tcW w:w="3110" w:type="dxa"/>
            <w:shd w:val="clear" w:color="auto" w:fill="auto"/>
            <w:vAlign w:val="center"/>
          </w:tcPr>
          <w:p w:rsidR="00022F3A" w:rsidRDefault="00462CBE">
            <w:pPr>
              <w:pStyle w:val="Other0"/>
              <w:spacing w:after="0" w:line="240" w:lineRule="auto"/>
            </w:pPr>
            <w:r>
              <w:rPr>
                <w:rStyle w:val="Other"/>
              </w:rPr>
              <w:t>Kârgâzstan</w:t>
            </w:r>
          </w:p>
        </w:tc>
        <w:tc>
          <w:tcPr>
            <w:tcW w:w="2640" w:type="dxa"/>
            <w:tcBorders>
              <w:left w:val="single" w:sz="4" w:space="0" w:color="auto"/>
            </w:tcBorders>
            <w:shd w:val="clear" w:color="auto" w:fill="auto"/>
            <w:vAlign w:val="center"/>
          </w:tcPr>
          <w:p w:rsidR="00022F3A" w:rsidRDefault="00462CBE">
            <w:pPr>
              <w:pStyle w:val="Other0"/>
              <w:spacing w:after="0" w:line="240" w:lineRule="auto"/>
            </w:pPr>
            <w:r>
              <w:rPr>
                <w:rStyle w:val="Other"/>
              </w:rPr>
              <w:t>Dushanbe</w:t>
            </w:r>
          </w:p>
        </w:tc>
        <w:tc>
          <w:tcPr>
            <w:tcW w:w="4157" w:type="dxa"/>
            <w:tcBorders>
              <w:left w:val="single" w:sz="4" w:space="0" w:color="auto"/>
            </w:tcBorders>
            <w:shd w:val="clear" w:color="auto" w:fill="auto"/>
            <w:vAlign w:val="center"/>
          </w:tcPr>
          <w:p w:rsidR="00022F3A" w:rsidRDefault="00462CBE">
            <w:pPr>
              <w:pStyle w:val="Other0"/>
              <w:spacing w:after="0" w:line="240" w:lineRule="auto"/>
            </w:pPr>
            <w:r>
              <w:rPr>
                <w:rStyle w:val="Other"/>
              </w:rPr>
              <w:t>Tadjikistan</w:t>
            </w:r>
          </w:p>
        </w:tc>
        <w:tc>
          <w:tcPr>
            <w:tcW w:w="250" w:type="dxa"/>
            <w:shd w:val="clear" w:color="auto" w:fill="auto"/>
          </w:tcPr>
          <w:p w:rsidR="00022F3A" w:rsidRDefault="00022F3A">
            <w:pPr>
              <w:rPr>
                <w:sz w:val="10"/>
                <w:szCs w:val="10"/>
              </w:rPr>
            </w:pPr>
          </w:p>
        </w:tc>
      </w:tr>
    </w:tbl>
    <w:p w:rsidR="00022F3A" w:rsidRDefault="00022F3A">
      <w:pPr>
        <w:spacing w:after="639" w:line="1" w:lineRule="exact"/>
      </w:pPr>
    </w:p>
    <w:p w:rsidR="00022F3A" w:rsidRDefault="00462CBE" w:rsidP="00701BFB">
      <w:pPr>
        <w:pStyle w:val="Bodytext20"/>
        <w:numPr>
          <w:ilvl w:val="0"/>
          <w:numId w:val="10"/>
        </w:numPr>
        <w:tabs>
          <w:tab w:val="left" w:pos="282"/>
        </w:tabs>
        <w:spacing w:line="240" w:lineRule="auto"/>
        <w:ind w:left="340" w:hanging="340"/>
        <w:jc w:val="both"/>
      </w:pPr>
      <w:r>
        <w:rPr>
          <w:rStyle w:val="Bodytext2"/>
        </w:rPr>
        <w:t xml:space="preserve">Ryan Harnedy </w:t>
      </w:r>
      <w:r>
        <w:rPr>
          <w:rStyle w:val="Bodytext2"/>
          <w:lang w:val="ro-RO" w:eastAsia="ro-RO" w:bidi="ro-RO"/>
        </w:rPr>
        <w:t xml:space="preserve">și </w:t>
      </w:r>
      <w:r>
        <w:rPr>
          <w:rStyle w:val="Bodytext2"/>
        </w:rPr>
        <w:t xml:space="preserve">The Anti-Human Trafficking Intelligence Cell of Mercyhurst University, "Human trafficking in Brazil", The Exodus Road, 25 octombrie 2021, accesat ultima </w:t>
      </w:r>
      <w:r>
        <w:rPr>
          <w:rStyle w:val="Bodytext2"/>
          <w:lang w:val="ro-RO" w:eastAsia="ro-RO" w:bidi="ro-RO"/>
        </w:rPr>
        <w:t xml:space="preserve">dată </w:t>
      </w:r>
      <w:r>
        <w:rPr>
          <w:rStyle w:val="Bodytext2"/>
        </w:rPr>
        <w:t xml:space="preserve">la 23 aprilie 2023, </w:t>
      </w:r>
      <w:hyperlink r:id="rId76" w:history="1">
        <w:r w:rsidR="00701BFB" w:rsidRPr="003D080E">
          <w:rPr>
            <w:rStyle w:val="Hyperlink"/>
          </w:rPr>
          <w:t>https://theexodusroad.com/human-trafficking-in-brazil/</w:t>
        </w:r>
      </w:hyperlink>
      <w:r w:rsidR="00701BFB">
        <w:t xml:space="preserve"> </w:t>
      </w:r>
    </w:p>
    <w:p w:rsidR="00022F3A" w:rsidRDefault="00462CBE" w:rsidP="00AA0C39">
      <w:pPr>
        <w:pStyle w:val="Bodytext20"/>
        <w:numPr>
          <w:ilvl w:val="0"/>
          <w:numId w:val="10"/>
        </w:numPr>
        <w:tabs>
          <w:tab w:val="left" w:pos="296"/>
        </w:tabs>
        <w:spacing w:line="240" w:lineRule="auto"/>
        <w:ind w:left="340" w:hanging="340"/>
        <w:jc w:val="both"/>
      </w:pPr>
      <w:r>
        <w:rPr>
          <w:rStyle w:val="Bodytext2"/>
        </w:rPr>
        <w:t xml:space="preserve">Carolina Stauffer, "Haitians bound for Brazil languish in Peru's Amazon", </w:t>
      </w:r>
      <w:r>
        <w:rPr>
          <w:rStyle w:val="Bodytext2"/>
          <w:i/>
          <w:iCs/>
        </w:rPr>
        <w:t>Reuters</w:t>
      </w:r>
      <w:r>
        <w:rPr>
          <w:rStyle w:val="Bodytext2"/>
        </w:rPr>
        <w:t xml:space="preserve">, 8 februarie 2012, accesat ultima </w:t>
      </w:r>
      <w:r>
        <w:rPr>
          <w:rStyle w:val="Bodytext2"/>
          <w:lang w:val="ro-RO" w:eastAsia="ro-RO" w:bidi="ro-RO"/>
        </w:rPr>
        <w:t xml:space="preserve">dată </w:t>
      </w:r>
      <w:r>
        <w:rPr>
          <w:rStyle w:val="Bodytext2"/>
        </w:rPr>
        <w:t xml:space="preserve">la 23 aprilie 2023, </w:t>
      </w:r>
      <w:hyperlink r:id="rId77" w:history="1">
        <w:r w:rsidR="00AA0C39" w:rsidRPr="003D080E">
          <w:rPr>
            <w:rStyle w:val="Hyperlink"/>
          </w:rPr>
          <w:t>https://www.reuters.com/article/peru-haiti-migrants/haitians-bound-for-brazil-languish-in-perus-amazon-idINL2E8D6AQ020120208</w:t>
        </w:r>
      </w:hyperlink>
      <w:r w:rsidR="00AA0C39">
        <w:t xml:space="preserve"> </w:t>
      </w:r>
    </w:p>
    <w:p w:rsidR="00022F3A" w:rsidRPr="005C5B16" w:rsidRDefault="00462CBE" w:rsidP="00D84085">
      <w:pPr>
        <w:pStyle w:val="Bodytext20"/>
        <w:numPr>
          <w:ilvl w:val="0"/>
          <w:numId w:val="10"/>
        </w:numPr>
        <w:tabs>
          <w:tab w:val="left" w:pos="296"/>
        </w:tabs>
        <w:spacing w:line="240" w:lineRule="auto"/>
        <w:jc w:val="both"/>
        <w:rPr>
          <w:lang w:val="fr-FR"/>
        </w:rPr>
      </w:pPr>
      <w:r w:rsidRPr="005C5B16">
        <w:rPr>
          <w:rStyle w:val="Bodytext2"/>
          <w:lang w:val="fr-FR"/>
        </w:rPr>
        <w:t xml:space="preserve">UNODC, </w:t>
      </w:r>
      <w:r w:rsidRPr="005C5B16">
        <w:rPr>
          <w:rStyle w:val="Bodytext2"/>
          <w:i/>
          <w:iCs/>
          <w:lang w:val="fr-FR"/>
        </w:rPr>
        <w:t xml:space="preserve">Contrabanda de </w:t>
      </w:r>
      <w:r>
        <w:rPr>
          <w:rStyle w:val="Bodytext2"/>
          <w:i/>
          <w:iCs/>
          <w:lang w:val="ro-RO" w:eastAsia="ro-RO" w:bidi="ro-RO"/>
        </w:rPr>
        <w:t xml:space="preserve">migranți: </w:t>
      </w:r>
      <w:r w:rsidRPr="005C5B16">
        <w:rPr>
          <w:rStyle w:val="Bodytext2"/>
          <w:i/>
          <w:iCs/>
          <w:lang w:val="fr-FR"/>
        </w:rPr>
        <w:t xml:space="preserve">O </w:t>
      </w:r>
      <w:r>
        <w:rPr>
          <w:rStyle w:val="Bodytext2"/>
          <w:i/>
          <w:iCs/>
          <w:lang w:val="ro-RO" w:eastAsia="ro-RO" w:bidi="ro-RO"/>
        </w:rPr>
        <w:t xml:space="preserve">analiză globală și </w:t>
      </w:r>
      <w:r w:rsidRPr="005C5B16">
        <w:rPr>
          <w:rStyle w:val="Bodytext2"/>
          <w:i/>
          <w:iCs/>
          <w:lang w:val="fr-FR"/>
        </w:rPr>
        <w:t xml:space="preserve">o bibliografie </w:t>
      </w:r>
      <w:r>
        <w:rPr>
          <w:rStyle w:val="Bodytext2"/>
          <w:i/>
          <w:iCs/>
          <w:lang w:val="ro-RO" w:eastAsia="ro-RO" w:bidi="ro-RO"/>
        </w:rPr>
        <w:t xml:space="preserve">adnotată </w:t>
      </w:r>
      <w:r w:rsidRPr="005C5B16">
        <w:rPr>
          <w:rStyle w:val="Bodytext2"/>
          <w:i/>
          <w:iCs/>
          <w:lang w:val="fr-FR"/>
        </w:rPr>
        <w:t xml:space="preserve">a </w:t>
      </w:r>
      <w:r>
        <w:rPr>
          <w:rStyle w:val="Bodytext2"/>
          <w:i/>
          <w:iCs/>
          <w:lang w:val="ro-RO" w:eastAsia="ro-RO" w:bidi="ro-RO"/>
        </w:rPr>
        <w:t xml:space="preserve">publicațiilor </w:t>
      </w:r>
      <w:r w:rsidRPr="005C5B16">
        <w:rPr>
          <w:rStyle w:val="Bodytext2"/>
          <w:i/>
          <w:iCs/>
          <w:lang w:val="fr-FR"/>
        </w:rPr>
        <w:t>recente</w:t>
      </w:r>
      <w:r w:rsidRPr="005C5B16">
        <w:rPr>
          <w:rStyle w:val="Bodytext2"/>
          <w:lang w:val="fr-FR"/>
        </w:rPr>
        <w:t>.</w:t>
      </w:r>
    </w:p>
    <w:p w:rsidR="00022F3A" w:rsidRPr="005C5B16" w:rsidRDefault="00462CBE" w:rsidP="004024E3">
      <w:pPr>
        <w:pStyle w:val="Bodytext20"/>
        <w:numPr>
          <w:ilvl w:val="0"/>
          <w:numId w:val="10"/>
        </w:numPr>
        <w:tabs>
          <w:tab w:val="left" w:pos="296"/>
        </w:tabs>
        <w:spacing w:line="240" w:lineRule="auto"/>
        <w:ind w:left="340" w:hanging="340"/>
        <w:jc w:val="both"/>
        <w:rPr>
          <w:lang w:val="fr-FR"/>
        </w:rPr>
      </w:pPr>
      <w:r w:rsidRPr="005C5B16">
        <w:rPr>
          <w:rStyle w:val="Bodytext2"/>
          <w:lang w:val="fr-FR"/>
        </w:rPr>
        <w:t xml:space="preserve">Aidan Lewis </w:t>
      </w:r>
      <w:r>
        <w:rPr>
          <w:rStyle w:val="Bodytext2"/>
          <w:lang w:val="ro-RO" w:eastAsia="ro-RO" w:bidi="ro-RO"/>
        </w:rPr>
        <w:t xml:space="preserve">și </w:t>
      </w:r>
      <w:r w:rsidRPr="005C5B16">
        <w:rPr>
          <w:rStyle w:val="Bodytext2"/>
          <w:lang w:val="fr-FR"/>
        </w:rPr>
        <w:t xml:space="preserve">Ahmed Elumami, "Dangerous migrant smuggling routes flourish in lawless Libya", </w:t>
      </w:r>
      <w:r w:rsidRPr="005C5B16">
        <w:rPr>
          <w:rStyle w:val="Bodytext2"/>
          <w:i/>
          <w:iCs/>
          <w:lang w:val="fr-FR"/>
        </w:rPr>
        <w:t>Reuters</w:t>
      </w:r>
      <w:r w:rsidRPr="005C5B16">
        <w:rPr>
          <w:rStyle w:val="Bodytext2"/>
          <w:lang w:val="fr-FR"/>
        </w:rPr>
        <w:t xml:space="preserve">, 2 iunie 2016, accesat ultima </w:t>
      </w:r>
      <w:r>
        <w:rPr>
          <w:rStyle w:val="Bodytext2"/>
          <w:lang w:val="ro-RO" w:eastAsia="ro-RO" w:bidi="ro-RO"/>
        </w:rPr>
        <w:t xml:space="preserve">dată </w:t>
      </w:r>
      <w:r w:rsidRPr="005C5B16">
        <w:rPr>
          <w:rStyle w:val="Bodytext2"/>
          <w:lang w:val="fr-FR"/>
        </w:rPr>
        <w:t xml:space="preserve">la 23 </w:t>
      </w:r>
      <w:r>
        <w:rPr>
          <w:rStyle w:val="Bodytext2"/>
          <w:lang w:val="ro-RO" w:eastAsia="ro-RO" w:bidi="ro-RO"/>
        </w:rPr>
        <w:t xml:space="preserve">aprilie </w:t>
      </w:r>
      <w:r w:rsidRPr="005C5B16">
        <w:rPr>
          <w:rStyle w:val="Bodytext2"/>
          <w:lang w:val="fr-FR"/>
        </w:rPr>
        <w:t>2023,</w:t>
      </w:r>
      <w:r w:rsidR="004024E3" w:rsidRPr="004024E3">
        <w:rPr>
          <w:lang w:val="fr-FR"/>
        </w:rPr>
        <w:t xml:space="preserve"> </w:t>
      </w:r>
      <w:hyperlink r:id="rId78" w:history="1">
        <w:r w:rsidR="004024E3" w:rsidRPr="00315360">
          <w:rPr>
            <w:rStyle w:val="Hyperlink"/>
            <w:lang w:val="fr-FR"/>
          </w:rPr>
          <w:t>https://www.reuters.com/article/us-europe-migrants-libya/dangerous-migrant-smuggling-routes-flourish-in-lawless-libya-idUSKCN0YO1GZ</w:t>
        </w:r>
      </w:hyperlink>
      <w:r w:rsidR="004024E3">
        <w:rPr>
          <w:lang w:val="fr-FR"/>
        </w:rPr>
        <w:t xml:space="preserve"> </w:t>
      </w:r>
    </w:p>
    <w:p w:rsidR="00022F3A" w:rsidRDefault="00B36736" w:rsidP="00D84085">
      <w:pPr>
        <w:pStyle w:val="Bodytext20"/>
        <w:numPr>
          <w:ilvl w:val="0"/>
          <w:numId w:val="10"/>
        </w:numPr>
        <w:tabs>
          <w:tab w:val="left" w:pos="264"/>
        </w:tabs>
        <w:spacing w:line="240" w:lineRule="auto"/>
        <w:ind w:left="300" w:hanging="300"/>
      </w:pPr>
      <w:r>
        <w:rPr>
          <w:noProof/>
          <w:lang w:bidi="ar-SA"/>
        </w:rPr>
        <mc:AlternateContent>
          <mc:Choice Requires="wps">
            <w:drawing>
              <wp:anchor distT="0" distB="0" distL="0" distR="0" simplePos="0" relativeHeight="251739136" behindDoc="1" locked="0" layoutInCell="1" allowOverlap="1" wp14:anchorId="4D1863F4" wp14:editId="3BBF6933">
                <wp:simplePos x="0" y="0"/>
                <wp:positionH relativeFrom="page">
                  <wp:posOffset>714375</wp:posOffset>
                </wp:positionH>
                <wp:positionV relativeFrom="page">
                  <wp:posOffset>10239375</wp:posOffset>
                </wp:positionV>
                <wp:extent cx="6541135" cy="202565"/>
                <wp:effectExtent l="0" t="0" r="0" b="0"/>
                <wp:wrapNone/>
                <wp:docPr id="53" name="Shape 7"/>
                <wp:cNvGraphicFramePr/>
                <a:graphic xmlns:a="http://schemas.openxmlformats.org/drawingml/2006/main">
                  <a:graphicData uri="http://schemas.microsoft.com/office/word/2010/wordprocessingShape">
                    <wps:wsp>
                      <wps:cNvSpPr txBox="1"/>
                      <wps:spPr>
                        <a:xfrm>
                          <a:off x="0" y="0"/>
                          <a:ext cx="6541135" cy="202565"/>
                        </a:xfrm>
                        <a:prstGeom prst="rect">
                          <a:avLst/>
                        </a:prstGeom>
                        <a:noFill/>
                      </wps:spPr>
                      <wps:txbx>
                        <w:txbxContent>
                          <w:p w:rsidR="00B36736" w:rsidRPr="00724BFF" w:rsidRDefault="00B36736" w:rsidP="00B36736">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24</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D1863F4" id="_x0000_s1060" type="#_x0000_t202" style="position:absolute;left:0;text-align:left;margin-left:56.25pt;margin-top:806.25pt;width:515.05pt;height:15.95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" filled="f" stroked="f">
                <v:textbox inset="0,0,0,0">
                  <w:txbxContent>
                    <w:p w:rsidR="00B36736" w:rsidRPr="00724BFF" w:rsidRDefault="00B36736" w:rsidP="00B36736">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24</w:t>
                      </w:r>
                    </w:p>
                  </w:txbxContent>
                </v:textbox>
                <w10:wrap anchorx="page" anchory="page"/>
              </v:shape>
            </w:pict>
          </mc:Fallback>
        </mc:AlternateContent>
      </w:r>
      <w:r w:rsidR="00462CBE">
        <w:rPr>
          <w:rStyle w:val="Bodytext2"/>
        </w:rPr>
        <w:t xml:space="preserve">Seema Kawar, "From Benin City to the shores of Italy: A new hub of human trafficking", </w:t>
      </w:r>
      <w:r w:rsidR="00462CBE">
        <w:rPr>
          <w:rStyle w:val="Bodytext2"/>
          <w:lang w:val="ro-RO" w:eastAsia="ro-RO" w:bidi="ro-RO"/>
        </w:rPr>
        <w:t xml:space="preserve">Asociația </w:t>
      </w:r>
      <w:r w:rsidR="00462CBE">
        <w:rPr>
          <w:rStyle w:val="Bodytext2"/>
        </w:rPr>
        <w:t xml:space="preserve">NATO din Canada, 3 iunie 2015, accesat ultima </w:t>
      </w:r>
      <w:r w:rsidR="00462CBE">
        <w:rPr>
          <w:rStyle w:val="Bodytext2"/>
          <w:lang w:val="ro-RO" w:eastAsia="ro-RO" w:bidi="ro-RO"/>
        </w:rPr>
        <w:t xml:space="preserve">dată </w:t>
      </w:r>
      <w:r w:rsidR="00462CBE">
        <w:rPr>
          <w:rStyle w:val="Bodytext2"/>
        </w:rPr>
        <w:t xml:space="preserve">la 23 aprilie 2023, </w:t>
      </w:r>
      <w:hyperlink r:id="rId79" w:history="1">
        <w:r w:rsidR="00462CBE" w:rsidRPr="00AA0C39">
          <w:rPr>
            <w:rStyle w:val="Hyperlink"/>
          </w:rPr>
          <w:t>https://natoassociation.ca/from-benin-city-to-the-shores-of-italy-a-new-hub-of-human-trafficking</w:t>
        </w:r>
      </w:hyperlink>
      <w:r w:rsidR="00AA0C39">
        <w:rPr>
          <w:rStyle w:val="Bodytext2"/>
        </w:rPr>
        <w:t xml:space="preserve"> </w:t>
      </w:r>
      <w:r w:rsidR="00462CBE">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110"/>
        <w:gridCol w:w="2640"/>
        <w:gridCol w:w="4060"/>
      </w:tblGrid>
      <w:tr w:rsidR="00022F3A" w:rsidTr="00866FCF">
        <w:trPr>
          <w:trHeight w:hRule="exact" w:val="629"/>
          <w:jc w:val="center"/>
        </w:trPr>
        <w:tc>
          <w:tcPr>
            <w:tcW w:w="3110" w:type="dxa"/>
            <w:shd w:val="clear" w:color="auto" w:fill="1D426F"/>
            <w:vAlign w:val="bottom"/>
          </w:tcPr>
          <w:p w:rsidR="00022F3A" w:rsidRDefault="00D84085" w:rsidP="00D84085">
            <w:pPr>
              <w:pStyle w:val="Other0"/>
              <w:pBdr>
                <w:top w:val="single" w:sz="0" w:space="0" w:color="1D426F"/>
                <w:left w:val="single" w:sz="0" w:space="0" w:color="1D426F"/>
                <w:bottom w:val="single" w:sz="0" w:space="0" w:color="1D426F"/>
                <w:right w:val="single" w:sz="0" w:space="0" w:color="1D426F"/>
              </w:pBdr>
              <w:shd w:val="clear" w:color="auto" w:fill="1D426F"/>
              <w:spacing w:after="0" w:line="257" w:lineRule="auto"/>
            </w:pPr>
            <w:r>
              <w:rPr>
                <w:rStyle w:val="Other"/>
                <w:b/>
                <w:bCs/>
                <w:color w:val="FFFFFF"/>
              </w:rPr>
              <w:t>Adresa părții solicitante</w:t>
            </w:r>
          </w:p>
        </w:tc>
        <w:tc>
          <w:tcPr>
            <w:tcW w:w="2640" w:type="dxa"/>
            <w:tcBorders>
              <w:left w:val="single" w:sz="4" w:space="0" w:color="auto"/>
            </w:tcBorders>
            <w:shd w:val="clear" w:color="auto" w:fill="1D426F"/>
            <w:vAlign w:val="center"/>
          </w:tcPr>
          <w:p w:rsidR="00D84085" w:rsidRDefault="00D84085">
            <w:pPr>
              <w:pStyle w:val="Other0"/>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Other"/>
                <w:b/>
                <w:bCs/>
                <w:color w:val="FFFFFF"/>
              </w:rPr>
            </w:pPr>
          </w:p>
          <w:p w:rsidR="00022F3A" w:rsidRDefault="00462CBE">
            <w:pPr>
              <w:pStyle w:val="Other0"/>
              <w:pBdr>
                <w:top w:val="single" w:sz="0" w:space="0" w:color="1D426F"/>
                <w:left w:val="single" w:sz="0" w:space="0" w:color="1D426F"/>
                <w:bottom w:val="single" w:sz="0" w:space="0" w:color="1D426F"/>
                <w:right w:val="single" w:sz="0" w:space="0" w:color="1D426F"/>
              </w:pBdr>
              <w:shd w:val="clear" w:color="auto" w:fill="1D426F"/>
              <w:spacing w:after="0" w:line="240" w:lineRule="auto"/>
            </w:pPr>
            <w:r w:rsidRPr="00D84085">
              <w:rPr>
                <w:rStyle w:val="Other"/>
                <w:b/>
                <w:bCs/>
                <w:color w:val="FFFFFF"/>
              </w:rPr>
              <w:t>Adresa beneficiarului</w:t>
            </w:r>
          </w:p>
        </w:tc>
        <w:tc>
          <w:tcPr>
            <w:tcW w:w="4060" w:type="dxa"/>
            <w:shd w:val="clear" w:color="auto" w:fill="1D426F"/>
          </w:tcPr>
          <w:p w:rsidR="00022F3A" w:rsidRDefault="00022F3A">
            <w:pPr>
              <w:rPr>
                <w:sz w:val="10"/>
                <w:szCs w:val="10"/>
              </w:rPr>
            </w:pPr>
          </w:p>
        </w:tc>
      </w:tr>
      <w:tr w:rsidR="00022F3A" w:rsidTr="00866FCF">
        <w:trPr>
          <w:trHeight w:hRule="exact" w:val="456"/>
          <w:jc w:val="center"/>
        </w:trPr>
        <w:tc>
          <w:tcPr>
            <w:tcW w:w="3110" w:type="dxa"/>
            <w:shd w:val="clear" w:color="auto" w:fill="D9EBF7"/>
            <w:vAlign w:val="center"/>
          </w:tcPr>
          <w:p w:rsidR="00022F3A" w:rsidRDefault="00462CBE">
            <w:pPr>
              <w:pStyle w:val="Other0"/>
              <w:spacing w:after="0" w:line="240" w:lineRule="auto"/>
            </w:pPr>
            <w:r>
              <w:rPr>
                <w:rStyle w:val="Other"/>
                <w:lang w:val="en-US" w:eastAsia="en-US" w:bidi="en-US"/>
              </w:rPr>
              <w:t>Malawi</w:t>
            </w:r>
          </w:p>
        </w:tc>
        <w:tc>
          <w:tcPr>
            <w:tcW w:w="2640" w:type="dxa"/>
            <w:tcBorders>
              <w:left w:val="single" w:sz="4" w:space="0" w:color="auto"/>
            </w:tcBorders>
            <w:shd w:val="clear" w:color="auto" w:fill="D9EBF7"/>
            <w:vAlign w:val="center"/>
          </w:tcPr>
          <w:p w:rsidR="00022F3A" w:rsidRDefault="00462CBE">
            <w:pPr>
              <w:pStyle w:val="Other0"/>
              <w:spacing w:after="0" w:line="240" w:lineRule="auto"/>
            </w:pPr>
            <w:r>
              <w:rPr>
                <w:rStyle w:val="Other"/>
              </w:rPr>
              <w:t>Mtwara</w:t>
            </w:r>
          </w:p>
        </w:tc>
        <w:tc>
          <w:tcPr>
            <w:tcW w:w="4060" w:type="dxa"/>
            <w:tcBorders>
              <w:left w:val="single" w:sz="4" w:space="0" w:color="auto"/>
            </w:tcBorders>
            <w:shd w:val="clear" w:color="auto" w:fill="D9EBF7"/>
            <w:vAlign w:val="center"/>
          </w:tcPr>
          <w:p w:rsidR="00022F3A" w:rsidRDefault="00462CBE">
            <w:pPr>
              <w:pStyle w:val="Other0"/>
              <w:spacing w:after="0" w:line="240" w:lineRule="auto"/>
            </w:pPr>
            <w:r>
              <w:rPr>
                <w:rStyle w:val="Other"/>
                <w:lang w:val="en-US" w:eastAsia="en-US" w:bidi="en-US"/>
              </w:rPr>
              <w:t>Tanzania</w:t>
            </w:r>
          </w:p>
        </w:tc>
      </w:tr>
      <w:tr w:rsidR="00022F3A" w:rsidTr="00866FCF">
        <w:trPr>
          <w:trHeight w:hRule="exact" w:val="442"/>
          <w:jc w:val="center"/>
        </w:trPr>
        <w:tc>
          <w:tcPr>
            <w:tcW w:w="3110" w:type="dxa"/>
            <w:shd w:val="clear" w:color="auto" w:fill="auto"/>
            <w:vAlign w:val="center"/>
          </w:tcPr>
          <w:p w:rsidR="00022F3A" w:rsidRDefault="00462CBE">
            <w:pPr>
              <w:pStyle w:val="Other0"/>
              <w:spacing w:after="0" w:line="240" w:lineRule="auto"/>
            </w:pPr>
            <w:r>
              <w:rPr>
                <w:rStyle w:val="Other"/>
                <w:lang w:val="en-US" w:eastAsia="en-US" w:bidi="en-US"/>
              </w:rPr>
              <w:t>Malaezia</w:t>
            </w:r>
          </w:p>
        </w:tc>
        <w:tc>
          <w:tcPr>
            <w:tcW w:w="2640" w:type="dxa"/>
            <w:tcBorders>
              <w:left w:val="single" w:sz="4" w:space="0" w:color="auto"/>
            </w:tcBorders>
            <w:shd w:val="clear" w:color="auto" w:fill="auto"/>
            <w:vAlign w:val="center"/>
          </w:tcPr>
          <w:p w:rsidR="00022F3A" w:rsidRDefault="00462CBE">
            <w:pPr>
              <w:pStyle w:val="Other0"/>
              <w:spacing w:after="0" w:line="240" w:lineRule="auto"/>
            </w:pPr>
            <w:r>
              <w:rPr>
                <w:rStyle w:val="Other"/>
              </w:rPr>
              <w:t>Bangkok</w:t>
            </w:r>
          </w:p>
        </w:tc>
        <w:tc>
          <w:tcPr>
            <w:tcW w:w="4060" w:type="dxa"/>
            <w:tcBorders>
              <w:left w:val="single" w:sz="4" w:space="0" w:color="auto"/>
            </w:tcBorders>
            <w:shd w:val="clear" w:color="auto" w:fill="auto"/>
            <w:vAlign w:val="center"/>
          </w:tcPr>
          <w:p w:rsidR="00022F3A" w:rsidRDefault="00462CBE">
            <w:pPr>
              <w:pStyle w:val="Other0"/>
              <w:spacing w:after="0" w:line="240" w:lineRule="auto"/>
            </w:pPr>
            <w:r>
              <w:rPr>
                <w:rStyle w:val="Other"/>
                <w:lang w:val="en-US" w:eastAsia="en-US" w:bidi="en-US"/>
              </w:rPr>
              <w:t>Thailanda</w:t>
            </w:r>
          </w:p>
        </w:tc>
      </w:tr>
      <w:tr w:rsidR="00022F3A" w:rsidTr="00866FCF">
        <w:trPr>
          <w:trHeight w:hRule="exact" w:val="437"/>
          <w:jc w:val="center"/>
        </w:trPr>
        <w:tc>
          <w:tcPr>
            <w:tcW w:w="3110" w:type="dxa"/>
            <w:shd w:val="clear" w:color="auto" w:fill="D9EBF7"/>
            <w:vAlign w:val="bottom"/>
          </w:tcPr>
          <w:p w:rsidR="00022F3A" w:rsidRDefault="00462CBE">
            <w:pPr>
              <w:pStyle w:val="Other0"/>
              <w:spacing w:after="0" w:line="240" w:lineRule="auto"/>
            </w:pPr>
            <w:r>
              <w:rPr>
                <w:rStyle w:val="Other"/>
              </w:rPr>
              <w:t>Malaezia</w:t>
            </w:r>
          </w:p>
        </w:tc>
        <w:tc>
          <w:tcPr>
            <w:tcW w:w="2640" w:type="dxa"/>
            <w:tcBorders>
              <w:left w:val="single" w:sz="4" w:space="0" w:color="auto"/>
            </w:tcBorders>
            <w:shd w:val="clear" w:color="auto" w:fill="D9EBF7"/>
            <w:vAlign w:val="bottom"/>
          </w:tcPr>
          <w:p w:rsidR="00022F3A" w:rsidRDefault="00462CBE">
            <w:pPr>
              <w:pStyle w:val="Other0"/>
              <w:spacing w:after="0" w:line="240" w:lineRule="auto"/>
            </w:pPr>
            <w:r>
              <w:rPr>
                <w:rStyle w:val="Other"/>
              </w:rPr>
              <w:t>Songhkla</w:t>
            </w:r>
          </w:p>
        </w:tc>
        <w:tc>
          <w:tcPr>
            <w:tcW w:w="4060" w:type="dxa"/>
            <w:tcBorders>
              <w:left w:val="single" w:sz="4" w:space="0" w:color="auto"/>
            </w:tcBorders>
            <w:shd w:val="clear" w:color="auto" w:fill="D9EBF7"/>
            <w:vAlign w:val="bottom"/>
          </w:tcPr>
          <w:p w:rsidR="00022F3A" w:rsidRDefault="00462CBE">
            <w:pPr>
              <w:pStyle w:val="Other0"/>
              <w:spacing w:after="0" w:line="240" w:lineRule="auto"/>
            </w:pPr>
            <w:r>
              <w:rPr>
                <w:rStyle w:val="Other"/>
              </w:rPr>
              <w:t>Thailanda</w:t>
            </w:r>
          </w:p>
        </w:tc>
      </w:tr>
      <w:tr w:rsidR="00022F3A" w:rsidTr="00866FCF">
        <w:trPr>
          <w:trHeight w:hRule="exact" w:val="442"/>
          <w:jc w:val="center"/>
        </w:trPr>
        <w:tc>
          <w:tcPr>
            <w:tcW w:w="3110" w:type="dxa"/>
            <w:shd w:val="clear" w:color="auto" w:fill="auto"/>
            <w:vAlign w:val="bottom"/>
          </w:tcPr>
          <w:p w:rsidR="00022F3A" w:rsidRDefault="00462CBE">
            <w:pPr>
              <w:pStyle w:val="Other0"/>
              <w:spacing w:after="0" w:line="240" w:lineRule="auto"/>
            </w:pPr>
            <w:r>
              <w:rPr>
                <w:rStyle w:val="Other"/>
              </w:rPr>
              <w:t>Maroc</w:t>
            </w:r>
          </w:p>
        </w:tc>
        <w:tc>
          <w:tcPr>
            <w:tcW w:w="2640" w:type="dxa"/>
            <w:tcBorders>
              <w:left w:val="single" w:sz="4" w:space="0" w:color="auto"/>
            </w:tcBorders>
            <w:shd w:val="clear" w:color="auto" w:fill="auto"/>
            <w:vAlign w:val="bottom"/>
          </w:tcPr>
          <w:p w:rsidR="00022F3A" w:rsidRDefault="00462CBE">
            <w:pPr>
              <w:pStyle w:val="Other0"/>
              <w:spacing w:after="0" w:line="240" w:lineRule="auto"/>
            </w:pPr>
            <w:r>
              <w:rPr>
                <w:rStyle w:val="Other"/>
              </w:rPr>
              <w:t>Mostaganem</w:t>
            </w:r>
          </w:p>
        </w:tc>
        <w:tc>
          <w:tcPr>
            <w:tcW w:w="4060" w:type="dxa"/>
            <w:tcBorders>
              <w:left w:val="single" w:sz="4" w:space="0" w:color="auto"/>
            </w:tcBorders>
            <w:shd w:val="clear" w:color="auto" w:fill="auto"/>
            <w:vAlign w:val="bottom"/>
          </w:tcPr>
          <w:p w:rsidR="00022F3A" w:rsidRDefault="00462CBE">
            <w:pPr>
              <w:pStyle w:val="Other0"/>
              <w:spacing w:after="0" w:line="240" w:lineRule="auto"/>
            </w:pPr>
            <w:r>
              <w:rPr>
                <w:rStyle w:val="Other"/>
              </w:rPr>
              <w:t>Algeria</w:t>
            </w:r>
          </w:p>
        </w:tc>
      </w:tr>
      <w:tr w:rsidR="00022F3A" w:rsidTr="00866FCF">
        <w:trPr>
          <w:trHeight w:hRule="exact" w:val="442"/>
          <w:jc w:val="center"/>
        </w:trPr>
        <w:tc>
          <w:tcPr>
            <w:tcW w:w="3110" w:type="dxa"/>
            <w:shd w:val="clear" w:color="auto" w:fill="D9EBF7"/>
            <w:vAlign w:val="center"/>
          </w:tcPr>
          <w:p w:rsidR="00022F3A" w:rsidRDefault="00462CBE">
            <w:pPr>
              <w:pStyle w:val="Other0"/>
              <w:spacing w:after="0" w:line="240" w:lineRule="auto"/>
            </w:pPr>
            <w:r>
              <w:rPr>
                <w:rStyle w:val="Other"/>
              </w:rPr>
              <w:t>Maroc</w:t>
            </w:r>
          </w:p>
        </w:tc>
        <w:tc>
          <w:tcPr>
            <w:tcW w:w="2640" w:type="dxa"/>
            <w:tcBorders>
              <w:left w:val="single" w:sz="4" w:space="0" w:color="auto"/>
            </w:tcBorders>
            <w:shd w:val="clear" w:color="auto" w:fill="D9EBF7"/>
            <w:vAlign w:val="center"/>
          </w:tcPr>
          <w:p w:rsidR="00022F3A" w:rsidRDefault="00462CBE">
            <w:pPr>
              <w:pStyle w:val="Other0"/>
              <w:spacing w:after="0" w:line="240" w:lineRule="auto"/>
            </w:pPr>
            <w:r>
              <w:rPr>
                <w:rStyle w:val="Other"/>
              </w:rPr>
              <w:t>Tlemecen</w:t>
            </w:r>
          </w:p>
        </w:tc>
        <w:tc>
          <w:tcPr>
            <w:tcW w:w="4060" w:type="dxa"/>
            <w:tcBorders>
              <w:left w:val="single" w:sz="4" w:space="0" w:color="auto"/>
            </w:tcBorders>
            <w:shd w:val="clear" w:color="auto" w:fill="D9EBF7"/>
            <w:vAlign w:val="center"/>
          </w:tcPr>
          <w:p w:rsidR="00022F3A" w:rsidRDefault="00462CBE">
            <w:pPr>
              <w:pStyle w:val="Other0"/>
              <w:spacing w:after="0" w:line="240" w:lineRule="auto"/>
            </w:pPr>
            <w:r>
              <w:rPr>
                <w:rStyle w:val="Other"/>
                <w:lang w:val="en-US" w:eastAsia="en-US" w:bidi="en-US"/>
              </w:rPr>
              <w:t>Algeria</w:t>
            </w:r>
          </w:p>
        </w:tc>
      </w:tr>
      <w:tr w:rsidR="00022F3A" w:rsidTr="00866FCF">
        <w:trPr>
          <w:trHeight w:hRule="exact" w:val="437"/>
          <w:jc w:val="center"/>
        </w:trPr>
        <w:tc>
          <w:tcPr>
            <w:tcW w:w="3110" w:type="dxa"/>
            <w:shd w:val="clear" w:color="auto" w:fill="auto"/>
            <w:vAlign w:val="bottom"/>
          </w:tcPr>
          <w:p w:rsidR="00022F3A" w:rsidRDefault="00462CBE">
            <w:pPr>
              <w:pStyle w:val="Other0"/>
              <w:spacing w:after="0" w:line="240" w:lineRule="auto"/>
            </w:pPr>
            <w:r>
              <w:rPr>
                <w:rStyle w:val="Other"/>
              </w:rPr>
              <w:t>Mozambic</w:t>
            </w:r>
          </w:p>
        </w:tc>
        <w:tc>
          <w:tcPr>
            <w:tcW w:w="2640" w:type="dxa"/>
            <w:tcBorders>
              <w:left w:val="single" w:sz="4" w:space="0" w:color="auto"/>
            </w:tcBorders>
            <w:shd w:val="clear" w:color="auto" w:fill="auto"/>
            <w:vAlign w:val="bottom"/>
          </w:tcPr>
          <w:p w:rsidR="00022F3A" w:rsidRDefault="00462CBE">
            <w:pPr>
              <w:pStyle w:val="Other0"/>
              <w:spacing w:after="0" w:line="240" w:lineRule="auto"/>
            </w:pPr>
            <w:r>
              <w:rPr>
                <w:rStyle w:val="Other"/>
              </w:rPr>
              <w:t>Mombasa</w:t>
            </w:r>
          </w:p>
        </w:tc>
        <w:tc>
          <w:tcPr>
            <w:tcW w:w="4060" w:type="dxa"/>
            <w:tcBorders>
              <w:left w:val="single" w:sz="4" w:space="0" w:color="auto"/>
            </w:tcBorders>
            <w:shd w:val="clear" w:color="auto" w:fill="auto"/>
            <w:vAlign w:val="bottom"/>
          </w:tcPr>
          <w:p w:rsidR="00022F3A" w:rsidRDefault="00462CBE">
            <w:pPr>
              <w:pStyle w:val="Other0"/>
              <w:spacing w:after="0" w:line="240" w:lineRule="auto"/>
            </w:pPr>
            <w:r>
              <w:rPr>
                <w:rStyle w:val="Other"/>
                <w:lang w:val="en-US" w:eastAsia="en-US" w:bidi="en-US"/>
              </w:rPr>
              <w:t>Kenya</w:t>
            </w:r>
          </w:p>
        </w:tc>
      </w:tr>
      <w:tr w:rsidR="00022F3A" w:rsidTr="00866FCF">
        <w:trPr>
          <w:trHeight w:hRule="exact" w:val="442"/>
          <w:jc w:val="center"/>
        </w:trPr>
        <w:tc>
          <w:tcPr>
            <w:tcW w:w="3110" w:type="dxa"/>
            <w:shd w:val="clear" w:color="auto" w:fill="D9EBF7"/>
            <w:vAlign w:val="center"/>
          </w:tcPr>
          <w:p w:rsidR="00022F3A" w:rsidRDefault="00462CBE">
            <w:pPr>
              <w:pStyle w:val="Other0"/>
              <w:spacing w:after="0" w:line="240" w:lineRule="auto"/>
            </w:pPr>
            <w:r>
              <w:rPr>
                <w:rStyle w:val="Other"/>
              </w:rPr>
              <w:t>Macedonia de Nord</w:t>
            </w:r>
          </w:p>
        </w:tc>
        <w:tc>
          <w:tcPr>
            <w:tcW w:w="2640" w:type="dxa"/>
            <w:tcBorders>
              <w:left w:val="single" w:sz="4" w:space="0" w:color="auto"/>
            </w:tcBorders>
            <w:shd w:val="clear" w:color="auto" w:fill="D9EBF7"/>
            <w:vAlign w:val="center"/>
          </w:tcPr>
          <w:p w:rsidR="00022F3A" w:rsidRDefault="00462CBE">
            <w:pPr>
              <w:pStyle w:val="Other0"/>
              <w:spacing w:after="0" w:line="240" w:lineRule="auto"/>
            </w:pPr>
            <w:r>
              <w:rPr>
                <w:rStyle w:val="Other"/>
              </w:rPr>
              <w:t>Idomeni</w:t>
            </w:r>
          </w:p>
        </w:tc>
        <w:tc>
          <w:tcPr>
            <w:tcW w:w="4060" w:type="dxa"/>
            <w:tcBorders>
              <w:left w:val="single" w:sz="4" w:space="0" w:color="auto"/>
            </w:tcBorders>
            <w:shd w:val="clear" w:color="auto" w:fill="D9EBF7"/>
            <w:vAlign w:val="center"/>
          </w:tcPr>
          <w:p w:rsidR="00022F3A" w:rsidRDefault="00462CBE">
            <w:pPr>
              <w:pStyle w:val="Other0"/>
              <w:spacing w:after="0" w:line="240" w:lineRule="auto"/>
            </w:pPr>
            <w:r>
              <w:rPr>
                <w:rStyle w:val="Other"/>
              </w:rPr>
              <w:t>Grecia</w:t>
            </w:r>
            <w:r w:rsidR="00866FCF">
              <w:rPr>
                <w:rStyle w:val="Other"/>
              </w:rPr>
              <w:t xml:space="preserve">                                                           </w:t>
            </w:r>
            <w:r w:rsidR="00866FCF" w:rsidRPr="00866FCF">
              <w:rPr>
                <w:rStyle w:val="Other"/>
                <w:vertAlign w:val="superscript"/>
              </w:rPr>
              <w:t>66</w:t>
            </w:r>
          </w:p>
        </w:tc>
      </w:tr>
      <w:tr w:rsidR="00022F3A" w:rsidTr="00866FCF">
        <w:trPr>
          <w:trHeight w:hRule="exact" w:val="442"/>
          <w:jc w:val="center"/>
        </w:trPr>
        <w:tc>
          <w:tcPr>
            <w:tcW w:w="3110" w:type="dxa"/>
            <w:shd w:val="clear" w:color="auto" w:fill="auto"/>
            <w:vAlign w:val="center"/>
          </w:tcPr>
          <w:p w:rsidR="00022F3A" w:rsidRDefault="00462CBE">
            <w:pPr>
              <w:pStyle w:val="Other0"/>
              <w:spacing w:after="0" w:line="240" w:lineRule="auto"/>
            </w:pPr>
            <w:r>
              <w:rPr>
                <w:rStyle w:val="Other"/>
              </w:rPr>
              <w:t>Oman</w:t>
            </w:r>
          </w:p>
        </w:tc>
        <w:tc>
          <w:tcPr>
            <w:tcW w:w="2640" w:type="dxa"/>
            <w:tcBorders>
              <w:left w:val="single" w:sz="4" w:space="0" w:color="auto"/>
            </w:tcBorders>
            <w:shd w:val="clear" w:color="auto" w:fill="auto"/>
            <w:vAlign w:val="center"/>
          </w:tcPr>
          <w:p w:rsidR="00022F3A" w:rsidRDefault="00462CBE">
            <w:pPr>
              <w:pStyle w:val="Other0"/>
              <w:spacing w:after="0" w:line="240" w:lineRule="auto"/>
            </w:pPr>
            <w:r>
              <w:rPr>
                <w:rStyle w:val="Other"/>
              </w:rPr>
              <w:t>Karachi</w:t>
            </w:r>
          </w:p>
        </w:tc>
        <w:tc>
          <w:tcPr>
            <w:tcW w:w="4060" w:type="dxa"/>
            <w:tcBorders>
              <w:left w:val="single" w:sz="4" w:space="0" w:color="auto"/>
            </w:tcBorders>
            <w:shd w:val="clear" w:color="auto" w:fill="auto"/>
            <w:vAlign w:val="center"/>
          </w:tcPr>
          <w:p w:rsidR="00022F3A" w:rsidRDefault="00462CBE">
            <w:pPr>
              <w:pStyle w:val="Other0"/>
              <w:spacing w:after="0" w:line="240" w:lineRule="auto"/>
            </w:pPr>
            <w:r>
              <w:rPr>
                <w:rStyle w:val="Other"/>
              </w:rPr>
              <w:t>Pakistan</w:t>
            </w:r>
          </w:p>
        </w:tc>
      </w:tr>
      <w:tr w:rsidR="00022F3A" w:rsidTr="00866FCF">
        <w:trPr>
          <w:trHeight w:hRule="exact" w:val="437"/>
          <w:jc w:val="center"/>
        </w:trPr>
        <w:tc>
          <w:tcPr>
            <w:tcW w:w="3110" w:type="dxa"/>
            <w:shd w:val="clear" w:color="auto" w:fill="D9EBF7"/>
            <w:vAlign w:val="center"/>
          </w:tcPr>
          <w:p w:rsidR="00022F3A" w:rsidRDefault="00462CBE">
            <w:pPr>
              <w:pStyle w:val="Other0"/>
              <w:spacing w:after="0" w:line="240" w:lineRule="auto"/>
            </w:pPr>
            <w:r>
              <w:rPr>
                <w:rStyle w:val="Other"/>
              </w:rPr>
              <w:t>Oman</w:t>
            </w:r>
          </w:p>
        </w:tc>
        <w:tc>
          <w:tcPr>
            <w:tcW w:w="2640" w:type="dxa"/>
            <w:tcBorders>
              <w:left w:val="single" w:sz="4" w:space="0" w:color="auto"/>
            </w:tcBorders>
            <w:shd w:val="clear" w:color="auto" w:fill="D9EBF7"/>
            <w:vAlign w:val="center"/>
          </w:tcPr>
          <w:p w:rsidR="00022F3A" w:rsidRDefault="00462CBE">
            <w:pPr>
              <w:pStyle w:val="Other0"/>
              <w:spacing w:after="0" w:line="240" w:lineRule="auto"/>
            </w:pPr>
            <w:r>
              <w:rPr>
                <w:rStyle w:val="Other"/>
              </w:rPr>
              <w:t>Taiz</w:t>
            </w:r>
          </w:p>
        </w:tc>
        <w:tc>
          <w:tcPr>
            <w:tcW w:w="4060" w:type="dxa"/>
            <w:tcBorders>
              <w:left w:val="single" w:sz="4" w:space="0" w:color="auto"/>
            </w:tcBorders>
            <w:shd w:val="clear" w:color="auto" w:fill="D9EBF7"/>
            <w:vAlign w:val="center"/>
          </w:tcPr>
          <w:p w:rsidR="00022F3A" w:rsidRDefault="00462CBE">
            <w:pPr>
              <w:pStyle w:val="Other0"/>
              <w:spacing w:after="0" w:line="240" w:lineRule="auto"/>
            </w:pPr>
            <w:r>
              <w:rPr>
                <w:rStyle w:val="Other"/>
                <w:lang w:val="en-US" w:eastAsia="en-US" w:bidi="en-US"/>
              </w:rPr>
              <w:t>Yemen</w:t>
            </w:r>
          </w:p>
        </w:tc>
      </w:tr>
      <w:tr w:rsidR="00022F3A" w:rsidTr="00866FCF">
        <w:trPr>
          <w:trHeight w:hRule="exact" w:val="442"/>
          <w:jc w:val="center"/>
        </w:trPr>
        <w:tc>
          <w:tcPr>
            <w:tcW w:w="3110" w:type="dxa"/>
            <w:shd w:val="clear" w:color="auto" w:fill="auto"/>
            <w:vAlign w:val="bottom"/>
          </w:tcPr>
          <w:p w:rsidR="00022F3A" w:rsidRDefault="00462CBE">
            <w:pPr>
              <w:pStyle w:val="Other0"/>
              <w:spacing w:after="0" w:line="240" w:lineRule="auto"/>
            </w:pPr>
            <w:r>
              <w:rPr>
                <w:rStyle w:val="Other"/>
              </w:rPr>
              <w:t>Oman</w:t>
            </w:r>
          </w:p>
        </w:tc>
        <w:tc>
          <w:tcPr>
            <w:tcW w:w="2640" w:type="dxa"/>
            <w:tcBorders>
              <w:left w:val="single" w:sz="4" w:space="0" w:color="auto"/>
            </w:tcBorders>
            <w:shd w:val="clear" w:color="auto" w:fill="auto"/>
            <w:vAlign w:val="bottom"/>
          </w:tcPr>
          <w:p w:rsidR="00022F3A" w:rsidRDefault="00462CBE">
            <w:pPr>
              <w:pStyle w:val="Other0"/>
              <w:spacing w:after="0" w:line="240" w:lineRule="auto"/>
            </w:pPr>
            <w:r>
              <w:rPr>
                <w:rStyle w:val="Other"/>
              </w:rPr>
              <w:t>Lahij</w:t>
            </w:r>
          </w:p>
        </w:tc>
        <w:tc>
          <w:tcPr>
            <w:tcW w:w="4060" w:type="dxa"/>
            <w:tcBorders>
              <w:left w:val="single" w:sz="4" w:space="0" w:color="auto"/>
            </w:tcBorders>
            <w:shd w:val="clear" w:color="auto" w:fill="auto"/>
            <w:vAlign w:val="bottom"/>
          </w:tcPr>
          <w:p w:rsidR="00022F3A" w:rsidRDefault="00462CBE">
            <w:pPr>
              <w:pStyle w:val="Other0"/>
              <w:spacing w:after="0" w:line="240" w:lineRule="auto"/>
            </w:pPr>
            <w:r>
              <w:rPr>
                <w:rStyle w:val="Other"/>
                <w:lang w:val="en-US" w:eastAsia="en-US" w:bidi="en-US"/>
              </w:rPr>
              <w:t>Yemen</w:t>
            </w:r>
          </w:p>
        </w:tc>
      </w:tr>
      <w:tr w:rsidR="00022F3A" w:rsidTr="00866FCF">
        <w:trPr>
          <w:trHeight w:hRule="exact" w:val="442"/>
          <w:jc w:val="center"/>
        </w:trPr>
        <w:tc>
          <w:tcPr>
            <w:tcW w:w="3110" w:type="dxa"/>
            <w:shd w:val="clear" w:color="auto" w:fill="D9EBF7"/>
            <w:vAlign w:val="bottom"/>
          </w:tcPr>
          <w:p w:rsidR="00022F3A" w:rsidRDefault="00462CBE">
            <w:pPr>
              <w:pStyle w:val="Other0"/>
              <w:spacing w:after="0" w:line="240" w:lineRule="auto"/>
            </w:pPr>
            <w:r>
              <w:rPr>
                <w:rStyle w:val="Other"/>
              </w:rPr>
              <w:t>Panama</w:t>
            </w:r>
          </w:p>
        </w:tc>
        <w:tc>
          <w:tcPr>
            <w:tcW w:w="2640" w:type="dxa"/>
            <w:tcBorders>
              <w:left w:val="single" w:sz="4" w:space="0" w:color="auto"/>
            </w:tcBorders>
            <w:shd w:val="clear" w:color="auto" w:fill="D9EBF7"/>
            <w:vAlign w:val="bottom"/>
          </w:tcPr>
          <w:p w:rsidR="00022F3A" w:rsidRDefault="00462CBE">
            <w:pPr>
              <w:pStyle w:val="Other0"/>
              <w:spacing w:after="0" w:line="240" w:lineRule="auto"/>
            </w:pPr>
            <w:r>
              <w:rPr>
                <w:rStyle w:val="Other"/>
                <w:lang w:val="en-US" w:eastAsia="en-US" w:bidi="en-US"/>
              </w:rPr>
              <w:t>Santo Domingo</w:t>
            </w:r>
          </w:p>
        </w:tc>
        <w:tc>
          <w:tcPr>
            <w:tcW w:w="4060" w:type="dxa"/>
            <w:tcBorders>
              <w:left w:val="single" w:sz="4" w:space="0" w:color="auto"/>
            </w:tcBorders>
            <w:shd w:val="clear" w:color="auto" w:fill="D9EBF7"/>
            <w:vAlign w:val="bottom"/>
          </w:tcPr>
          <w:p w:rsidR="00022F3A" w:rsidRDefault="00462CBE">
            <w:pPr>
              <w:pStyle w:val="Other0"/>
              <w:spacing w:after="0" w:line="240" w:lineRule="auto"/>
            </w:pPr>
            <w:r>
              <w:rPr>
                <w:rStyle w:val="Other"/>
              </w:rPr>
              <w:t>Republica Dominicană</w:t>
            </w:r>
          </w:p>
        </w:tc>
      </w:tr>
      <w:tr w:rsidR="00022F3A" w:rsidTr="00866FCF">
        <w:trPr>
          <w:trHeight w:hRule="exact" w:val="437"/>
          <w:jc w:val="center"/>
        </w:trPr>
        <w:tc>
          <w:tcPr>
            <w:tcW w:w="3110" w:type="dxa"/>
            <w:shd w:val="clear" w:color="auto" w:fill="auto"/>
            <w:vAlign w:val="bottom"/>
          </w:tcPr>
          <w:p w:rsidR="00022F3A" w:rsidRDefault="00462CBE">
            <w:pPr>
              <w:pStyle w:val="Other0"/>
              <w:spacing w:after="0" w:line="240" w:lineRule="auto"/>
            </w:pPr>
            <w:r>
              <w:rPr>
                <w:rStyle w:val="Other"/>
              </w:rPr>
              <w:t>Republica Coreea</w:t>
            </w:r>
          </w:p>
        </w:tc>
        <w:tc>
          <w:tcPr>
            <w:tcW w:w="2640" w:type="dxa"/>
            <w:tcBorders>
              <w:left w:val="single" w:sz="4" w:space="0" w:color="auto"/>
            </w:tcBorders>
            <w:shd w:val="clear" w:color="auto" w:fill="auto"/>
            <w:vAlign w:val="bottom"/>
          </w:tcPr>
          <w:p w:rsidR="00022F3A" w:rsidRDefault="00462CBE">
            <w:pPr>
              <w:pStyle w:val="Other0"/>
              <w:spacing w:after="0" w:line="240" w:lineRule="auto"/>
            </w:pPr>
            <w:r>
              <w:rPr>
                <w:rStyle w:val="Other"/>
                <w:lang w:val="en-US" w:eastAsia="en-US" w:bidi="en-US"/>
              </w:rPr>
              <w:t>Hamhung</w:t>
            </w:r>
          </w:p>
        </w:tc>
        <w:tc>
          <w:tcPr>
            <w:tcW w:w="4060" w:type="dxa"/>
            <w:tcBorders>
              <w:left w:val="single" w:sz="4" w:space="0" w:color="auto"/>
            </w:tcBorders>
            <w:shd w:val="clear" w:color="auto" w:fill="auto"/>
            <w:vAlign w:val="bottom"/>
          </w:tcPr>
          <w:p w:rsidR="00022F3A" w:rsidRDefault="00462CBE">
            <w:pPr>
              <w:pStyle w:val="Other0"/>
              <w:spacing w:after="0" w:line="240" w:lineRule="auto"/>
            </w:pPr>
            <w:r>
              <w:rPr>
                <w:rStyle w:val="Other"/>
              </w:rPr>
              <w:t>Republica Populară Democrată Coreeană</w:t>
            </w:r>
          </w:p>
        </w:tc>
      </w:tr>
      <w:tr w:rsidR="00022F3A" w:rsidTr="00866FCF">
        <w:trPr>
          <w:trHeight w:hRule="exact" w:val="442"/>
          <w:jc w:val="center"/>
        </w:trPr>
        <w:tc>
          <w:tcPr>
            <w:tcW w:w="3110" w:type="dxa"/>
            <w:shd w:val="clear" w:color="auto" w:fill="D9EBF7"/>
            <w:vAlign w:val="bottom"/>
          </w:tcPr>
          <w:p w:rsidR="00022F3A" w:rsidRDefault="00462CBE">
            <w:pPr>
              <w:pStyle w:val="Other0"/>
              <w:spacing w:after="0" w:line="240" w:lineRule="auto"/>
            </w:pPr>
            <w:r>
              <w:rPr>
                <w:rStyle w:val="Other"/>
              </w:rPr>
              <w:t>Republica Coreea</w:t>
            </w:r>
          </w:p>
        </w:tc>
        <w:tc>
          <w:tcPr>
            <w:tcW w:w="2640" w:type="dxa"/>
            <w:tcBorders>
              <w:left w:val="single" w:sz="4" w:space="0" w:color="auto"/>
            </w:tcBorders>
            <w:shd w:val="clear" w:color="auto" w:fill="D9EBF7"/>
            <w:vAlign w:val="bottom"/>
          </w:tcPr>
          <w:p w:rsidR="00022F3A" w:rsidRDefault="00462CBE">
            <w:pPr>
              <w:pStyle w:val="Other0"/>
              <w:spacing w:after="0" w:line="240" w:lineRule="auto"/>
            </w:pPr>
            <w:r>
              <w:rPr>
                <w:rStyle w:val="Other"/>
                <w:lang w:val="en-US" w:eastAsia="en-US" w:bidi="en-US"/>
              </w:rPr>
              <w:t>Hyesan</w:t>
            </w:r>
          </w:p>
        </w:tc>
        <w:tc>
          <w:tcPr>
            <w:tcW w:w="4060" w:type="dxa"/>
            <w:tcBorders>
              <w:left w:val="single" w:sz="4" w:space="0" w:color="auto"/>
            </w:tcBorders>
            <w:shd w:val="clear" w:color="auto" w:fill="D9EBF7"/>
            <w:vAlign w:val="bottom"/>
          </w:tcPr>
          <w:p w:rsidR="00022F3A" w:rsidRDefault="00462CBE">
            <w:pPr>
              <w:pStyle w:val="Other0"/>
              <w:spacing w:after="0" w:line="240" w:lineRule="auto"/>
            </w:pPr>
            <w:r>
              <w:rPr>
                <w:rStyle w:val="Other"/>
              </w:rPr>
              <w:t>Republica Populară Democrată Coreeană</w:t>
            </w:r>
          </w:p>
        </w:tc>
      </w:tr>
      <w:tr w:rsidR="00022F3A" w:rsidTr="00866FCF">
        <w:trPr>
          <w:trHeight w:hRule="exact" w:val="442"/>
          <w:jc w:val="center"/>
        </w:trPr>
        <w:tc>
          <w:tcPr>
            <w:tcW w:w="3110" w:type="dxa"/>
            <w:shd w:val="clear" w:color="auto" w:fill="auto"/>
            <w:vAlign w:val="center"/>
          </w:tcPr>
          <w:p w:rsidR="00022F3A" w:rsidRDefault="00462CBE">
            <w:pPr>
              <w:pStyle w:val="Other0"/>
              <w:spacing w:after="0" w:line="240" w:lineRule="auto"/>
            </w:pPr>
            <w:r>
              <w:rPr>
                <w:rStyle w:val="Other"/>
              </w:rPr>
              <w:t>Arabia Saudită</w:t>
            </w:r>
          </w:p>
        </w:tc>
        <w:tc>
          <w:tcPr>
            <w:tcW w:w="2640" w:type="dxa"/>
            <w:tcBorders>
              <w:left w:val="single" w:sz="4" w:space="0" w:color="auto"/>
            </w:tcBorders>
            <w:shd w:val="clear" w:color="auto" w:fill="auto"/>
            <w:vAlign w:val="center"/>
          </w:tcPr>
          <w:p w:rsidR="00022F3A" w:rsidRDefault="00462CBE">
            <w:pPr>
              <w:pStyle w:val="Other0"/>
              <w:spacing w:after="0" w:line="240" w:lineRule="auto"/>
            </w:pPr>
            <w:r>
              <w:rPr>
                <w:rStyle w:val="Other"/>
                <w:lang w:val="en-US" w:eastAsia="en-US" w:bidi="en-US"/>
              </w:rPr>
              <w:t>Taiz</w:t>
            </w:r>
          </w:p>
        </w:tc>
        <w:tc>
          <w:tcPr>
            <w:tcW w:w="4060" w:type="dxa"/>
            <w:tcBorders>
              <w:left w:val="single" w:sz="4" w:space="0" w:color="auto"/>
            </w:tcBorders>
            <w:shd w:val="clear" w:color="auto" w:fill="auto"/>
            <w:vAlign w:val="center"/>
          </w:tcPr>
          <w:p w:rsidR="00022F3A" w:rsidRDefault="00462CBE">
            <w:pPr>
              <w:pStyle w:val="Other0"/>
              <w:spacing w:after="0" w:line="240" w:lineRule="auto"/>
            </w:pPr>
            <w:r>
              <w:rPr>
                <w:rStyle w:val="Other"/>
              </w:rPr>
              <w:t>Yemen</w:t>
            </w:r>
          </w:p>
        </w:tc>
      </w:tr>
      <w:tr w:rsidR="00022F3A" w:rsidTr="00866FCF">
        <w:trPr>
          <w:trHeight w:hRule="exact" w:val="437"/>
          <w:jc w:val="center"/>
        </w:trPr>
        <w:tc>
          <w:tcPr>
            <w:tcW w:w="3110" w:type="dxa"/>
            <w:shd w:val="clear" w:color="auto" w:fill="D9EBF7"/>
            <w:vAlign w:val="bottom"/>
          </w:tcPr>
          <w:p w:rsidR="00022F3A" w:rsidRDefault="00462CBE">
            <w:pPr>
              <w:pStyle w:val="Other0"/>
              <w:spacing w:after="0" w:line="240" w:lineRule="auto"/>
            </w:pPr>
            <w:r>
              <w:rPr>
                <w:rStyle w:val="Other"/>
                <w:lang w:val="en-US" w:eastAsia="en-US" w:bidi="en-US"/>
              </w:rPr>
              <w:t xml:space="preserve">Arabia </w:t>
            </w:r>
            <w:r>
              <w:rPr>
                <w:rStyle w:val="Other"/>
              </w:rPr>
              <w:t>Saudită</w:t>
            </w:r>
          </w:p>
        </w:tc>
        <w:tc>
          <w:tcPr>
            <w:tcW w:w="2640" w:type="dxa"/>
            <w:tcBorders>
              <w:left w:val="single" w:sz="4" w:space="0" w:color="auto"/>
            </w:tcBorders>
            <w:shd w:val="clear" w:color="auto" w:fill="D9EBF7"/>
            <w:vAlign w:val="bottom"/>
          </w:tcPr>
          <w:p w:rsidR="00022F3A" w:rsidRDefault="00462CBE">
            <w:pPr>
              <w:pStyle w:val="Other0"/>
              <w:spacing w:after="0" w:line="240" w:lineRule="auto"/>
            </w:pPr>
            <w:r>
              <w:rPr>
                <w:rStyle w:val="Other"/>
                <w:lang w:val="en-US" w:eastAsia="en-US" w:bidi="en-US"/>
              </w:rPr>
              <w:t>Lahij</w:t>
            </w:r>
          </w:p>
        </w:tc>
        <w:tc>
          <w:tcPr>
            <w:tcW w:w="4060" w:type="dxa"/>
            <w:tcBorders>
              <w:left w:val="single" w:sz="4" w:space="0" w:color="auto"/>
            </w:tcBorders>
            <w:shd w:val="clear" w:color="auto" w:fill="D9EBF7"/>
            <w:vAlign w:val="bottom"/>
          </w:tcPr>
          <w:p w:rsidR="00022F3A" w:rsidRDefault="00462CBE">
            <w:pPr>
              <w:pStyle w:val="Other0"/>
              <w:spacing w:after="0" w:line="240" w:lineRule="auto"/>
            </w:pPr>
            <w:r>
              <w:rPr>
                <w:rStyle w:val="Other"/>
              </w:rPr>
              <w:t>Yemen</w:t>
            </w:r>
          </w:p>
        </w:tc>
      </w:tr>
      <w:tr w:rsidR="00022F3A" w:rsidTr="00866FCF">
        <w:trPr>
          <w:trHeight w:hRule="exact" w:val="442"/>
          <w:jc w:val="center"/>
        </w:trPr>
        <w:tc>
          <w:tcPr>
            <w:tcW w:w="3110" w:type="dxa"/>
            <w:shd w:val="clear" w:color="auto" w:fill="auto"/>
            <w:vAlign w:val="bottom"/>
          </w:tcPr>
          <w:p w:rsidR="00022F3A" w:rsidRDefault="00462CBE">
            <w:pPr>
              <w:pStyle w:val="Other0"/>
              <w:spacing w:after="0" w:line="240" w:lineRule="auto"/>
            </w:pPr>
            <w:r>
              <w:rPr>
                <w:rStyle w:val="Other"/>
              </w:rPr>
              <w:t>Serbia</w:t>
            </w:r>
          </w:p>
        </w:tc>
        <w:tc>
          <w:tcPr>
            <w:tcW w:w="2640" w:type="dxa"/>
            <w:tcBorders>
              <w:left w:val="single" w:sz="4" w:space="0" w:color="auto"/>
            </w:tcBorders>
            <w:shd w:val="clear" w:color="auto" w:fill="auto"/>
            <w:vAlign w:val="bottom"/>
          </w:tcPr>
          <w:p w:rsidR="00022F3A" w:rsidRDefault="00462CBE">
            <w:pPr>
              <w:pStyle w:val="Other0"/>
              <w:spacing w:after="0" w:line="240" w:lineRule="auto"/>
            </w:pPr>
            <w:r>
              <w:rPr>
                <w:rStyle w:val="Other"/>
                <w:lang w:val="en-US" w:eastAsia="en-US" w:bidi="en-US"/>
              </w:rPr>
              <w:t>Gevgelija</w:t>
            </w:r>
          </w:p>
        </w:tc>
        <w:tc>
          <w:tcPr>
            <w:tcW w:w="4060" w:type="dxa"/>
            <w:tcBorders>
              <w:left w:val="single" w:sz="4" w:space="0" w:color="auto"/>
            </w:tcBorders>
            <w:shd w:val="clear" w:color="auto" w:fill="auto"/>
            <w:vAlign w:val="bottom"/>
          </w:tcPr>
          <w:p w:rsidR="00022F3A" w:rsidRDefault="00462CBE">
            <w:pPr>
              <w:pStyle w:val="Other0"/>
              <w:spacing w:after="0" w:line="240" w:lineRule="auto"/>
            </w:pPr>
            <w:r>
              <w:rPr>
                <w:rStyle w:val="Other"/>
              </w:rPr>
              <w:t>Macedonia de Nord</w:t>
            </w:r>
          </w:p>
        </w:tc>
      </w:tr>
      <w:tr w:rsidR="00022F3A" w:rsidTr="00866FCF">
        <w:trPr>
          <w:trHeight w:hRule="exact" w:val="442"/>
          <w:jc w:val="center"/>
        </w:trPr>
        <w:tc>
          <w:tcPr>
            <w:tcW w:w="3110" w:type="dxa"/>
            <w:shd w:val="clear" w:color="auto" w:fill="D9EBF7"/>
            <w:vAlign w:val="center"/>
          </w:tcPr>
          <w:p w:rsidR="00022F3A" w:rsidRDefault="00462CBE">
            <w:pPr>
              <w:pStyle w:val="Other0"/>
              <w:spacing w:after="0" w:line="240" w:lineRule="auto"/>
            </w:pPr>
            <w:r>
              <w:rPr>
                <w:rStyle w:val="Other"/>
              </w:rPr>
              <w:t>Africa de Sud</w:t>
            </w:r>
          </w:p>
        </w:tc>
        <w:tc>
          <w:tcPr>
            <w:tcW w:w="2640" w:type="dxa"/>
            <w:tcBorders>
              <w:left w:val="single" w:sz="4" w:space="0" w:color="auto"/>
            </w:tcBorders>
            <w:shd w:val="clear" w:color="auto" w:fill="D9EBF7"/>
            <w:vAlign w:val="center"/>
          </w:tcPr>
          <w:p w:rsidR="00022F3A" w:rsidRDefault="00462CBE">
            <w:pPr>
              <w:pStyle w:val="Other0"/>
              <w:spacing w:after="0" w:line="240" w:lineRule="auto"/>
            </w:pPr>
            <w:r>
              <w:rPr>
                <w:rStyle w:val="Other"/>
                <w:lang w:val="en-US" w:eastAsia="en-US" w:bidi="en-US"/>
              </w:rPr>
              <w:t>Ressano Garcia</w:t>
            </w:r>
          </w:p>
        </w:tc>
        <w:tc>
          <w:tcPr>
            <w:tcW w:w="4060" w:type="dxa"/>
            <w:tcBorders>
              <w:left w:val="single" w:sz="4" w:space="0" w:color="auto"/>
            </w:tcBorders>
            <w:shd w:val="clear" w:color="auto" w:fill="D9EBF7"/>
            <w:vAlign w:val="center"/>
          </w:tcPr>
          <w:p w:rsidR="00022F3A" w:rsidRDefault="00462CBE">
            <w:pPr>
              <w:pStyle w:val="Other0"/>
              <w:spacing w:after="0" w:line="240" w:lineRule="auto"/>
            </w:pPr>
            <w:r>
              <w:rPr>
                <w:rStyle w:val="Other"/>
              </w:rPr>
              <w:t>Mozambic</w:t>
            </w:r>
          </w:p>
        </w:tc>
      </w:tr>
      <w:tr w:rsidR="00022F3A" w:rsidTr="00866FCF">
        <w:trPr>
          <w:trHeight w:hRule="exact" w:val="437"/>
          <w:jc w:val="center"/>
        </w:trPr>
        <w:tc>
          <w:tcPr>
            <w:tcW w:w="3110" w:type="dxa"/>
            <w:shd w:val="clear" w:color="auto" w:fill="auto"/>
            <w:vAlign w:val="bottom"/>
          </w:tcPr>
          <w:p w:rsidR="00022F3A" w:rsidRDefault="00462CBE">
            <w:pPr>
              <w:pStyle w:val="Other0"/>
              <w:spacing w:after="0" w:line="240" w:lineRule="auto"/>
            </w:pPr>
            <w:r>
              <w:rPr>
                <w:rStyle w:val="Other"/>
              </w:rPr>
              <w:t>Africa de Sud</w:t>
            </w:r>
          </w:p>
        </w:tc>
        <w:tc>
          <w:tcPr>
            <w:tcW w:w="2640" w:type="dxa"/>
            <w:tcBorders>
              <w:left w:val="single" w:sz="4" w:space="0" w:color="auto"/>
            </w:tcBorders>
            <w:shd w:val="clear" w:color="auto" w:fill="auto"/>
            <w:vAlign w:val="bottom"/>
          </w:tcPr>
          <w:p w:rsidR="00022F3A" w:rsidRDefault="00462CBE">
            <w:pPr>
              <w:pStyle w:val="Other0"/>
              <w:spacing w:after="0" w:line="240" w:lineRule="auto"/>
            </w:pPr>
            <w:r>
              <w:rPr>
                <w:rStyle w:val="Other"/>
                <w:lang w:val="en-US" w:eastAsia="en-US" w:bidi="en-US"/>
              </w:rPr>
              <w:t>Beitbridge</w:t>
            </w:r>
          </w:p>
        </w:tc>
        <w:tc>
          <w:tcPr>
            <w:tcW w:w="4060" w:type="dxa"/>
            <w:tcBorders>
              <w:left w:val="single" w:sz="4" w:space="0" w:color="auto"/>
            </w:tcBorders>
            <w:shd w:val="clear" w:color="auto" w:fill="auto"/>
            <w:vAlign w:val="bottom"/>
          </w:tcPr>
          <w:p w:rsidR="00022F3A" w:rsidRDefault="00462CBE">
            <w:pPr>
              <w:pStyle w:val="Other0"/>
              <w:spacing w:after="0" w:line="240" w:lineRule="auto"/>
            </w:pPr>
            <w:r>
              <w:rPr>
                <w:rStyle w:val="Other"/>
              </w:rPr>
              <w:t>Zimbabwe</w:t>
            </w:r>
          </w:p>
        </w:tc>
      </w:tr>
      <w:tr w:rsidR="00022F3A" w:rsidTr="00866FCF">
        <w:trPr>
          <w:trHeight w:hRule="exact" w:val="442"/>
          <w:jc w:val="center"/>
        </w:trPr>
        <w:tc>
          <w:tcPr>
            <w:tcW w:w="3110" w:type="dxa"/>
            <w:shd w:val="clear" w:color="auto" w:fill="D9EBF7"/>
            <w:vAlign w:val="bottom"/>
          </w:tcPr>
          <w:p w:rsidR="00022F3A" w:rsidRDefault="00462CBE">
            <w:pPr>
              <w:pStyle w:val="Other0"/>
              <w:spacing w:after="0" w:line="240" w:lineRule="auto"/>
            </w:pPr>
            <w:r>
              <w:rPr>
                <w:rStyle w:val="Other"/>
                <w:lang w:val="en-US" w:eastAsia="en-US" w:bidi="en-US"/>
              </w:rPr>
              <w:t>Tadjikistan</w:t>
            </w:r>
          </w:p>
        </w:tc>
        <w:tc>
          <w:tcPr>
            <w:tcW w:w="2640" w:type="dxa"/>
            <w:tcBorders>
              <w:left w:val="single" w:sz="4" w:space="0" w:color="auto"/>
            </w:tcBorders>
            <w:shd w:val="clear" w:color="auto" w:fill="D9EBF7"/>
            <w:vAlign w:val="bottom"/>
          </w:tcPr>
          <w:p w:rsidR="00022F3A" w:rsidRDefault="00462CBE">
            <w:pPr>
              <w:pStyle w:val="Other0"/>
              <w:spacing w:after="0" w:line="240" w:lineRule="auto"/>
            </w:pPr>
            <w:r>
              <w:rPr>
                <w:rStyle w:val="Other"/>
                <w:lang w:val="en-US" w:eastAsia="en-US" w:bidi="en-US"/>
              </w:rPr>
              <w:t>Islamabad</w:t>
            </w:r>
          </w:p>
        </w:tc>
        <w:tc>
          <w:tcPr>
            <w:tcW w:w="4060" w:type="dxa"/>
            <w:tcBorders>
              <w:left w:val="single" w:sz="4" w:space="0" w:color="auto"/>
            </w:tcBorders>
            <w:shd w:val="clear" w:color="auto" w:fill="D9EBF7"/>
            <w:vAlign w:val="bottom"/>
          </w:tcPr>
          <w:p w:rsidR="00022F3A" w:rsidRDefault="00462CBE">
            <w:pPr>
              <w:pStyle w:val="Other0"/>
              <w:spacing w:after="0" w:line="240" w:lineRule="auto"/>
            </w:pPr>
            <w:r>
              <w:rPr>
                <w:rStyle w:val="Other"/>
              </w:rPr>
              <w:t>Pakistan</w:t>
            </w:r>
          </w:p>
        </w:tc>
      </w:tr>
      <w:tr w:rsidR="00022F3A" w:rsidTr="00866FCF">
        <w:trPr>
          <w:trHeight w:hRule="exact" w:val="442"/>
          <w:jc w:val="center"/>
        </w:trPr>
        <w:tc>
          <w:tcPr>
            <w:tcW w:w="3110" w:type="dxa"/>
            <w:shd w:val="clear" w:color="auto" w:fill="auto"/>
            <w:vAlign w:val="center"/>
          </w:tcPr>
          <w:p w:rsidR="00022F3A" w:rsidRDefault="00462CBE">
            <w:pPr>
              <w:pStyle w:val="Other0"/>
              <w:spacing w:after="0" w:line="240" w:lineRule="auto"/>
            </w:pPr>
            <w:r>
              <w:rPr>
                <w:rStyle w:val="Other"/>
                <w:lang w:val="en-US" w:eastAsia="en-US" w:bidi="en-US"/>
              </w:rPr>
              <w:t>Thailanda</w:t>
            </w:r>
          </w:p>
        </w:tc>
        <w:tc>
          <w:tcPr>
            <w:tcW w:w="2640" w:type="dxa"/>
            <w:tcBorders>
              <w:left w:val="single" w:sz="4" w:space="0" w:color="auto"/>
            </w:tcBorders>
            <w:shd w:val="clear" w:color="auto" w:fill="auto"/>
            <w:vAlign w:val="center"/>
          </w:tcPr>
          <w:p w:rsidR="00022F3A" w:rsidRDefault="00462CBE">
            <w:pPr>
              <w:pStyle w:val="Other0"/>
              <w:spacing w:after="0" w:line="240" w:lineRule="auto"/>
            </w:pPr>
            <w:r>
              <w:rPr>
                <w:rStyle w:val="Other"/>
                <w:lang w:val="en-US" w:eastAsia="en-US" w:bidi="en-US"/>
              </w:rPr>
              <w:t>Cox's Bazar</w:t>
            </w:r>
          </w:p>
        </w:tc>
        <w:tc>
          <w:tcPr>
            <w:tcW w:w="4060" w:type="dxa"/>
            <w:tcBorders>
              <w:left w:val="single" w:sz="4" w:space="0" w:color="auto"/>
            </w:tcBorders>
            <w:shd w:val="clear" w:color="auto" w:fill="auto"/>
            <w:vAlign w:val="center"/>
          </w:tcPr>
          <w:p w:rsidR="00022F3A" w:rsidRDefault="00462CBE">
            <w:pPr>
              <w:pStyle w:val="Other0"/>
              <w:spacing w:after="0" w:line="240" w:lineRule="auto"/>
            </w:pPr>
            <w:r>
              <w:rPr>
                <w:rStyle w:val="Other"/>
              </w:rPr>
              <w:t>Cambodgia</w:t>
            </w:r>
          </w:p>
        </w:tc>
      </w:tr>
      <w:tr w:rsidR="00022F3A" w:rsidTr="00866FCF">
        <w:trPr>
          <w:trHeight w:hRule="exact" w:val="437"/>
          <w:jc w:val="center"/>
        </w:trPr>
        <w:tc>
          <w:tcPr>
            <w:tcW w:w="3110" w:type="dxa"/>
            <w:shd w:val="clear" w:color="auto" w:fill="D9EBF7"/>
            <w:vAlign w:val="bottom"/>
          </w:tcPr>
          <w:p w:rsidR="00022F3A" w:rsidRDefault="00462CBE">
            <w:pPr>
              <w:pStyle w:val="Other0"/>
              <w:spacing w:after="0" w:line="240" w:lineRule="auto"/>
            </w:pPr>
            <w:r>
              <w:rPr>
                <w:rStyle w:val="Other"/>
              </w:rPr>
              <w:t>Thailanda</w:t>
            </w:r>
          </w:p>
        </w:tc>
        <w:tc>
          <w:tcPr>
            <w:tcW w:w="2640" w:type="dxa"/>
            <w:tcBorders>
              <w:left w:val="single" w:sz="4" w:space="0" w:color="auto"/>
            </w:tcBorders>
            <w:shd w:val="clear" w:color="auto" w:fill="D9EBF7"/>
            <w:vAlign w:val="bottom"/>
          </w:tcPr>
          <w:p w:rsidR="00022F3A" w:rsidRDefault="00462CBE">
            <w:pPr>
              <w:pStyle w:val="Other0"/>
              <w:spacing w:after="0" w:line="240" w:lineRule="auto"/>
            </w:pPr>
            <w:r>
              <w:rPr>
                <w:rStyle w:val="Other"/>
                <w:lang w:val="en-US" w:eastAsia="en-US" w:bidi="en-US"/>
              </w:rPr>
              <w:t>Koh Kong</w:t>
            </w:r>
          </w:p>
        </w:tc>
        <w:tc>
          <w:tcPr>
            <w:tcW w:w="4060" w:type="dxa"/>
            <w:tcBorders>
              <w:left w:val="single" w:sz="4" w:space="0" w:color="auto"/>
            </w:tcBorders>
            <w:shd w:val="clear" w:color="auto" w:fill="D9EBF7"/>
            <w:vAlign w:val="bottom"/>
          </w:tcPr>
          <w:p w:rsidR="00022F3A" w:rsidRDefault="00462CBE">
            <w:pPr>
              <w:pStyle w:val="Other0"/>
              <w:spacing w:after="0" w:line="240" w:lineRule="auto"/>
            </w:pPr>
            <w:r>
              <w:rPr>
                <w:rStyle w:val="Other"/>
              </w:rPr>
              <w:t>Cambodgia</w:t>
            </w:r>
          </w:p>
        </w:tc>
      </w:tr>
      <w:tr w:rsidR="00022F3A" w:rsidTr="00866FCF">
        <w:trPr>
          <w:trHeight w:hRule="exact" w:val="442"/>
          <w:jc w:val="center"/>
        </w:trPr>
        <w:tc>
          <w:tcPr>
            <w:tcW w:w="3110" w:type="dxa"/>
            <w:shd w:val="clear" w:color="auto" w:fill="auto"/>
            <w:vAlign w:val="bottom"/>
          </w:tcPr>
          <w:p w:rsidR="00022F3A" w:rsidRDefault="00462CBE">
            <w:pPr>
              <w:pStyle w:val="Other0"/>
              <w:spacing w:after="0" w:line="240" w:lineRule="auto"/>
            </w:pPr>
            <w:r>
              <w:rPr>
                <w:rStyle w:val="Other"/>
              </w:rPr>
              <w:t>Thailanda</w:t>
            </w:r>
          </w:p>
        </w:tc>
        <w:tc>
          <w:tcPr>
            <w:tcW w:w="2640" w:type="dxa"/>
            <w:tcBorders>
              <w:left w:val="single" w:sz="4" w:space="0" w:color="auto"/>
            </w:tcBorders>
            <w:shd w:val="clear" w:color="auto" w:fill="auto"/>
            <w:vAlign w:val="bottom"/>
          </w:tcPr>
          <w:p w:rsidR="00022F3A" w:rsidRDefault="00462CBE">
            <w:pPr>
              <w:pStyle w:val="Other0"/>
              <w:spacing w:after="0" w:line="240" w:lineRule="auto"/>
            </w:pPr>
            <w:r>
              <w:rPr>
                <w:rStyle w:val="Other"/>
                <w:lang w:val="en-US" w:eastAsia="en-US" w:bidi="en-US"/>
              </w:rPr>
              <w:t>Poipet</w:t>
            </w:r>
          </w:p>
        </w:tc>
        <w:tc>
          <w:tcPr>
            <w:tcW w:w="4060" w:type="dxa"/>
            <w:tcBorders>
              <w:left w:val="single" w:sz="4" w:space="0" w:color="auto"/>
            </w:tcBorders>
            <w:shd w:val="clear" w:color="auto" w:fill="auto"/>
            <w:vAlign w:val="bottom"/>
          </w:tcPr>
          <w:p w:rsidR="00022F3A" w:rsidRDefault="00462CBE">
            <w:pPr>
              <w:pStyle w:val="Other0"/>
              <w:spacing w:after="0" w:line="240" w:lineRule="auto"/>
            </w:pPr>
            <w:r>
              <w:rPr>
                <w:rStyle w:val="Other"/>
              </w:rPr>
              <w:t>Cambodgia</w:t>
            </w:r>
          </w:p>
        </w:tc>
      </w:tr>
      <w:tr w:rsidR="00022F3A" w:rsidTr="00866FCF">
        <w:trPr>
          <w:trHeight w:hRule="exact" w:val="442"/>
          <w:jc w:val="center"/>
        </w:trPr>
        <w:tc>
          <w:tcPr>
            <w:tcW w:w="3110" w:type="dxa"/>
            <w:shd w:val="clear" w:color="auto" w:fill="D9EBF7"/>
            <w:vAlign w:val="bottom"/>
          </w:tcPr>
          <w:p w:rsidR="00022F3A" w:rsidRDefault="00462CBE">
            <w:pPr>
              <w:pStyle w:val="Other0"/>
              <w:spacing w:after="0" w:line="240" w:lineRule="auto"/>
            </w:pPr>
            <w:r>
              <w:rPr>
                <w:rStyle w:val="Other"/>
              </w:rPr>
              <w:t>Turkiye</w:t>
            </w:r>
          </w:p>
        </w:tc>
        <w:tc>
          <w:tcPr>
            <w:tcW w:w="2640" w:type="dxa"/>
            <w:tcBorders>
              <w:left w:val="single" w:sz="4" w:space="0" w:color="auto"/>
            </w:tcBorders>
            <w:shd w:val="clear" w:color="auto" w:fill="D9EBF7"/>
            <w:vAlign w:val="bottom"/>
          </w:tcPr>
          <w:p w:rsidR="00022F3A" w:rsidRDefault="00462CBE">
            <w:pPr>
              <w:pStyle w:val="Other0"/>
              <w:spacing w:after="0" w:line="240" w:lineRule="auto"/>
            </w:pPr>
            <w:r>
              <w:rPr>
                <w:rStyle w:val="Other"/>
                <w:lang w:val="en-US" w:eastAsia="en-US" w:bidi="en-US"/>
              </w:rPr>
              <w:t>Latakia</w:t>
            </w:r>
          </w:p>
        </w:tc>
        <w:tc>
          <w:tcPr>
            <w:tcW w:w="4060" w:type="dxa"/>
            <w:tcBorders>
              <w:left w:val="single" w:sz="4" w:space="0" w:color="auto"/>
            </w:tcBorders>
            <w:shd w:val="clear" w:color="auto" w:fill="D9EBF7"/>
            <w:vAlign w:val="bottom"/>
          </w:tcPr>
          <w:p w:rsidR="00022F3A" w:rsidRDefault="00462CBE">
            <w:pPr>
              <w:pStyle w:val="Other0"/>
              <w:spacing w:after="0" w:line="240" w:lineRule="auto"/>
            </w:pPr>
            <w:r>
              <w:rPr>
                <w:rStyle w:val="Other"/>
              </w:rPr>
              <w:t>Republica Arabă Siriană</w:t>
            </w:r>
          </w:p>
        </w:tc>
      </w:tr>
      <w:tr w:rsidR="00022F3A" w:rsidTr="00866FCF">
        <w:trPr>
          <w:trHeight w:hRule="exact" w:val="437"/>
          <w:jc w:val="center"/>
        </w:trPr>
        <w:tc>
          <w:tcPr>
            <w:tcW w:w="3110" w:type="dxa"/>
            <w:shd w:val="clear" w:color="auto" w:fill="auto"/>
            <w:vAlign w:val="bottom"/>
          </w:tcPr>
          <w:p w:rsidR="00022F3A" w:rsidRDefault="00462CBE">
            <w:pPr>
              <w:pStyle w:val="Other0"/>
              <w:spacing w:after="0" w:line="240" w:lineRule="auto"/>
            </w:pPr>
            <w:r>
              <w:rPr>
                <w:rStyle w:val="Other"/>
              </w:rPr>
              <w:t>Turkiye</w:t>
            </w:r>
          </w:p>
        </w:tc>
        <w:tc>
          <w:tcPr>
            <w:tcW w:w="2640" w:type="dxa"/>
            <w:tcBorders>
              <w:left w:val="single" w:sz="4" w:space="0" w:color="auto"/>
            </w:tcBorders>
            <w:shd w:val="clear" w:color="auto" w:fill="auto"/>
            <w:vAlign w:val="bottom"/>
          </w:tcPr>
          <w:p w:rsidR="00022F3A" w:rsidRDefault="00462CBE">
            <w:pPr>
              <w:pStyle w:val="Other0"/>
              <w:spacing w:after="0" w:line="240" w:lineRule="auto"/>
            </w:pPr>
            <w:r>
              <w:rPr>
                <w:rStyle w:val="Other"/>
                <w:lang w:val="en-US" w:eastAsia="en-US" w:bidi="en-US"/>
              </w:rPr>
              <w:t>Tartus</w:t>
            </w:r>
          </w:p>
        </w:tc>
        <w:tc>
          <w:tcPr>
            <w:tcW w:w="4060" w:type="dxa"/>
            <w:tcBorders>
              <w:left w:val="single" w:sz="4" w:space="0" w:color="auto"/>
            </w:tcBorders>
            <w:shd w:val="clear" w:color="auto" w:fill="auto"/>
            <w:vAlign w:val="bottom"/>
          </w:tcPr>
          <w:p w:rsidR="00022F3A" w:rsidRDefault="00462CBE">
            <w:pPr>
              <w:pStyle w:val="Other0"/>
              <w:spacing w:after="0" w:line="240" w:lineRule="auto"/>
            </w:pPr>
            <w:r>
              <w:rPr>
                <w:rStyle w:val="Other"/>
              </w:rPr>
              <w:t>Republica Arabă Siriană</w:t>
            </w:r>
          </w:p>
        </w:tc>
      </w:tr>
      <w:tr w:rsidR="00022F3A" w:rsidTr="00866FCF">
        <w:trPr>
          <w:trHeight w:hRule="exact" w:val="442"/>
          <w:jc w:val="center"/>
        </w:trPr>
        <w:tc>
          <w:tcPr>
            <w:tcW w:w="3110" w:type="dxa"/>
            <w:shd w:val="clear" w:color="auto" w:fill="D9EBF7"/>
            <w:vAlign w:val="bottom"/>
          </w:tcPr>
          <w:p w:rsidR="00022F3A" w:rsidRDefault="00462CBE">
            <w:pPr>
              <w:pStyle w:val="Other0"/>
              <w:spacing w:after="0" w:line="240" w:lineRule="auto"/>
            </w:pPr>
            <w:r>
              <w:rPr>
                <w:rStyle w:val="Other"/>
                <w:lang w:val="en-US" w:eastAsia="en-US" w:bidi="en-US"/>
              </w:rPr>
              <w:t>Uzbekistan</w:t>
            </w:r>
          </w:p>
        </w:tc>
        <w:tc>
          <w:tcPr>
            <w:tcW w:w="2640" w:type="dxa"/>
            <w:tcBorders>
              <w:left w:val="single" w:sz="4" w:space="0" w:color="auto"/>
            </w:tcBorders>
            <w:shd w:val="clear" w:color="auto" w:fill="D9EBF7"/>
            <w:vAlign w:val="bottom"/>
          </w:tcPr>
          <w:p w:rsidR="00022F3A" w:rsidRDefault="00462CBE">
            <w:pPr>
              <w:pStyle w:val="Other0"/>
              <w:spacing w:after="0" w:line="240" w:lineRule="auto"/>
            </w:pPr>
            <w:r>
              <w:rPr>
                <w:rStyle w:val="Other"/>
                <w:lang w:val="en-US" w:eastAsia="en-US" w:bidi="en-US"/>
              </w:rPr>
              <w:t>Dushanbe</w:t>
            </w:r>
          </w:p>
        </w:tc>
        <w:tc>
          <w:tcPr>
            <w:tcW w:w="4060" w:type="dxa"/>
            <w:tcBorders>
              <w:left w:val="single" w:sz="4" w:space="0" w:color="auto"/>
            </w:tcBorders>
            <w:shd w:val="clear" w:color="auto" w:fill="D9EBF7"/>
            <w:vAlign w:val="bottom"/>
          </w:tcPr>
          <w:p w:rsidR="00022F3A" w:rsidRDefault="00462CBE">
            <w:pPr>
              <w:pStyle w:val="Other0"/>
              <w:spacing w:after="0" w:line="240" w:lineRule="auto"/>
            </w:pPr>
            <w:r>
              <w:rPr>
                <w:rStyle w:val="Other"/>
                <w:lang w:val="en-US" w:eastAsia="en-US" w:bidi="en-US"/>
              </w:rPr>
              <w:t>Tadjikistan</w:t>
            </w:r>
          </w:p>
        </w:tc>
      </w:tr>
      <w:tr w:rsidR="00022F3A" w:rsidTr="00866FCF">
        <w:trPr>
          <w:trHeight w:hRule="exact" w:val="442"/>
          <w:jc w:val="center"/>
        </w:trPr>
        <w:tc>
          <w:tcPr>
            <w:tcW w:w="3110" w:type="dxa"/>
            <w:shd w:val="clear" w:color="auto" w:fill="auto"/>
            <w:vAlign w:val="center"/>
          </w:tcPr>
          <w:p w:rsidR="00022F3A" w:rsidRDefault="00462CBE">
            <w:pPr>
              <w:pStyle w:val="Other0"/>
              <w:spacing w:after="0" w:line="240" w:lineRule="auto"/>
            </w:pPr>
            <w:r>
              <w:rPr>
                <w:rStyle w:val="Other"/>
                <w:lang w:val="en-US" w:eastAsia="en-US" w:bidi="en-US"/>
              </w:rPr>
              <w:t>Yemen</w:t>
            </w:r>
          </w:p>
        </w:tc>
        <w:tc>
          <w:tcPr>
            <w:tcW w:w="2640" w:type="dxa"/>
            <w:tcBorders>
              <w:left w:val="single" w:sz="4" w:space="0" w:color="auto"/>
            </w:tcBorders>
            <w:shd w:val="clear" w:color="auto" w:fill="auto"/>
            <w:vAlign w:val="center"/>
          </w:tcPr>
          <w:p w:rsidR="00022F3A" w:rsidRDefault="00462CBE">
            <w:pPr>
              <w:pStyle w:val="Other0"/>
              <w:spacing w:after="0" w:line="240" w:lineRule="auto"/>
            </w:pPr>
            <w:r>
              <w:rPr>
                <w:rStyle w:val="Other"/>
                <w:lang w:val="en-US" w:eastAsia="en-US" w:bidi="en-US"/>
              </w:rPr>
              <w:t>Obock</w:t>
            </w:r>
          </w:p>
        </w:tc>
        <w:tc>
          <w:tcPr>
            <w:tcW w:w="4060" w:type="dxa"/>
            <w:tcBorders>
              <w:left w:val="single" w:sz="4" w:space="0" w:color="auto"/>
            </w:tcBorders>
            <w:shd w:val="clear" w:color="auto" w:fill="auto"/>
            <w:vAlign w:val="center"/>
          </w:tcPr>
          <w:p w:rsidR="00022F3A" w:rsidRDefault="00462CBE">
            <w:pPr>
              <w:pStyle w:val="Other0"/>
              <w:spacing w:after="0" w:line="240" w:lineRule="auto"/>
            </w:pPr>
            <w:r>
              <w:rPr>
                <w:rStyle w:val="Other"/>
                <w:lang w:val="en-US" w:eastAsia="en-US" w:bidi="en-US"/>
              </w:rPr>
              <w:t>Djibouti</w:t>
            </w:r>
          </w:p>
        </w:tc>
      </w:tr>
      <w:tr w:rsidR="00022F3A" w:rsidTr="00866FCF">
        <w:trPr>
          <w:trHeight w:hRule="exact" w:val="442"/>
          <w:jc w:val="center"/>
        </w:trPr>
        <w:tc>
          <w:tcPr>
            <w:tcW w:w="3110" w:type="dxa"/>
            <w:shd w:val="clear" w:color="auto" w:fill="D9EBF7"/>
            <w:vAlign w:val="center"/>
          </w:tcPr>
          <w:p w:rsidR="00022F3A" w:rsidRDefault="00462CBE">
            <w:pPr>
              <w:pStyle w:val="Other0"/>
              <w:spacing w:after="0" w:line="240" w:lineRule="auto"/>
            </w:pPr>
            <w:r>
              <w:rPr>
                <w:rStyle w:val="Other"/>
                <w:lang w:val="en-US" w:eastAsia="en-US" w:bidi="en-US"/>
              </w:rPr>
              <w:t>Zimbabwe</w:t>
            </w:r>
          </w:p>
        </w:tc>
        <w:tc>
          <w:tcPr>
            <w:tcW w:w="2640" w:type="dxa"/>
            <w:tcBorders>
              <w:left w:val="single" w:sz="4" w:space="0" w:color="auto"/>
            </w:tcBorders>
            <w:shd w:val="clear" w:color="auto" w:fill="D9EBF7"/>
            <w:vAlign w:val="center"/>
          </w:tcPr>
          <w:p w:rsidR="00022F3A" w:rsidRDefault="00462CBE">
            <w:pPr>
              <w:pStyle w:val="Other0"/>
              <w:spacing w:after="0" w:line="240" w:lineRule="auto"/>
            </w:pPr>
            <w:r>
              <w:rPr>
                <w:rStyle w:val="Other"/>
              </w:rPr>
              <w:t>Tete</w:t>
            </w:r>
          </w:p>
        </w:tc>
        <w:tc>
          <w:tcPr>
            <w:tcW w:w="4060" w:type="dxa"/>
            <w:tcBorders>
              <w:left w:val="single" w:sz="4" w:space="0" w:color="auto"/>
            </w:tcBorders>
            <w:shd w:val="clear" w:color="auto" w:fill="D9EBF7"/>
            <w:vAlign w:val="center"/>
          </w:tcPr>
          <w:p w:rsidR="00022F3A" w:rsidRDefault="00462CBE">
            <w:pPr>
              <w:pStyle w:val="Other0"/>
              <w:spacing w:after="0" w:line="240" w:lineRule="auto"/>
            </w:pPr>
            <w:r>
              <w:rPr>
                <w:rStyle w:val="Other"/>
              </w:rPr>
              <w:t>Mozambic</w:t>
            </w:r>
          </w:p>
        </w:tc>
      </w:tr>
    </w:tbl>
    <w:p w:rsidR="00022F3A" w:rsidRDefault="00022F3A">
      <w:pPr>
        <w:spacing w:after="999" w:line="1" w:lineRule="exact"/>
      </w:pPr>
    </w:p>
    <w:p w:rsidR="00022F3A" w:rsidRPr="00BC573E" w:rsidRDefault="00B36736" w:rsidP="00BC573E">
      <w:pPr>
        <w:pStyle w:val="Bodytext20"/>
        <w:numPr>
          <w:ilvl w:val="0"/>
          <w:numId w:val="10"/>
        </w:numPr>
        <w:tabs>
          <w:tab w:val="left" w:pos="236"/>
        </w:tabs>
        <w:spacing w:line="326" w:lineRule="auto"/>
        <w:ind w:left="340" w:hanging="340"/>
        <w:rPr>
          <w:lang w:val="fr-FR"/>
        </w:rPr>
      </w:pPr>
      <w:r>
        <w:rPr>
          <w:noProof/>
          <w:lang w:bidi="ar-SA"/>
        </w:rPr>
        <mc:AlternateContent>
          <mc:Choice Requires="wps">
            <w:drawing>
              <wp:anchor distT="0" distB="0" distL="0" distR="0" simplePos="0" relativeHeight="251741184" behindDoc="1" locked="0" layoutInCell="1" allowOverlap="1" wp14:anchorId="7ACC7448" wp14:editId="1095EAC4">
                <wp:simplePos x="0" y="0"/>
                <wp:positionH relativeFrom="page">
                  <wp:posOffset>781050</wp:posOffset>
                </wp:positionH>
                <wp:positionV relativeFrom="page">
                  <wp:posOffset>10248900</wp:posOffset>
                </wp:positionV>
                <wp:extent cx="6541135" cy="202565"/>
                <wp:effectExtent l="0" t="0" r="0" b="0"/>
                <wp:wrapNone/>
                <wp:docPr id="54" name="Shape 7"/>
                <wp:cNvGraphicFramePr/>
                <a:graphic xmlns:a="http://schemas.openxmlformats.org/drawingml/2006/main">
                  <a:graphicData uri="http://schemas.microsoft.com/office/word/2010/wordprocessingShape">
                    <wps:wsp>
                      <wps:cNvSpPr txBox="1"/>
                      <wps:spPr>
                        <a:xfrm>
                          <a:off x="0" y="0"/>
                          <a:ext cx="6541135" cy="202565"/>
                        </a:xfrm>
                        <a:prstGeom prst="rect">
                          <a:avLst/>
                        </a:prstGeom>
                        <a:noFill/>
                      </wps:spPr>
                      <wps:txbx>
                        <w:txbxContent>
                          <w:p w:rsidR="00B36736" w:rsidRPr="00724BFF" w:rsidRDefault="00B36736" w:rsidP="00B36736">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25</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ACC7448" id="_x0000_s1061" type="#_x0000_t202" style="position:absolute;left:0;text-align:left;margin-left:61.5pt;margin-top:807pt;width:515.05pt;height:15.95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" filled="f" stroked="f">
                <v:textbox inset="0,0,0,0">
                  <w:txbxContent>
                    <w:p w:rsidR="00B36736" w:rsidRPr="00724BFF" w:rsidRDefault="00B36736" w:rsidP="00B36736">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25</w:t>
                      </w:r>
                    </w:p>
                  </w:txbxContent>
                </v:textbox>
                <w10:wrap anchorx="page" anchory="page"/>
              </v:shape>
            </w:pict>
          </mc:Fallback>
        </mc:AlternateContent>
      </w:r>
      <w:r w:rsidR="00462CBE">
        <w:rPr>
          <w:rStyle w:val="Bodytext2"/>
        </w:rPr>
        <w:t xml:space="preserve">Ivan Sterjoski </w:t>
      </w:r>
      <w:r w:rsidR="00462CBE">
        <w:rPr>
          <w:rStyle w:val="Bodytext2"/>
          <w:lang w:val="ro-RO" w:eastAsia="ro-RO" w:bidi="ro-RO"/>
        </w:rPr>
        <w:t xml:space="preserve">și </w:t>
      </w:r>
      <w:r w:rsidR="00462CBE">
        <w:rPr>
          <w:rStyle w:val="Bodytext2"/>
        </w:rPr>
        <w:t xml:space="preserve">Bojana Bozinovska, </w:t>
      </w:r>
      <w:r w:rsidR="00462CBE">
        <w:rPr>
          <w:rStyle w:val="Bodytext2"/>
          <w:i/>
          <w:iCs/>
        </w:rPr>
        <w:t>Trafficking in Human Beings and Smuggling of Migrants in North Macedonia - Raport</w:t>
      </w:r>
      <w:r w:rsidR="00462CBE">
        <w:rPr>
          <w:rStyle w:val="Bodytext2"/>
        </w:rPr>
        <w:t xml:space="preserve"> (Skopje: </w:t>
      </w:r>
      <w:r w:rsidR="00462CBE">
        <w:rPr>
          <w:rStyle w:val="Bodytext2"/>
          <w:lang w:val="ro-RO" w:eastAsia="ro-RO" w:bidi="ro-RO"/>
        </w:rPr>
        <w:t>Asociația tinerilor avocați macedoneni, 2019). Accesibil la:</w:t>
      </w:r>
      <w:r w:rsidR="00BC573E" w:rsidRPr="00BC573E">
        <w:rPr>
          <w:lang w:val="fr-FR"/>
        </w:rPr>
        <w:t xml:space="preserve"> </w:t>
      </w:r>
      <w:hyperlink r:id="rId80" w:history="1">
        <w:r w:rsidR="00BC573E" w:rsidRPr="00315360">
          <w:rPr>
            <w:rStyle w:val="Hyperlink"/>
            <w:lang w:val="fr-FR"/>
          </w:rPr>
          <w:t>https://myla.org.mk/wp-content/uploads/pdf/TRAFFICKING-IN-HUMAN-BEINGS-AND-SMUGGLING-OF-MIGRANTS-IN-NORTH-MACEDONIA.pdf</w:t>
        </w:r>
      </w:hyperlink>
      <w:r w:rsidR="00BC573E">
        <w:rPr>
          <w:lang w:val="fr-FR"/>
        </w:rPr>
        <w:t xml:space="preserve"> </w:t>
      </w:r>
      <w:r w:rsidR="00462CBE" w:rsidRPr="00BC573E">
        <w:rPr>
          <w:lang w:val="fr-FR"/>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120"/>
        <w:gridCol w:w="2640"/>
        <w:gridCol w:w="4166"/>
      </w:tblGrid>
      <w:tr w:rsidR="00C675F7" w:rsidTr="001E6F5C">
        <w:trPr>
          <w:trHeight w:hRule="exact" w:val="648"/>
          <w:jc w:val="center"/>
        </w:trPr>
        <w:tc>
          <w:tcPr>
            <w:tcW w:w="3120" w:type="dxa"/>
            <w:shd w:val="clear" w:color="auto" w:fill="1D426F"/>
            <w:vAlign w:val="bottom"/>
          </w:tcPr>
          <w:p w:rsidR="00C675F7" w:rsidRDefault="00C675F7" w:rsidP="00C675F7">
            <w:pPr>
              <w:pStyle w:val="Other0"/>
              <w:pBdr>
                <w:top w:val="single" w:sz="0" w:space="0" w:color="1D426F"/>
                <w:left w:val="single" w:sz="0" w:space="0" w:color="1D426F"/>
                <w:bottom w:val="single" w:sz="0" w:space="0" w:color="1D426F"/>
                <w:right w:val="single" w:sz="0" w:space="0" w:color="1D426F"/>
              </w:pBdr>
              <w:shd w:val="clear" w:color="auto" w:fill="1D426F"/>
              <w:spacing w:after="0" w:line="257" w:lineRule="auto"/>
            </w:pPr>
            <w:r>
              <w:rPr>
                <w:rStyle w:val="Other"/>
                <w:b/>
                <w:bCs/>
                <w:color w:val="FFFFFF"/>
              </w:rPr>
              <w:t>Adresa părții solicitante</w:t>
            </w:r>
          </w:p>
        </w:tc>
        <w:tc>
          <w:tcPr>
            <w:tcW w:w="6806" w:type="dxa"/>
            <w:gridSpan w:val="2"/>
            <w:shd w:val="clear" w:color="auto" w:fill="1D426F"/>
            <w:vAlign w:val="center"/>
          </w:tcPr>
          <w:p w:rsidR="00C675F7" w:rsidRDefault="00C675F7" w:rsidP="00C675F7">
            <w:pPr>
              <w:pStyle w:val="Other0"/>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Other"/>
                <w:b/>
                <w:bCs/>
                <w:color w:val="FFFFFF"/>
              </w:rPr>
            </w:pPr>
          </w:p>
          <w:p w:rsidR="00C675F7" w:rsidRDefault="00C675F7" w:rsidP="00C675F7">
            <w:pPr>
              <w:pStyle w:val="Other0"/>
              <w:pBdr>
                <w:top w:val="single" w:sz="0" w:space="0" w:color="1D426F"/>
                <w:left w:val="single" w:sz="0" w:space="0" w:color="1D426F"/>
                <w:bottom w:val="single" w:sz="0" w:space="0" w:color="1D426F"/>
                <w:right w:val="single" w:sz="0" w:space="0" w:color="1D426F"/>
              </w:pBdr>
              <w:shd w:val="clear" w:color="auto" w:fill="1D426F"/>
              <w:spacing w:after="0" w:line="240" w:lineRule="auto"/>
            </w:pPr>
            <w:r w:rsidRPr="00D84085">
              <w:rPr>
                <w:rStyle w:val="Other"/>
                <w:b/>
                <w:bCs/>
                <w:color w:val="FFFFFF"/>
              </w:rPr>
              <w:t>Adresa beneficiarului</w:t>
            </w:r>
          </w:p>
        </w:tc>
      </w:tr>
      <w:tr w:rsidR="00C675F7" w:rsidTr="004E30E4">
        <w:trPr>
          <w:trHeight w:hRule="exact" w:val="348"/>
          <w:jc w:val="center"/>
        </w:trPr>
        <w:tc>
          <w:tcPr>
            <w:tcW w:w="3120" w:type="dxa"/>
            <w:shd w:val="clear" w:color="auto" w:fill="FFFFFF" w:themeFill="background1"/>
            <w:vAlign w:val="bottom"/>
          </w:tcPr>
          <w:p w:rsidR="00C675F7" w:rsidRPr="00C675F7" w:rsidRDefault="00C675F7" w:rsidP="00C675F7">
            <w:pPr>
              <w:pStyle w:val="Other0"/>
              <w:spacing w:after="0" w:line="240" w:lineRule="auto"/>
              <w:rPr>
                <w:rStyle w:val="Other"/>
                <w:lang w:val="en-US" w:eastAsia="en-US" w:bidi="en-US"/>
              </w:rPr>
            </w:pPr>
            <w:r w:rsidRPr="00C675F7">
              <w:rPr>
                <w:rStyle w:val="Other"/>
                <w:lang w:val="en-US" w:eastAsia="en-US" w:bidi="en-US"/>
              </w:rPr>
              <w:t>Zimbabwe</w:t>
            </w:r>
          </w:p>
        </w:tc>
        <w:tc>
          <w:tcPr>
            <w:tcW w:w="2640" w:type="dxa"/>
            <w:shd w:val="clear" w:color="auto" w:fill="FFFFFF" w:themeFill="background1"/>
          </w:tcPr>
          <w:p w:rsidR="00C675F7" w:rsidRPr="00C675F7" w:rsidRDefault="00C675F7" w:rsidP="00C675F7">
            <w:pPr>
              <w:pStyle w:val="Other0"/>
              <w:pBdr>
                <w:top w:val="single" w:sz="0" w:space="0" w:color="1D426F"/>
                <w:left w:val="single" w:sz="0" w:space="0" w:color="1D426F"/>
                <w:bottom w:val="single" w:sz="0" w:space="0" w:color="1D426F"/>
                <w:right w:val="single" w:sz="0" w:space="0" w:color="1D426F"/>
              </w:pBdr>
              <w:spacing w:after="0" w:line="240" w:lineRule="auto"/>
              <w:rPr>
                <w:rStyle w:val="Other"/>
                <w:lang w:val="en-US" w:eastAsia="en-US" w:bidi="en-US"/>
              </w:rPr>
            </w:pPr>
            <w:r w:rsidRPr="00C675F7">
              <w:rPr>
                <w:rStyle w:val="Other"/>
                <w:lang w:val="en-US" w:eastAsia="en-US" w:bidi="en-US"/>
              </w:rPr>
              <w:t>Dzeleka</w:t>
            </w:r>
          </w:p>
        </w:tc>
        <w:tc>
          <w:tcPr>
            <w:tcW w:w="4166" w:type="dxa"/>
            <w:shd w:val="clear" w:color="auto" w:fill="FFFFFF" w:themeFill="background1"/>
          </w:tcPr>
          <w:p w:rsidR="00C675F7" w:rsidRPr="00C675F7" w:rsidRDefault="00C675F7" w:rsidP="00C675F7">
            <w:pPr>
              <w:pStyle w:val="Other0"/>
              <w:pBdr>
                <w:top w:val="single" w:sz="0" w:space="0" w:color="1D426F"/>
                <w:left w:val="single" w:sz="0" w:space="0" w:color="1D426F"/>
                <w:bottom w:val="single" w:sz="0" w:space="0" w:color="1D426F"/>
                <w:right w:val="single" w:sz="0" w:space="0" w:color="1D426F"/>
              </w:pBdr>
              <w:shd w:val="clear" w:color="auto" w:fill="FFFFFF" w:themeFill="background1"/>
              <w:tabs>
                <w:tab w:val="right" w:pos="4146"/>
              </w:tabs>
              <w:spacing w:after="0" w:line="240" w:lineRule="auto"/>
              <w:rPr>
                <w:rStyle w:val="Other"/>
                <w:lang w:val="en-US" w:eastAsia="en-US" w:bidi="en-US"/>
              </w:rPr>
            </w:pPr>
            <w:r w:rsidRPr="00C675F7">
              <w:rPr>
                <w:rStyle w:val="Other"/>
                <w:lang w:val="en-US" w:eastAsia="en-US" w:bidi="en-US"/>
              </w:rPr>
              <w:t>Zambia</w:t>
            </w:r>
            <w:r w:rsidRPr="00C675F7">
              <w:rPr>
                <w:rStyle w:val="Other"/>
                <w:lang w:val="en-US" w:eastAsia="en-US" w:bidi="en-US"/>
              </w:rPr>
              <w:tab/>
            </w:r>
          </w:p>
        </w:tc>
      </w:tr>
      <w:tr w:rsidR="00C675F7" w:rsidTr="001E6F5C">
        <w:trPr>
          <w:trHeight w:hRule="exact" w:val="446"/>
          <w:jc w:val="center"/>
        </w:trPr>
        <w:tc>
          <w:tcPr>
            <w:tcW w:w="3120" w:type="dxa"/>
            <w:shd w:val="clear" w:color="auto" w:fill="DEEAF6" w:themeFill="accent1" w:themeFillTint="33"/>
            <w:vAlign w:val="center"/>
          </w:tcPr>
          <w:p w:rsidR="00C675F7" w:rsidRPr="00C675F7" w:rsidRDefault="00C675F7" w:rsidP="00C675F7">
            <w:pPr>
              <w:pStyle w:val="Other0"/>
              <w:spacing w:after="0" w:line="240" w:lineRule="auto"/>
              <w:rPr>
                <w:rStyle w:val="Other"/>
                <w:lang w:val="en-US" w:eastAsia="en-US" w:bidi="en-US"/>
              </w:rPr>
            </w:pPr>
            <w:r w:rsidRPr="00C675F7">
              <w:rPr>
                <w:rStyle w:val="Other"/>
                <w:lang w:val="en-US" w:eastAsia="en-US" w:bidi="en-US"/>
              </w:rPr>
              <w:t>Zimbabwe</w:t>
            </w:r>
          </w:p>
          <w:p w:rsidR="00C675F7" w:rsidRPr="00C675F7" w:rsidRDefault="00C675F7" w:rsidP="00C675F7">
            <w:pPr>
              <w:pStyle w:val="Other0"/>
              <w:spacing w:after="0" w:line="240" w:lineRule="auto"/>
              <w:rPr>
                <w:rStyle w:val="Other"/>
                <w:lang w:val="en-US" w:eastAsia="en-US" w:bidi="en-US"/>
              </w:rPr>
            </w:pPr>
          </w:p>
        </w:tc>
        <w:tc>
          <w:tcPr>
            <w:tcW w:w="2640" w:type="dxa"/>
            <w:shd w:val="clear" w:color="auto" w:fill="DEEAF6" w:themeFill="accent1" w:themeFillTint="33"/>
            <w:vAlign w:val="center"/>
          </w:tcPr>
          <w:p w:rsidR="00C675F7" w:rsidRPr="00C675F7" w:rsidRDefault="00C675F7" w:rsidP="00C675F7">
            <w:pPr>
              <w:pStyle w:val="Other0"/>
              <w:spacing w:after="0" w:line="240" w:lineRule="auto"/>
              <w:rPr>
                <w:rStyle w:val="Other"/>
                <w:lang w:val="en-US" w:eastAsia="en-US" w:bidi="en-US"/>
              </w:rPr>
            </w:pPr>
            <w:r w:rsidRPr="00C675F7">
              <w:rPr>
                <w:rStyle w:val="Other"/>
                <w:lang w:val="en-US" w:eastAsia="en-US" w:bidi="en-US"/>
              </w:rPr>
              <w:t>Lusaka</w:t>
            </w:r>
          </w:p>
          <w:p w:rsidR="00C675F7" w:rsidRPr="00C675F7" w:rsidRDefault="00C675F7" w:rsidP="00C675F7">
            <w:pPr>
              <w:pStyle w:val="Other0"/>
              <w:spacing w:after="0" w:line="240" w:lineRule="auto"/>
              <w:rPr>
                <w:rStyle w:val="Other"/>
                <w:lang w:val="en-US" w:eastAsia="en-US" w:bidi="en-US"/>
              </w:rPr>
            </w:pPr>
          </w:p>
        </w:tc>
        <w:tc>
          <w:tcPr>
            <w:tcW w:w="4166" w:type="dxa"/>
            <w:shd w:val="clear" w:color="auto" w:fill="DEEAF6" w:themeFill="accent1" w:themeFillTint="33"/>
            <w:vAlign w:val="center"/>
          </w:tcPr>
          <w:p w:rsidR="00C675F7" w:rsidRPr="00C675F7" w:rsidRDefault="00C675F7" w:rsidP="00C675F7">
            <w:pPr>
              <w:pStyle w:val="Other0"/>
              <w:spacing w:after="0" w:line="240" w:lineRule="auto"/>
              <w:rPr>
                <w:rStyle w:val="Other"/>
                <w:lang w:val="en-US" w:eastAsia="en-US" w:bidi="en-US"/>
              </w:rPr>
            </w:pPr>
            <w:r w:rsidRPr="00C675F7">
              <w:rPr>
                <w:rStyle w:val="Other"/>
                <w:lang w:val="en-US" w:eastAsia="en-US" w:bidi="en-US"/>
              </w:rPr>
              <w:t>Zambia</w:t>
            </w:r>
          </w:p>
        </w:tc>
      </w:tr>
    </w:tbl>
    <w:p w:rsidR="002813A2" w:rsidRDefault="002813A2">
      <w:pPr>
        <w:pStyle w:val="Heading30"/>
        <w:keepNext/>
        <w:keepLines/>
        <w:spacing w:after="140" w:line="240" w:lineRule="auto"/>
        <w:ind w:left="0" w:firstLine="440"/>
        <w:rPr>
          <w:rStyle w:val="Heading3"/>
          <w:b/>
          <w:bCs/>
        </w:rPr>
      </w:pPr>
    </w:p>
    <w:p w:rsidR="002813A2" w:rsidRDefault="002813A2">
      <w:pPr>
        <w:pStyle w:val="Heading30"/>
        <w:keepNext/>
        <w:keepLines/>
        <w:spacing w:after="140" w:line="240" w:lineRule="auto"/>
        <w:ind w:left="0" w:firstLine="440"/>
        <w:rPr>
          <w:rStyle w:val="Heading3"/>
          <w:b/>
          <w:bCs/>
        </w:rPr>
      </w:pPr>
    </w:p>
    <w:p w:rsidR="00BA49E1" w:rsidRDefault="00BA49E1" w:rsidP="00BA49E1">
      <w:pPr>
        <w:pStyle w:val="Heading30"/>
        <w:keepNext/>
        <w:keepLines/>
        <w:shd w:val="clear" w:color="auto" w:fill="DEEAF6" w:themeFill="accent1" w:themeFillTint="33"/>
        <w:spacing w:after="140" w:line="240" w:lineRule="auto"/>
        <w:ind w:left="0"/>
        <w:rPr>
          <w:rStyle w:val="Heading3"/>
          <w:b/>
          <w:bCs/>
        </w:rPr>
      </w:pPr>
    </w:p>
    <w:p w:rsidR="00022F3A" w:rsidRDefault="00462CBE" w:rsidP="00BA49E1">
      <w:pPr>
        <w:pStyle w:val="Heading30"/>
        <w:keepNext/>
        <w:keepLines/>
        <w:shd w:val="clear" w:color="auto" w:fill="DEEAF6" w:themeFill="accent1" w:themeFillTint="33"/>
        <w:spacing w:after="140" w:line="240" w:lineRule="auto"/>
        <w:ind w:left="0"/>
      </w:pPr>
      <w:r>
        <w:rPr>
          <w:noProof/>
          <w:lang w:val="en-US" w:eastAsia="en-US" w:bidi="ar-SA"/>
        </w:rPr>
        <mc:AlternateContent>
          <mc:Choice Requires="wps">
            <w:drawing>
              <wp:anchor distT="508000" distB="0" distL="114300" distR="3446145" simplePos="0" relativeHeight="125829428" behindDoc="0" locked="0" layoutInCell="1" allowOverlap="1" wp14:anchorId="48C9BCE5" wp14:editId="7E607CDF">
                <wp:simplePos x="0" y="0"/>
                <wp:positionH relativeFrom="page">
                  <wp:posOffset>639445</wp:posOffset>
                </wp:positionH>
                <wp:positionV relativeFrom="margin">
                  <wp:posOffset>1551305</wp:posOffset>
                </wp:positionV>
                <wp:extent cx="3133090" cy="2322830"/>
                <wp:effectExtent l="0" t="0" r="0" b="0"/>
                <wp:wrapTopAndBottom/>
                <wp:docPr id="91" name="Shape 91"/>
                <wp:cNvGraphicFramePr/>
                <a:graphic xmlns:a="http://schemas.openxmlformats.org/drawingml/2006/main">
                  <a:graphicData uri="http://schemas.microsoft.com/office/word/2010/wordprocessingShape">
                    <wps:wsp>
                      <wps:cNvSpPr txBox="1"/>
                      <wps:spPr>
                        <a:xfrm>
                          <a:off x="0" y="0"/>
                          <a:ext cx="3133090" cy="2322830"/>
                        </a:xfrm>
                        <a:prstGeom prst="rect">
                          <a:avLst/>
                        </a:prstGeom>
                        <a:noFill/>
                      </wps:spPr>
                      <wps:txbx>
                        <w:txbxContent>
                          <w:p w:rsidR="002C76E5" w:rsidRDefault="002C76E5">
                            <w:pPr>
                              <w:pStyle w:val="BodyText"/>
                              <w:spacing w:after="0" w:line="314" w:lineRule="auto"/>
                              <w:jc w:val="both"/>
                            </w:pPr>
                            <w:r w:rsidRPr="005C5B16">
                              <w:rPr>
                                <w:rStyle w:val="BodyTextChar"/>
                                <w:lang w:val="fr-FR" w:eastAsia="en-US" w:bidi="en-US"/>
                              </w:rPr>
                              <w:t xml:space="preserve">Unele dintre canalele de </w:t>
                            </w:r>
                            <w:r>
                              <w:rPr>
                                <w:rStyle w:val="BodyTextChar"/>
                              </w:rPr>
                              <w:t xml:space="preserve">tranzacționare </w:t>
                            </w:r>
                            <w:r w:rsidRPr="005C5B16">
                              <w:rPr>
                                <w:rStyle w:val="BodyTextChar"/>
                                <w:lang w:val="fr-FR" w:eastAsia="en-US" w:bidi="en-US"/>
                              </w:rPr>
                              <w:t xml:space="preserve">de mai sus nu </w:t>
                            </w:r>
                            <w:r>
                              <w:rPr>
                                <w:rStyle w:val="BodyTextChar"/>
                              </w:rPr>
                              <w:t xml:space="preserve">specifică neapărat </w:t>
                            </w:r>
                            <w:r w:rsidRPr="005C5B16">
                              <w:rPr>
                                <w:rStyle w:val="BodyTextChar"/>
                                <w:lang w:val="fr-FR" w:eastAsia="en-US" w:bidi="en-US"/>
                              </w:rPr>
                              <w:t xml:space="preserve">locul de origine </w:t>
                            </w:r>
                            <w:r>
                              <w:rPr>
                                <w:rStyle w:val="BodyTextChar"/>
                              </w:rPr>
                              <w:t xml:space="preserve">și destinația finală </w:t>
                            </w:r>
                            <w:r w:rsidRPr="005C5B16">
                              <w:rPr>
                                <w:rStyle w:val="BodyTextChar"/>
                                <w:lang w:val="fr-FR" w:eastAsia="en-US" w:bidi="en-US"/>
                              </w:rPr>
                              <w:t xml:space="preserve">a victimei, ci pot reprezenta, de asemenea, segmente ale unei rute de trafic de persoane </w:t>
                            </w:r>
                            <w:r>
                              <w:rPr>
                                <w:rStyle w:val="BodyTextChar"/>
                              </w:rPr>
                              <w:t xml:space="preserve">(și </w:t>
                            </w:r>
                            <w:r w:rsidRPr="005C5B16">
                              <w:rPr>
                                <w:rStyle w:val="BodyTextChar"/>
                                <w:lang w:val="fr-FR" w:eastAsia="en-US" w:bidi="en-US"/>
                              </w:rPr>
                              <w:t xml:space="preserve">de </w:t>
                            </w:r>
                            <w:r>
                              <w:rPr>
                                <w:rStyle w:val="BodyTextChar"/>
                              </w:rPr>
                              <w:t xml:space="preserve">contrabandă). Localitățile </w:t>
                            </w:r>
                            <w:r w:rsidRPr="005C5B16">
                              <w:rPr>
                                <w:rStyle w:val="BodyTextChar"/>
                                <w:lang w:val="fr-FR" w:eastAsia="en-US" w:bidi="en-US"/>
                              </w:rPr>
                              <w:t xml:space="preserve">relevante sunt noduri notorii pentru rutele de trafic de persoane </w:t>
                            </w:r>
                            <w:r>
                              <w:rPr>
                                <w:rStyle w:val="BodyTextChar"/>
                              </w:rPr>
                              <w:t xml:space="preserve">și/sau </w:t>
                            </w:r>
                            <w:r w:rsidRPr="005C5B16">
                              <w:rPr>
                                <w:rStyle w:val="BodyTextChar"/>
                                <w:lang w:val="fr-FR" w:eastAsia="en-US" w:bidi="en-US"/>
                              </w:rPr>
                              <w:t xml:space="preserve">sunt locul unde se </w:t>
                            </w:r>
                            <w:r>
                              <w:rPr>
                                <w:rStyle w:val="BodyTextChar"/>
                              </w:rPr>
                              <w:t xml:space="preserve">află piețele </w:t>
                            </w:r>
                            <w:r w:rsidRPr="005C5B16">
                              <w:rPr>
                                <w:rStyle w:val="BodyTextChar"/>
                                <w:lang w:val="fr-FR" w:eastAsia="en-US" w:bidi="en-US"/>
                              </w:rPr>
                              <w:t xml:space="preserve">moderne de sclavi. </w:t>
                            </w:r>
                            <w:r>
                              <w:rPr>
                                <w:rStyle w:val="BodyTextChar"/>
                              </w:rPr>
                              <w:t xml:space="preserve">Instituțiile </w:t>
                            </w:r>
                            <w:r w:rsidRPr="005C5B16">
                              <w:rPr>
                                <w:rStyle w:val="BodyTextChar"/>
                                <w:lang w:val="fr-FR" w:eastAsia="en-US" w:bidi="en-US"/>
                              </w:rPr>
                              <w:t xml:space="preserve">financiare pot lua </w:t>
                            </w:r>
                            <w:r>
                              <w:rPr>
                                <w:rStyle w:val="BodyTextChar"/>
                              </w:rPr>
                              <w:t xml:space="preserve">în </w:t>
                            </w:r>
                            <w:r w:rsidRPr="005C5B16">
                              <w:rPr>
                                <w:rStyle w:val="BodyTextChar"/>
                                <w:lang w:val="fr-FR" w:eastAsia="en-US" w:bidi="en-US"/>
                              </w:rPr>
                              <w:t xml:space="preserve">considerare crearea unor indicatori </w:t>
                            </w:r>
                            <w:r>
                              <w:rPr>
                                <w:rStyle w:val="BodyTextChar"/>
                              </w:rPr>
                              <w:t xml:space="preserve">dedicați </w:t>
                            </w:r>
                            <w:r w:rsidRPr="005C5B16">
                              <w:rPr>
                                <w:rStyle w:val="BodyTextChar"/>
                                <w:lang w:val="fr-FR" w:eastAsia="en-US" w:bidi="en-US"/>
                              </w:rPr>
                              <w:t xml:space="preserve">pentru astfel de puncte </w:t>
                            </w:r>
                            <w:r>
                              <w:rPr>
                                <w:rStyle w:val="BodyTextChar"/>
                              </w:rPr>
                              <w:t xml:space="preserve">fierbinți, </w:t>
                            </w:r>
                            <w:r w:rsidRPr="005C5B16">
                              <w:rPr>
                                <w:rStyle w:val="BodyTextChar"/>
                                <w:lang w:val="fr-FR" w:eastAsia="en-US" w:bidi="en-US"/>
                              </w:rPr>
                              <w:t xml:space="preserve">astfel </w:t>
                            </w:r>
                            <w:r>
                              <w:rPr>
                                <w:rStyle w:val="BodyTextChar"/>
                              </w:rPr>
                              <w:t xml:space="preserve">încât să declanșeze întotdeauna </w:t>
                            </w:r>
                            <w:r w:rsidRPr="005C5B16">
                              <w:rPr>
                                <w:rStyle w:val="BodyTextChar"/>
                                <w:lang w:val="fr-FR" w:eastAsia="en-US" w:bidi="en-US"/>
                              </w:rPr>
                              <w:t xml:space="preserve">o </w:t>
                            </w:r>
                            <w:r>
                              <w:rPr>
                                <w:rStyle w:val="BodyTextChar"/>
                              </w:rPr>
                              <w:t xml:space="preserve">alertă </w:t>
                            </w:r>
                            <w:r w:rsidRPr="005C5B16">
                              <w:rPr>
                                <w:rStyle w:val="BodyTextChar"/>
                                <w:lang w:val="fr-FR" w:eastAsia="en-US" w:bidi="en-US"/>
                              </w:rPr>
                              <w:t xml:space="preserve">atunci </w:t>
                            </w:r>
                            <w:r>
                              <w:rPr>
                                <w:rStyle w:val="BodyTextChar"/>
                              </w:rPr>
                              <w:t xml:space="preserve">când </w:t>
                            </w:r>
                            <w:r w:rsidRPr="005C5B16">
                              <w:rPr>
                                <w:rStyle w:val="BodyTextChar"/>
                                <w:lang w:val="fr-FR" w:eastAsia="en-US" w:bidi="en-US"/>
                              </w:rPr>
                              <w:t xml:space="preserve">o </w:t>
                            </w:r>
                            <w:r>
                              <w:rPr>
                                <w:rStyle w:val="BodyTextChar"/>
                              </w:rPr>
                              <w:t xml:space="preserve">tranzacție conține </w:t>
                            </w:r>
                            <w:r w:rsidRPr="005C5B16">
                              <w:rPr>
                                <w:rStyle w:val="BodyTextChar"/>
                                <w:lang w:val="fr-FR" w:eastAsia="en-US" w:bidi="en-US"/>
                              </w:rPr>
                              <w:t xml:space="preserve">o </w:t>
                            </w:r>
                            <w:r>
                              <w:rPr>
                                <w:rStyle w:val="BodyTextChar"/>
                              </w:rPr>
                              <w:t xml:space="preserve">referință </w:t>
                            </w:r>
                            <w:r w:rsidRPr="005C5B16">
                              <w:rPr>
                                <w:rStyle w:val="BodyTextChar"/>
                                <w:lang w:val="fr-FR" w:eastAsia="en-US" w:bidi="en-US"/>
                              </w:rPr>
                              <w:t>la adresa uneia dintre acestea (de exemplu, Tamanrasset, Algeria).</w:t>
                            </w:r>
                            <w:r w:rsidRPr="005C5B16">
                              <w:rPr>
                                <w:rStyle w:val="BodyTextChar"/>
                                <w:vertAlign w:val="superscript"/>
                                <w:lang w:val="fr-FR" w:eastAsia="en-US" w:bidi="en-US"/>
                              </w:rPr>
                              <w:t>67</w:t>
                            </w:r>
                          </w:p>
                        </w:txbxContent>
                      </wps:txbx>
                      <wps:bodyPr lIns="0" tIns="0" rIns="0" bIns="0"/>
                    </wps:wsp>
                  </a:graphicData>
                </a:graphic>
              </wp:anchor>
            </w:drawing>
          </mc:Choice>
          <mc:Fallback>
            <w:pict>
              <v:shape w14:anchorId="48C9BCE5" id="Shape 91" o:spid="_x0000_s1062" type="#_x0000_t202" style="position:absolute;margin-left:50.35pt;margin-top:122.15pt;width:246.7pt;height:182.9pt;z-index:125829428;visibility:visible;mso-wrap-style:square;mso-wrap-distance-left:9pt;mso-wrap-distance-top:40pt;mso-wrap-distance-right:271.35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" filled="f" stroked="f">
                <v:textbox inset="0,0,0,0">
                  <w:txbxContent>
                    <w:p w:rsidR="002C76E5" w:rsidRDefault="002C76E5">
                      <w:pPr>
                        <w:pStyle w:val="BodyText"/>
                        <w:spacing w:after="0" w:line="314" w:lineRule="auto"/>
                        <w:jc w:val="both"/>
                      </w:pPr>
                      <w:r w:rsidRPr="005C5B16">
                        <w:rPr>
                          <w:rStyle w:val="BodyTextChar"/>
                          <w:lang w:val="fr-FR" w:eastAsia="en-US" w:bidi="en-US"/>
                        </w:rPr>
                        <w:t xml:space="preserve">Unele dintre canalele de </w:t>
                      </w:r>
                      <w:r>
                        <w:rPr>
                          <w:rStyle w:val="BodyTextChar"/>
                        </w:rPr>
                        <w:t xml:space="preserve">tranzacționare </w:t>
                      </w:r>
                      <w:r w:rsidRPr="005C5B16">
                        <w:rPr>
                          <w:rStyle w:val="BodyTextChar"/>
                          <w:lang w:val="fr-FR" w:eastAsia="en-US" w:bidi="en-US"/>
                        </w:rPr>
                        <w:t xml:space="preserve">de mai sus nu </w:t>
                      </w:r>
                      <w:r>
                        <w:rPr>
                          <w:rStyle w:val="BodyTextChar"/>
                        </w:rPr>
                        <w:t xml:space="preserve">specifică neapărat </w:t>
                      </w:r>
                      <w:r w:rsidRPr="005C5B16">
                        <w:rPr>
                          <w:rStyle w:val="BodyTextChar"/>
                          <w:lang w:val="fr-FR" w:eastAsia="en-US" w:bidi="en-US"/>
                        </w:rPr>
                        <w:t xml:space="preserve">locul de origine </w:t>
                      </w:r>
                      <w:r>
                        <w:rPr>
                          <w:rStyle w:val="BodyTextChar"/>
                        </w:rPr>
                        <w:t xml:space="preserve">și destinația finală </w:t>
                      </w:r>
                      <w:r w:rsidRPr="005C5B16">
                        <w:rPr>
                          <w:rStyle w:val="BodyTextChar"/>
                          <w:lang w:val="fr-FR" w:eastAsia="en-US" w:bidi="en-US"/>
                        </w:rPr>
                        <w:t xml:space="preserve">a victimei, ci pot reprezenta, de asemenea, segmente ale unei rute de trafic de persoane </w:t>
                      </w:r>
                      <w:r>
                        <w:rPr>
                          <w:rStyle w:val="BodyTextChar"/>
                        </w:rPr>
                        <w:t xml:space="preserve">(și </w:t>
                      </w:r>
                      <w:r w:rsidRPr="005C5B16">
                        <w:rPr>
                          <w:rStyle w:val="BodyTextChar"/>
                          <w:lang w:val="fr-FR" w:eastAsia="en-US" w:bidi="en-US"/>
                        </w:rPr>
                        <w:t xml:space="preserve">de </w:t>
                      </w:r>
                      <w:r>
                        <w:rPr>
                          <w:rStyle w:val="BodyTextChar"/>
                        </w:rPr>
                        <w:t xml:space="preserve">contrabandă). Localitățile </w:t>
                      </w:r>
                      <w:r w:rsidRPr="005C5B16">
                        <w:rPr>
                          <w:rStyle w:val="BodyTextChar"/>
                          <w:lang w:val="fr-FR" w:eastAsia="en-US" w:bidi="en-US"/>
                        </w:rPr>
                        <w:t xml:space="preserve">relevante sunt noduri notorii pentru rutele de trafic de persoane </w:t>
                      </w:r>
                      <w:r>
                        <w:rPr>
                          <w:rStyle w:val="BodyTextChar"/>
                        </w:rPr>
                        <w:t xml:space="preserve">și/sau </w:t>
                      </w:r>
                      <w:r w:rsidRPr="005C5B16">
                        <w:rPr>
                          <w:rStyle w:val="BodyTextChar"/>
                          <w:lang w:val="fr-FR" w:eastAsia="en-US" w:bidi="en-US"/>
                        </w:rPr>
                        <w:t xml:space="preserve">sunt locul unde se </w:t>
                      </w:r>
                      <w:r>
                        <w:rPr>
                          <w:rStyle w:val="BodyTextChar"/>
                        </w:rPr>
                        <w:t xml:space="preserve">află piețele </w:t>
                      </w:r>
                      <w:r w:rsidRPr="005C5B16">
                        <w:rPr>
                          <w:rStyle w:val="BodyTextChar"/>
                          <w:lang w:val="fr-FR" w:eastAsia="en-US" w:bidi="en-US"/>
                        </w:rPr>
                        <w:t xml:space="preserve">moderne de sclavi. </w:t>
                      </w:r>
                      <w:r>
                        <w:rPr>
                          <w:rStyle w:val="BodyTextChar"/>
                        </w:rPr>
                        <w:t xml:space="preserve">Instituțiile </w:t>
                      </w:r>
                      <w:r w:rsidRPr="005C5B16">
                        <w:rPr>
                          <w:rStyle w:val="BodyTextChar"/>
                          <w:lang w:val="fr-FR" w:eastAsia="en-US" w:bidi="en-US"/>
                        </w:rPr>
                        <w:t xml:space="preserve">financiare pot lua </w:t>
                      </w:r>
                      <w:r>
                        <w:rPr>
                          <w:rStyle w:val="BodyTextChar"/>
                        </w:rPr>
                        <w:t xml:space="preserve">în </w:t>
                      </w:r>
                      <w:r w:rsidRPr="005C5B16">
                        <w:rPr>
                          <w:rStyle w:val="BodyTextChar"/>
                          <w:lang w:val="fr-FR" w:eastAsia="en-US" w:bidi="en-US"/>
                        </w:rPr>
                        <w:t xml:space="preserve">considerare crearea unor indicatori </w:t>
                      </w:r>
                      <w:r>
                        <w:rPr>
                          <w:rStyle w:val="BodyTextChar"/>
                        </w:rPr>
                        <w:t xml:space="preserve">dedicați </w:t>
                      </w:r>
                      <w:r w:rsidRPr="005C5B16">
                        <w:rPr>
                          <w:rStyle w:val="BodyTextChar"/>
                          <w:lang w:val="fr-FR" w:eastAsia="en-US" w:bidi="en-US"/>
                        </w:rPr>
                        <w:t xml:space="preserve">pentru astfel de puncte </w:t>
                      </w:r>
                      <w:r>
                        <w:rPr>
                          <w:rStyle w:val="BodyTextChar"/>
                        </w:rPr>
                        <w:t xml:space="preserve">fierbinți, </w:t>
                      </w:r>
                      <w:r w:rsidRPr="005C5B16">
                        <w:rPr>
                          <w:rStyle w:val="BodyTextChar"/>
                          <w:lang w:val="fr-FR" w:eastAsia="en-US" w:bidi="en-US"/>
                        </w:rPr>
                        <w:t xml:space="preserve">astfel </w:t>
                      </w:r>
                      <w:r>
                        <w:rPr>
                          <w:rStyle w:val="BodyTextChar"/>
                        </w:rPr>
                        <w:t xml:space="preserve">încât să declanșeze întotdeauna </w:t>
                      </w:r>
                      <w:r w:rsidRPr="005C5B16">
                        <w:rPr>
                          <w:rStyle w:val="BodyTextChar"/>
                          <w:lang w:val="fr-FR" w:eastAsia="en-US" w:bidi="en-US"/>
                        </w:rPr>
                        <w:t xml:space="preserve">o </w:t>
                      </w:r>
                      <w:r>
                        <w:rPr>
                          <w:rStyle w:val="BodyTextChar"/>
                        </w:rPr>
                        <w:t xml:space="preserve">alertă </w:t>
                      </w:r>
                      <w:r w:rsidRPr="005C5B16">
                        <w:rPr>
                          <w:rStyle w:val="BodyTextChar"/>
                          <w:lang w:val="fr-FR" w:eastAsia="en-US" w:bidi="en-US"/>
                        </w:rPr>
                        <w:t xml:space="preserve">atunci </w:t>
                      </w:r>
                      <w:r>
                        <w:rPr>
                          <w:rStyle w:val="BodyTextChar"/>
                        </w:rPr>
                        <w:t xml:space="preserve">când </w:t>
                      </w:r>
                      <w:r w:rsidRPr="005C5B16">
                        <w:rPr>
                          <w:rStyle w:val="BodyTextChar"/>
                          <w:lang w:val="fr-FR" w:eastAsia="en-US" w:bidi="en-US"/>
                        </w:rPr>
                        <w:t xml:space="preserve">o </w:t>
                      </w:r>
                      <w:r>
                        <w:rPr>
                          <w:rStyle w:val="BodyTextChar"/>
                        </w:rPr>
                        <w:t xml:space="preserve">tranzacție conține </w:t>
                      </w:r>
                      <w:r w:rsidRPr="005C5B16">
                        <w:rPr>
                          <w:rStyle w:val="BodyTextChar"/>
                          <w:lang w:val="fr-FR" w:eastAsia="en-US" w:bidi="en-US"/>
                        </w:rPr>
                        <w:t xml:space="preserve">o </w:t>
                      </w:r>
                      <w:r>
                        <w:rPr>
                          <w:rStyle w:val="BodyTextChar"/>
                        </w:rPr>
                        <w:t xml:space="preserve">referință </w:t>
                      </w:r>
                      <w:r w:rsidRPr="005C5B16">
                        <w:rPr>
                          <w:rStyle w:val="BodyTextChar"/>
                          <w:lang w:val="fr-FR" w:eastAsia="en-US" w:bidi="en-US"/>
                        </w:rPr>
                        <w:t>la adresa uneia dintre acestea (de exemplu, Tamanrasset, Algeria).</w:t>
                      </w:r>
                      <w:r w:rsidRPr="005C5B16">
                        <w:rPr>
                          <w:rStyle w:val="BodyTextChar"/>
                          <w:vertAlign w:val="superscript"/>
                          <w:lang w:val="fr-FR" w:eastAsia="en-US" w:bidi="en-US"/>
                        </w:rPr>
                        <w:t>67</w:t>
                      </w:r>
                    </w:p>
                  </w:txbxContent>
                </v:textbox>
                <w10:wrap type="topAndBottom" anchorx="page" anchory="margin"/>
              </v:shape>
            </w:pict>
          </mc:Fallback>
        </mc:AlternateContent>
      </w:r>
      <w:r>
        <w:rPr>
          <w:noProof/>
          <w:lang w:val="en-US" w:eastAsia="en-US" w:bidi="ar-SA"/>
        </w:rPr>
        <mc:AlternateContent>
          <mc:Choice Requires="wps">
            <w:drawing>
              <wp:anchor distT="508000" distB="783590" distL="3439795" distR="114300" simplePos="0" relativeHeight="125829430" behindDoc="0" locked="0" layoutInCell="1" allowOverlap="1" wp14:anchorId="56A3757D" wp14:editId="57DF2DA0">
                <wp:simplePos x="0" y="0"/>
                <wp:positionH relativeFrom="page">
                  <wp:posOffset>3964940</wp:posOffset>
                </wp:positionH>
                <wp:positionV relativeFrom="margin">
                  <wp:posOffset>1551305</wp:posOffset>
                </wp:positionV>
                <wp:extent cx="3139440" cy="1539240"/>
                <wp:effectExtent l="0" t="0" r="0" b="0"/>
                <wp:wrapTopAndBottom/>
                <wp:docPr id="93" name="Shape 93"/>
                <wp:cNvGraphicFramePr/>
                <a:graphic xmlns:a="http://schemas.openxmlformats.org/drawingml/2006/main">
                  <a:graphicData uri="http://schemas.microsoft.com/office/word/2010/wordprocessingShape">
                    <wps:wsp>
                      <wps:cNvSpPr txBox="1"/>
                      <wps:spPr>
                        <a:xfrm>
                          <a:off x="0" y="0"/>
                          <a:ext cx="3139440" cy="1539240"/>
                        </a:xfrm>
                        <a:prstGeom prst="rect">
                          <a:avLst/>
                        </a:prstGeom>
                        <a:noFill/>
                      </wps:spPr>
                      <wps:txbx>
                        <w:txbxContent>
                          <w:p w:rsidR="002C76E5" w:rsidRDefault="002C76E5">
                            <w:pPr>
                              <w:pStyle w:val="BodyText"/>
                              <w:spacing w:after="0" w:line="310" w:lineRule="auto"/>
                              <w:jc w:val="both"/>
                            </w:pPr>
                            <w:r>
                              <w:rPr>
                                <w:rStyle w:val="BodyTextChar"/>
                                <w:lang w:val="en-US" w:eastAsia="en-US" w:bidi="en-US"/>
                              </w:rPr>
                              <w:t xml:space="preserve">Desigur, este </w:t>
                            </w:r>
                            <w:r>
                              <w:rPr>
                                <w:rStyle w:val="BodyTextChar"/>
                              </w:rPr>
                              <w:t xml:space="preserve">posibilă și </w:t>
                            </w:r>
                            <w:r>
                              <w:rPr>
                                <w:rStyle w:val="BodyTextChar"/>
                                <w:lang w:val="en-US" w:eastAsia="en-US" w:bidi="en-US"/>
                              </w:rPr>
                              <w:t xml:space="preserve">monitorizarea canalelor de </w:t>
                            </w:r>
                            <w:r>
                              <w:rPr>
                                <w:rStyle w:val="BodyTextChar"/>
                              </w:rPr>
                              <w:t xml:space="preserve">tranzacționare </w:t>
                            </w:r>
                            <w:r>
                              <w:rPr>
                                <w:rStyle w:val="BodyTextChar"/>
                                <w:lang w:val="en-US" w:eastAsia="en-US" w:bidi="en-US"/>
                              </w:rPr>
                              <w:t xml:space="preserve">care </w:t>
                            </w:r>
                            <w:r>
                              <w:rPr>
                                <w:rStyle w:val="BodyTextChar"/>
                              </w:rPr>
                              <w:t xml:space="preserve">reflectă activitățile </w:t>
                            </w:r>
                            <w:r>
                              <w:rPr>
                                <w:rStyle w:val="BodyTextChar"/>
                                <w:lang w:val="en-US" w:eastAsia="en-US" w:bidi="en-US"/>
                              </w:rPr>
                              <w:t xml:space="preserve">de trafic dintr-o </w:t>
                            </w:r>
                            <w:r>
                              <w:rPr>
                                <w:rStyle w:val="BodyTextChar"/>
                              </w:rPr>
                              <w:t xml:space="preserve">anumită țară către </w:t>
                            </w:r>
                            <w:r>
                              <w:rPr>
                                <w:rStyle w:val="BodyTextChar"/>
                                <w:lang w:val="en-US" w:eastAsia="en-US" w:bidi="en-US"/>
                              </w:rPr>
                              <w:t xml:space="preserve">o </w:t>
                            </w:r>
                            <w:r>
                              <w:rPr>
                                <w:rStyle w:val="BodyTextChar"/>
                              </w:rPr>
                              <w:t xml:space="preserve">altă țară specifică. </w:t>
                            </w:r>
                            <w:r w:rsidRPr="005C5B16">
                              <w:rPr>
                                <w:rStyle w:val="BodyTextChar"/>
                                <w:lang w:eastAsia="en-US" w:bidi="en-US"/>
                              </w:rPr>
                              <w:t xml:space="preserve">Pentru a face acest lucru, tabelul 1, </w:t>
                            </w:r>
                            <w:r>
                              <w:rPr>
                                <w:rStyle w:val="BodyTextChar"/>
                              </w:rPr>
                              <w:t xml:space="preserve">"Țări/provincii </w:t>
                            </w:r>
                            <w:r w:rsidRPr="005C5B16">
                              <w:rPr>
                                <w:rStyle w:val="BodyTextChar"/>
                                <w:lang w:eastAsia="en-US" w:bidi="en-US"/>
                              </w:rPr>
                              <w:t xml:space="preserve">relevante pentru SM/HT per </w:t>
                            </w:r>
                            <w:r>
                              <w:rPr>
                                <w:rStyle w:val="BodyTextChar"/>
                              </w:rPr>
                              <w:t xml:space="preserve">jurisdicție", </w:t>
                            </w:r>
                            <w:r w:rsidRPr="005C5B16">
                              <w:rPr>
                                <w:rStyle w:val="BodyTextChar"/>
                                <w:lang w:eastAsia="en-US" w:bidi="en-US"/>
                              </w:rPr>
                              <w:t xml:space="preserve">prezentat </w:t>
                            </w:r>
                            <w:r>
                              <w:rPr>
                                <w:rStyle w:val="BodyTextChar"/>
                              </w:rPr>
                              <w:t xml:space="preserve">în secțiunea </w:t>
                            </w:r>
                            <w:r w:rsidRPr="005C5B16">
                              <w:rPr>
                                <w:rStyle w:val="BodyTextChar"/>
                                <w:lang w:eastAsia="en-US" w:bidi="en-US"/>
                              </w:rPr>
                              <w:t xml:space="preserve">2, "Abordarea </w:t>
                            </w:r>
                            <w:r>
                              <w:rPr>
                                <w:rStyle w:val="BodyTextChar"/>
                              </w:rPr>
                              <w:t xml:space="preserve">bazată </w:t>
                            </w:r>
                            <w:r w:rsidRPr="005C5B16">
                              <w:rPr>
                                <w:rStyle w:val="BodyTextChar"/>
                                <w:lang w:eastAsia="en-US" w:bidi="en-US"/>
                              </w:rPr>
                              <w:t xml:space="preserve">pe riscuri: Monitorizarea </w:t>
                            </w:r>
                            <w:r>
                              <w:rPr>
                                <w:rStyle w:val="BodyTextChar"/>
                              </w:rPr>
                              <w:t xml:space="preserve">sporită </w:t>
                            </w:r>
                            <w:r w:rsidRPr="005C5B16">
                              <w:rPr>
                                <w:rStyle w:val="BodyTextChar"/>
                                <w:lang w:eastAsia="en-US" w:bidi="en-US"/>
                              </w:rPr>
                              <w:t xml:space="preserve">a </w:t>
                            </w:r>
                            <w:r>
                              <w:rPr>
                                <w:rStyle w:val="BodyTextChar"/>
                              </w:rPr>
                              <w:t xml:space="preserve">clienților și </w:t>
                            </w:r>
                            <w:r w:rsidRPr="005C5B16">
                              <w:rPr>
                                <w:rStyle w:val="BodyTextChar"/>
                                <w:lang w:eastAsia="en-US" w:bidi="en-US"/>
                              </w:rPr>
                              <w:t xml:space="preserve">a </w:t>
                            </w:r>
                            <w:r>
                              <w:rPr>
                                <w:rStyle w:val="BodyTextChar"/>
                              </w:rPr>
                              <w:t xml:space="preserve">tranzacțiilor </w:t>
                            </w:r>
                            <w:r w:rsidRPr="005C5B16">
                              <w:rPr>
                                <w:rStyle w:val="BodyTextChar"/>
                                <w:lang w:eastAsia="en-US" w:bidi="en-US"/>
                              </w:rPr>
                              <w:t xml:space="preserve">cu risc ridicat", poate fi utilizat ca </w:t>
                            </w:r>
                            <w:r>
                              <w:rPr>
                                <w:rStyle w:val="BodyTextChar"/>
                              </w:rPr>
                              <w:t>bază.</w:t>
                            </w:r>
                          </w:p>
                        </w:txbxContent>
                      </wps:txbx>
                      <wps:bodyPr lIns="0" tIns="0" rIns="0" bIns="0"/>
                    </wps:wsp>
                  </a:graphicData>
                </a:graphic>
              </wp:anchor>
            </w:drawing>
          </mc:Choice>
          <mc:Fallback>
            <w:pict>
              <v:shape w14:anchorId="56A3757D" id="Shape 93" o:spid="_x0000_s1063" type="#_x0000_t202" style="position:absolute;margin-left:312.2pt;margin-top:122.15pt;width:247.2pt;height:121.2pt;z-index:125829430;visibility:visible;mso-wrap-style:square;mso-wrap-distance-left:270.85pt;mso-wrap-distance-top:40pt;mso-wrap-distance-right:9pt;mso-wrap-distance-bottom:61.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" filled="f" stroked="f">
                <v:textbox inset="0,0,0,0">
                  <w:txbxContent>
                    <w:p w:rsidR="002C76E5" w:rsidRDefault="002C76E5">
                      <w:pPr>
                        <w:pStyle w:val="BodyText"/>
                        <w:spacing w:after="0" w:line="310" w:lineRule="auto"/>
                        <w:jc w:val="both"/>
                      </w:pPr>
                      <w:r>
                        <w:rPr>
                          <w:rStyle w:val="BodyTextChar"/>
                          <w:lang w:val="en-US" w:eastAsia="en-US" w:bidi="en-US"/>
                        </w:rPr>
                        <w:t xml:space="preserve">Desigur, este </w:t>
                      </w:r>
                      <w:r>
                        <w:rPr>
                          <w:rStyle w:val="BodyTextChar"/>
                        </w:rPr>
                        <w:t xml:space="preserve">posibilă și </w:t>
                      </w:r>
                      <w:r>
                        <w:rPr>
                          <w:rStyle w:val="BodyTextChar"/>
                          <w:lang w:val="en-US" w:eastAsia="en-US" w:bidi="en-US"/>
                        </w:rPr>
                        <w:t xml:space="preserve">monitorizarea canalelor de </w:t>
                      </w:r>
                      <w:r>
                        <w:rPr>
                          <w:rStyle w:val="BodyTextChar"/>
                        </w:rPr>
                        <w:t xml:space="preserve">tranzacționare </w:t>
                      </w:r>
                      <w:r>
                        <w:rPr>
                          <w:rStyle w:val="BodyTextChar"/>
                          <w:lang w:val="en-US" w:eastAsia="en-US" w:bidi="en-US"/>
                        </w:rPr>
                        <w:t xml:space="preserve">care </w:t>
                      </w:r>
                      <w:r>
                        <w:rPr>
                          <w:rStyle w:val="BodyTextChar"/>
                        </w:rPr>
                        <w:t xml:space="preserve">reflectă activitățile </w:t>
                      </w:r>
                      <w:r>
                        <w:rPr>
                          <w:rStyle w:val="BodyTextChar"/>
                          <w:lang w:val="en-US" w:eastAsia="en-US" w:bidi="en-US"/>
                        </w:rPr>
                        <w:t xml:space="preserve">de trafic dintr-o </w:t>
                      </w:r>
                      <w:r>
                        <w:rPr>
                          <w:rStyle w:val="BodyTextChar"/>
                        </w:rPr>
                        <w:t xml:space="preserve">anumită țară către </w:t>
                      </w:r>
                      <w:r>
                        <w:rPr>
                          <w:rStyle w:val="BodyTextChar"/>
                          <w:lang w:val="en-US" w:eastAsia="en-US" w:bidi="en-US"/>
                        </w:rPr>
                        <w:t xml:space="preserve">o </w:t>
                      </w:r>
                      <w:r>
                        <w:rPr>
                          <w:rStyle w:val="BodyTextChar"/>
                        </w:rPr>
                        <w:t xml:space="preserve">altă țară specifică. </w:t>
                      </w:r>
                      <w:r w:rsidRPr="005C5B16">
                        <w:rPr>
                          <w:rStyle w:val="BodyTextChar"/>
                          <w:lang w:eastAsia="en-US" w:bidi="en-US"/>
                        </w:rPr>
                        <w:t xml:space="preserve">Pentru a face acest lucru, tabelul 1, </w:t>
                      </w:r>
                      <w:r>
                        <w:rPr>
                          <w:rStyle w:val="BodyTextChar"/>
                        </w:rPr>
                        <w:t xml:space="preserve">"Țări/provincii </w:t>
                      </w:r>
                      <w:r w:rsidRPr="005C5B16">
                        <w:rPr>
                          <w:rStyle w:val="BodyTextChar"/>
                          <w:lang w:eastAsia="en-US" w:bidi="en-US"/>
                        </w:rPr>
                        <w:t xml:space="preserve">relevante pentru SM/HT per </w:t>
                      </w:r>
                      <w:r>
                        <w:rPr>
                          <w:rStyle w:val="BodyTextChar"/>
                        </w:rPr>
                        <w:t xml:space="preserve">jurisdicție", </w:t>
                      </w:r>
                      <w:r w:rsidRPr="005C5B16">
                        <w:rPr>
                          <w:rStyle w:val="BodyTextChar"/>
                          <w:lang w:eastAsia="en-US" w:bidi="en-US"/>
                        </w:rPr>
                        <w:t xml:space="preserve">prezentat </w:t>
                      </w:r>
                      <w:r>
                        <w:rPr>
                          <w:rStyle w:val="BodyTextChar"/>
                        </w:rPr>
                        <w:t xml:space="preserve">în secțiunea </w:t>
                      </w:r>
                      <w:r w:rsidRPr="005C5B16">
                        <w:rPr>
                          <w:rStyle w:val="BodyTextChar"/>
                          <w:lang w:eastAsia="en-US" w:bidi="en-US"/>
                        </w:rPr>
                        <w:t xml:space="preserve">2, "Abordarea </w:t>
                      </w:r>
                      <w:r>
                        <w:rPr>
                          <w:rStyle w:val="BodyTextChar"/>
                        </w:rPr>
                        <w:t xml:space="preserve">bazată </w:t>
                      </w:r>
                      <w:r w:rsidRPr="005C5B16">
                        <w:rPr>
                          <w:rStyle w:val="BodyTextChar"/>
                          <w:lang w:eastAsia="en-US" w:bidi="en-US"/>
                        </w:rPr>
                        <w:t xml:space="preserve">pe riscuri: Monitorizarea </w:t>
                      </w:r>
                      <w:r>
                        <w:rPr>
                          <w:rStyle w:val="BodyTextChar"/>
                        </w:rPr>
                        <w:t xml:space="preserve">sporită </w:t>
                      </w:r>
                      <w:r w:rsidRPr="005C5B16">
                        <w:rPr>
                          <w:rStyle w:val="BodyTextChar"/>
                          <w:lang w:eastAsia="en-US" w:bidi="en-US"/>
                        </w:rPr>
                        <w:t xml:space="preserve">a </w:t>
                      </w:r>
                      <w:r>
                        <w:rPr>
                          <w:rStyle w:val="BodyTextChar"/>
                        </w:rPr>
                        <w:t xml:space="preserve">clienților și </w:t>
                      </w:r>
                      <w:r w:rsidRPr="005C5B16">
                        <w:rPr>
                          <w:rStyle w:val="BodyTextChar"/>
                          <w:lang w:eastAsia="en-US" w:bidi="en-US"/>
                        </w:rPr>
                        <w:t xml:space="preserve">a </w:t>
                      </w:r>
                      <w:r>
                        <w:rPr>
                          <w:rStyle w:val="BodyTextChar"/>
                        </w:rPr>
                        <w:t xml:space="preserve">tranzacțiilor </w:t>
                      </w:r>
                      <w:r w:rsidRPr="005C5B16">
                        <w:rPr>
                          <w:rStyle w:val="BodyTextChar"/>
                          <w:lang w:eastAsia="en-US" w:bidi="en-US"/>
                        </w:rPr>
                        <w:t xml:space="preserve">cu risc ridicat", poate fi utilizat ca </w:t>
                      </w:r>
                      <w:r>
                        <w:rPr>
                          <w:rStyle w:val="BodyTextChar"/>
                        </w:rPr>
                        <w:t>bază.</w:t>
                      </w:r>
                    </w:p>
                  </w:txbxContent>
                </v:textbox>
                <w10:wrap type="topAndBottom" anchorx="page" anchory="margin"/>
              </v:shape>
            </w:pict>
          </mc:Fallback>
        </mc:AlternateContent>
      </w:r>
      <w:bookmarkStart w:id="29" w:name="bookmark67"/>
      <w:r>
        <w:rPr>
          <w:rStyle w:val="Heading3"/>
          <w:b/>
          <w:bCs/>
        </w:rPr>
        <w:t>Sfaturi practice:</w:t>
      </w:r>
      <w:bookmarkEnd w:id="29"/>
    </w:p>
    <w:p w:rsidR="00022F3A" w:rsidRDefault="00462CBE" w:rsidP="00BA49E1">
      <w:pPr>
        <w:pStyle w:val="BodyText"/>
        <w:shd w:val="clear" w:color="auto" w:fill="DEEAF6" w:themeFill="accent1" w:themeFillTint="33"/>
        <w:spacing w:after="0" w:line="322" w:lineRule="auto"/>
        <w:jc w:val="both"/>
        <w:rPr>
          <w:rStyle w:val="BodyTextChar"/>
        </w:rPr>
      </w:pPr>
      <w:r>
        <w:rPr>
          <w:rStyle w:val="BodyTextChar"/>
        </w:rPr>
        <w:t xml:space="preserve">Înainte de a pune în aplicare un indicator de centru de trafic, instituțiile financiare ar trebui să își examineze datele </w:t>
      </w:r>
      <w:r w:rsidR="00BA49E1">
        <w:rPr>
          <w:rStyle w:val="BodyTextChar"/>
        </w:rPr>
        <w:t xml:space="preserve"> </w:t>
      </w:r>
      <w:r>
        <w:rPr>
          <w:rStyle w:val="BodyTextChar"/>
        </w:rPr>
        <w:t>istorice privind tranzacțiile pentru a vedea dacă, de obicei, procesează doar un număr mic de tranzacții legate de aceste localități. Dacă nu este cazul, existența unei astfel de localități poate fi, bineînțeles, legată de alte condiții pentru a declanșa un rezultat pozitiv de monitorizare și pentru a evita multe rezultate fals pozitive. Indicatori adecvați sunt, de exemplu:</w:t>
      </w:r>
    </w:p>
    <w:p w:rsidR="00BA49E1" w:rsidRDefault="00BA49E1" w:rsidP="00BA49E1">
      <w:pPr>
        <w:pStyle w:val="BodyText"/>
        <w:shd w:val="clear" w:color="auto" w:fill="DEEAF6" w:themeFill="accent1" w:themeFillTint="33"/>
        <w:spacing w:after="0" w:line="322" w:lineRule="auto"/>
        <w:jc w:val="both"/>
      </w:pPr>
    </w:p>
    <w:p w:rsidR="00022F3A" w:rsidRDefault="00462CBE" w:rsidP="00BA49E1">
      <w:pPr>
        <w:pStyle w:val="BodyText"/>
        <w:shd w:val="clear" w:color="auto" w:fill="DEEAF6" w:themeFill="accent1" w:themeFillTint="33"/>
        <w:spacing w:after="60" w:line="322" w:lineRule="auto"/>
        <w:jc w:val="center"/>
      </w:pPr>
      <w:r>
        <w:rPr>
          <w:rStyle w:val="BodyTextChar"/>
          <w:b/>
          <w:bCs/>
        </w:rPr>
        <w:t>"Domiciliul ordonatorului sau al beneficiarului pe lista centrelor de trafic de persoane"</w:t>
      </w:r>
    </w:p>
    <w:p w:rsidR="00022F3A" w:rsidRDefault="00462CBE" w:rsidP="00BA49E1">
      <w:pPr>
        <w:pStyle w:val="BodyText"/>
        <w:shd w:val="clear" w:color="auto" w:fill="DEEAF6" w:themeFill="accent1" w:themeFillTint="33"/>
        <w:spacing w:after="200" w:line="322" w:lineRule="auto"/>
        <w:jc w:val="center"/>
      </w:pPr>
      <w:r>
        <w:rPr>
          <w:rStyle w:val="BodyTextChar"/>
          <w:b/>
          <w:bCs/>
        </w:rPr>
        <w:t>+</w:t>
      </w:r>
    </w:p>
    <w:p w:rsidR="00022F3A" w:rsidRDefault="00462CBE" w:rsidP="00BA49E1">
      <w:pPr>
        <w:pStyle w:val="BodyText"/>
        <w:shd w:val="clear" w:color="auto" w:fill="DEEAF6" w:themeFill="accent1" w:themeFillTint="33"/>
        <w:spacing w:after="160" w:line="262" w:lineRule="auto"/>
        <w:jc w:val="center"/>
        <w:rPr>
          <w:rStyle w:val="BodyTextChar"/>
          <w:b/>
          <w:bCs/>
        </w:rPr>
      </w:pPr>
      <w:r>
        <w:rPr>
          <w:rStyle w:val="BodyTextChar"/>
          <w:b/>
          <w:bCs/>
        </w:rPr>
        <w:t xml:space="preserve">"Valoarea </w:t>
      </w:r>
      <w:r w:rsidR="00BA49E1">
        <w:rPr>
          <w:rStyle w:val="BodyTextChar"/>
          <w:b/>
          <w:bCs/>
        </w:rPr>
        <w:t>rotunjită</w:t>
      </w:r>
      <w:r>
        <w:rPr>
          <w:rStyle w:val="BodyTextChar"/>
          <w:b/>
          <w:bCs/>
        </w:rPr>
        <w:t xml:space="preserve"> a tranzacției" SAU "Valoarea ridicată" SAU "Contraparte din țară cu</w:t>
      </w:r>
      <w:r>
        <w:rPr>
          <w:rStyle w:val="BodyTextChar"/>
          <w:b/>
          <w:bCs/>
        </w:rPr>
        <w:br/>
        <w:t>risc ridicat"</w:t>
      </w:r>
    </w:p>
    <w:p w:rsidR="002813A2" w:rsidRDefault="002813A2">
      <w:pPr>
        <w:pStyle w:val="BodyText"/>
        <w:spacing w:after="160" w:line="262" w:lineRule="auto"/>
        <w:jc w:val="center"/>
        <w:rPr>
          <w:rStyle w:val="BodyTextChar"/>
          <w:b/>
          <w:bCs/>
        </w:rPr>
      </w:pPr>
    </w:p>
    <w:p w:rsidR="002813A2" w:rsidRDefault="002813A2">
      <w:pPr>
        <w:pStyle w:val="BodyText"/>
        <w:spacing w:after="160" w:line="262" w:lineRule="auto"/>
        <w:jc w:val="center"/>
        <w:rPr>
          <w:rStyle w:val="BodyTextChar"/>
          <w:b/>
          <w:bCs/>
        </w:rPr>
      </w:pPr>
    </w:p>
    <w:p w:rsidR="002813A2" w:rsidRDefault="002813A2">
      <w:pPr>
        <w:pStyle w:val="BodyText"/>
        <w:spacing w:after="160" w:line="262" w:lineRule="auto"/>
        <w:jc w:val="center"/>
        <w:rPr>
          <w:rStyle w:val="BodyTextChar"/>
          <w:b/>
          <w:bCs/>
        </w:rPr>
      </w:pPr>
    </w:p>
    <w:p w:rsidR="002813A2" w:rsidRDefault="002813A2">
      <w:pPr>
        <w:pStyle w:val="BodyText"/>
        <w:spacing w:after="160" w:line="262" w:lineRule="auto"/>
        <w:jc w:val="center"/>
        <w:rPr>
          <w:rStyle w:val="BodyTextChar"/>
          <w:b/>
          <w:bCs/>
        </w:rPr>
      </w:pPr>
    </w:p>
    <w:p w:rsidR="002813A2" w:rsidRDefault="002813A2">
      <w:pPr>
        <w:pStyle w:val="BodyText"/>
        <w:spacing w:after="160" w:line="262" w:lineRule="auto"/>
        <w:jc w:val="center"/>
        <w:rPr>
          <w:rStyle w:val="BodyTextChar"/>
          <w:b/>
          <w:bCs/>
        </w:rPr>
      </w:pPr>
    </w:p>
    <w:p w:rsidR="006F275B" w:rsidRDefault="006F275B" w:rsidP="00EC71FE">
      <w:pPr>
        <w:pStyle w:val="BodyText"/>
        <w:spacing w:after="160" w:line="262" w:lineRule="auto"/>
      </w:pPr>
    </w:p>
    <w:p w:rsidR="00022F3A" w:rsidRPr="005C5B16" w:rsidRDefault="00B36736">
      <w:pPr>
        <w:pStyle w:val="Bodytext20"/>
        <w:numPr>
          <w:ilvl w:val="0"/>
          <w:numId w:val="10"/>
        </w:numPr>
        <w:tabs>
          <w:tab w:val="left" w:pos="266"/>
        </w:tabs>
        <w:spacing w:line="338" w:lineRule="auto"/>
        <w:ind w:left="300" w:hanging="300"/>
        <w:rPr>
          <w:lang w:val="fr-FR"/>
        </w:rPr>
        <w:sectPr w:rsidR="00022F3A" w:rsidRPr="005C5B16">
          <w:footnotePr>
            <w:numStart w:val="15"/>
          </w:footnotePr>
          <w:pgSz w:w="12147" w:h="16943"/>
          <w:pgMar w:top="741" w:right="901" w:bottom="1764" w:left="950" w:header="0" w:footer="3" w:gutter="0"/>
          <w:cols w:space="720"/>
          <w:noEndnote/>
          <w:docGrid w:linePitch="360"/>
          <w15:footnoteColumns w:val="1"/>
        </w:sectPr>
      </w:pPr>
      <w:r>
        <w:rPr>
          <w:noProof/>
          <w:lang w:bidi="ar-SA"/>
        </w:rPr>
        <mc:AlternateContent>
          <mc:Choice Requires="wps">
            <w:drawing>
              <wp:anchor distT="0" distB="0" distL="0" distR="0" simplePos="0" relativeHeight="251743232" behindDoc="1" locked="0" layoutInCell="1" allowOverlap="1" wp14:anchorId="0009E60B" wp14:editId="16CADD49">
                <wp:simplePos x="0" y="0"/>
                <wp:positionH relativeFrom="page">
                  <wp:posOffset>638175</wp:posOffset>
                </wp:positionH>
                <wp:positionV relativeFrom="page">
                  <wp:posOffset>10229850</wp:posOffset>
                </wp:positionV>
                <wp:extent cx="6541135" cy="202565"/>
                <wp:effectExtent l="0" t="0" r="0" b="0"/>
                <wp:wrapNone/>
                <wp:docPr id="55" name="Shape 7"/>
                <wp:cNvGraphicFramePr/>
                <a:graphic xmlns:a="http://schemas.openxmlformats.org/drawingml/2006/main">
                  <a:graphicData uri="http://schemas.microsoft.com/office/word/2010/wordprocessingShape">
                    <wps:wsp>
                      <wps:cNvSpPr txBox="1"/>
                      <wps:spPr>
                        <a:xfrm>
                          <a:off x="0" y="0"/>
                          <a:ext cx="6541135" cy="202565"/>
                        </a:xfrm>
                        <a:prstGeom prst="rect">
                          <a:avLst/>
                        </a:prstGeom>
                        <a:noFill/>
                      </wps:spPr>
                      <wps:txbx>
                        <w:txbxContent>
                          <w:p w:rsidR="00B36736" w:rsidRPr="00724BFF" w:rsidRDefault="00B36736" w:rsidP="00B36736">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26</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009E60B" id="_x0000_s1064" type="#_x0000_t202" style="position:absolute;left:0;text-align:left;margin-left:50.25pt;margin-top:805.5pt;width:515.05pt;height:15.95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" filled="f" stroked="f">
                <v:textbox inset="0,0,0,0">
                  <w:txbxContent>
                    <w:p w:rsidR="00B36736" w:rsidRPr="00724BFF" w:rsidRDefault="00B36736" w:rsidP="00B36736">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26</w:t>
                      </w:r>
                    </w:p>
                  </w:txbxContent>
                </v:textbox>
                <w10:wrap anchorx="page" anchory="page"/>
              </v:shape>
            </w:pict>
          </mc:Fallback>
        </mc:AlternateContent>
      </w:r>
      <w:r w:rsidR="00462CBE">
        <w:rPr>
          <w:rStyle w:val="Bodytext2"/>
          <w:lang w:val="ro-RO" w:eastAsia="ro-RO" w:bidi="ro-RO"/>
        </w:rPr>
        <w:t xml:space="preserve">Numărul </w:t>
      </w:r>
      <w:r w:rsidR="00462CBE" w:rsidRPr="005C5B16">
        <w:rPr>
          <w:rStyle w:val="Bodytext2"/>
          <w:lang w:val="fr-FR"/>
        </w:rPr>
        <w:t xml:space="preserve">de falsuri pozitive ar trebui </w:t>
      </w:r>
      <w:r w:rsidR="00462CBE">
        <w:rPr>
          <w:rStyle w:val="Bodytext2"/>
          <w:lang w:val="ro-RO" w:eastAsia="ro-RO" w:bidi="ro-RO"/>
        </w:rPr>
        <w:t xml:space="preserve">să </w:t>
      </w:r>
      <w:r w:rsidR="00462CBE" w:rsidRPr="005C5B16">
        <w:rPr>
          <w:rStyle w:val="Bodytext2"/>
          <w:lang w:val="fr-FR"/>
        </w:rPr>
        <w:t xml:space="preserve">fie gestionabil </w:t>
      </w:r>
      <w:r w:rsidR="00462CBE">
        <w:rPr>
          <w:rStyle w:val="Bodytext2"/>
          <w:lang w:val="ro-RO" w:eastAsia="ro-RO" w:bidi="ro-RO"/>
        </w:rPr>
        <w:t xml:space="preserve">în </w:t>
      </w:r>
      <w:r w:rsidR="00462CBE" w:rsidRPr="005C5B16">
        <w:rPr>
          <w:rStyle w:val="Bodytext2"/>
          <w:lang w:val="fr-FR"/>
        </w:rPr>
        <w:t xml:space="preserve">majoritatea cazurilor, deoarece </w:t>
      </w:r>
      <w:r w:rsidR="00462CBE">
        <w:rPr>
          <w:rStyle w:val="Bodytext2"/>
          <w:lang w:val="ro-RO" w:eastAsia="ro-RO" w:bidi="ro-RO"/>
        </w:rPr>
        <w:t xml:space="preserve">locațiile </w:t>
      </w:r>
      <w:r w:rsidR="00462CBE" w:rsidRPr="005C5B16">
        <w:rPr>
          <w:rStyle w:val="Bodytext2"/>
          <w:lang w:val="fr-FR"/>
        </w:rPr>
        <w:t xml:space="preserve">relevante sunt de dimensiuni limitate </w:t>
      </w:r>
      <w:r w:rsidR="00462CBE">
        <w:rPr>
          <w:rStyle w:val="Bodytext2"/>
          <w:lang w:val="ro-RO" w:eastAsia="ro-RO" w:bidi="ro-RO"/>
        </w:rPr>
        <w:t xml:space="preserve">și </w:t>
      </w:r>
      <w:r w:rsidR="00462CBE" w:rsidRPr="005C5B16">
        <w:rPr>
          <w:rStyle w:val="Bodytext2"/>
          <w:lang w:val="fr-FR"/>
        </w:rPr>
        <w:t xml:space="preserve">au o activitate </w:t>
      </w:r>
      <w:r w:rsidR="00462CBE">
        <w:rPr>
          <w:rStyle w:val="Bodytext2"/>
          <w:lang w:val="ro-RO" w:eastAsia="ro-RO" w:bidi="ro-RO"/>
        </w:rPr>
        <w:t xml:space="preserve">economică transfrontalieră neglijabilă </w:t>
      </w:r>
      <w:r w:rsidR="00462CBE" w:rsidRPr="005C5B16">
        <w:rPr>
          <w:rStyle w:val="Bodytext2"/>
          <w:lang w:val="fr-FR"/>
        </w:rPr>
        <w:t xml:space="preserve">care ar putea conduce la </w:t>
      </w:r>
      <w:r w:rsidR="00462CBE">
        <w:rPr>
          <w:rStyle w:val="Bodytext2"/>
          <w:lang w:val="ro-RO" w:eastAsia="ro-RO" w:bidi="ro-RO"/>
        </w:rPr>
        <w:t xml:space="preserve">tranzacții </w:t>
      </w:r>
      <w:r w:rsidR="00462CBE" w:rsidRPr="005C5B16">
        <w:rPr>
          <w:rStyle w:val="Bodytext2"/>
          <w:lang w:val="fr-FR"/>
        </w:rPr>
        <w:t>bancare corespondente conexe.</w:t>
      </w:r>
    </w:p>
    <w:p w:rsidR="00022F3A" w:rsidRDefault="00462CBE" w:rsidP="006A4044">
      <w:pPr>
        <w:pStyle w:val="Heading10"/>
        <w:keepNext/>
        <w:keepLines/>
        <w:spacing w:line="254" w:lineRule="auto"/>
        <w:ind w:left="560" w:hanging="560"/>
        <w:jc w:val="both"/>
        <w:rPr>
          <w:rStyle w:val="Heading1"/>
          <w:b/>
          <w:bCs/>
          <w:sz w:val="36"/>
          <w:szCs w:val="36"/>
        </w:rPr>
      </w:pPr>
      <w:bookmarkStart w:id="30" w:name="bookmark70"/>
      <w:bookmarkStart w:id="31" w:name="bookmark69"/>
      <w:r w:rsidRPr="006A4044">
        <w:rPr>
          <w:rStyle w:val="Heading1"/>
          <w:b/>
          <w:bCs/>
          <w:sz w:val="36"/>
          <w:szCs w:val="36"/>
        </w:rPr>
        <w:t xml:space="preserve">5. Monitorizarea prin utilizarea </w:t>
      </w:r>
      <w:r w:rsidRPr="006A4044">
        <w:rPr>
          <w:rStyle w:val="Heading1"/>
          <w:b/>
          <w:bCs/>
          <w:sz w:val="36"/>
          <w:szCs w:val="36"/>
          <w:lang w:val="ro-RO" w:eastAsia="ro-RO" w:bidi="ro-RO"/>
        </w:rPr>
        <w:t xml:space="preserve">sancțiunilor </w:t>
      </w:r>
      <w:r w:rsidRPr="006A4044">
        <w:rPr>
          <w:rStyle w:val="Heading1"/>
          <w:b/>
          <w:bCs/>
          <w:sz w:val="36"/>
          <w:szCs w:val="36"/>
        </w:rPr>
        <w:t>legate de MS/HT</w:t>
      </w:r>
      <w:bookmarkEnd w:id="30"/>
      <w:bookmarkEnd w:id="31"/>
    </w:p>
    <w:p w:rsidR="006A4044" w:rsidRDefault="006A4044" w:rsidP="00C56121">
      <w:pPr>
        <w:pStyle w:val="Heading10"/>
        <w:keepNext/>
        <w:keepLines/>
        <w:spacing w:line="72" w:lineRule="auto"/>
        <w:ind w:left="562" w:hanging="562"/>
        <w:jc w:val="both"/>
        <w:rPr>
          <w:rStyle w:val="Heading1"/>
          <w:b/>
          <w:bCs/>
          <w:sz w:val="36"/>
          <w:szCs w:val="36"/>
        </w:rPr>
      </w:pPr>
    </w:p>
    <w:p w:rsidR="006A4044" w:rsidRPr="006A4044" w:rsidRDefault="006A4044" w:rsidP="006A4044">
      <w:pPr>
        <w:pStyle w:val="Heading10"/>
        <w:keepNext/>
        <w:keepLines/>
        <w:spacing w:line="120" w:lineRule="auto"/>
        <w:ind w:left="562" w:hanging="562"/>
        <w:jc w:val="both"/>
        <w:rPr>
          <w:sz w:val="36"/>
          <w:szCs w:val="36"/>
        </w:rPr>
        <w:sectPr w:rsidR="006A4044" w:rsidRPr="006A4044" w:rsidSect="00C56121">
          <w:footnotePr>
            <w:numStart w:val="15"/>
          </w:footnotePr>
          <w:pgSz w:w="12147" w:h="16943"/>
          <w:pgMar w:top="1499" w:right="965" w:bottom="0" w:left="979" w:header="0" w:footer="0" w:gutter="0"/>
          <w:cols w:space="720"/>
          <w:noEndnote/>
          <w:docGrid w:linePitch="360"/>
          <w15:footnoteColumns w:val="1"/>
        </w:sectPr>
      </w:pPr>
    </w:p>
    <w:p w:rsidR="00022F3A" w:rsidRDefault="00022F3A">
      <w:pPr>
        <w:spacing w:line="85" w:lineRule="exact"/>
        <w:rPr>
          <w:sz w:val="7"/>
          <w:szCs w:val="7"/>
        </w:rPr>
      </w:pPr>
    </w:p>
    <w:p w:rsidR="00022F3A" w:rsidRDefault="00022F3A">
      <w:pPr>
        <w:spacing w:line="1" w:lineRule="exact"/>
        <w:sectPr w:rsidR="00022F3A">
          <w:footnotePr>
            <w:numStart w:val="15"/>
          </w:footnotePr>
          <w:type w:val="continuous"/>
          <w:pgSz w:w="12147" w:h="16943"/>
          <w:pgMar w:top="1660" w:right="0" w:bottom="1660" w:left="0" w:header="0" w:footer="3" w:gutter="0"/>
          <w:cols w:space="720"/>
          <w:noEndnote/>
          <w:docGrid w:linePitch="360"/>
          <w15:footnoteColumns w:val="1"/>
        </w:sectPr>
      </w:pPr>
    </w:p>
    <w:p w:rsidR="00022F3A" w:rsidRDefault="00462CBE">
      <w:pPr>
        <w:pStyle w:val="BodyText"/>
        <w:spacing w:after="100" w:line="314" w:lineRule="auto"/>
        <w:jc w:val="both"/>
      </w:pPr>
      <w:r>
        <w:rPr>
          <w:rStyle w:val="BodyTextChar"/>
        </w:rPr>
        <w:t xml:space="preserve">Instituțiile </w:t>
      </w:r>
      <w:r>
        <w:rPr>
          <w:rStyle w:val="BodyTextChar"/>
          <w:lang w:val="en-US" w:eastAsia="en-US" w:bidi="en-US"/>
        </w:rPr>
        <w:t xml:space="preserve">financiare din </w:t>
      </w:r>
      <w:r>
        <w:rPr>
          <w:rStyle w:val="BodyTextChar"/>
        </w:rPr>
        <w:t xml:space="preserve">întreaga </w:t>
      </w:r>
      <w:r>
        <w:rPr>
          <w:rStyle w:val="BodyTextChar"/>
          <w:lang w:val="en-US" w:eastAsia="en-US" w:bidi="en-US"/>
        </w:rPr>
        <w:t xml:space="preserve">lume sunt obligate </w:t>
      </w:r>
      <w:r>
        <w:rPr>
          <w:rStyle w:val="BodyTextChar"/>
        </w:rPr>
        <w:t xml:space="preserve">să </w:t>
      </w:r>
      <w:r>
        <w:rPr>
          <w:rStyle w:val="BodyTextChar"/>
          <w:lang w:val="en-US" w:eastAsia="en-US" w:bidi="en-US"/>
        </w:rPr>
        <w:t xml:space="preserve">se conformeze </w:t>
      </w:r>
      <w:r>
        <w:rPr>
          <w:rStyle w:val="BodyTextChar"/>
        </w:rPr>
        <w:t xml:space="preserve">cerințelor </w:t>
      </w:r>
      <w:r>
        <w:rPr>
          <w:rStyle w:val="BodyTextChar"/>
          <w:lang w:val="en-US" w:eastAsia="en-US" w:bidi="en-US"/>
        </w:rPr>
        <w:t xml:space="preserve">diferitelor regimuri de </w:t>
      </w:r>
      <w:r>
        <w:rPr>
          <w:rStyle w:val="BodyTextChar"/>
        </w:rPr>
        <w:t xml:space="preserve">sancțiuni, adică să înghețe </w:t>
      </w:r>
      <w:r>
        <w:rPr>
          <w:rStyle w:val="BodyTextChar"/>
          <w:lang w:val="en-US" w:eastAsia="en-US" w:bidi="en-US"/>
        </w:rPr>
        <w:t xml:space="preserve">fondurile persoanelor </w:t>
      </w:r>
      <w:r>
        <w:rPr>
          <w:rStyle w:val="BodyTextChar"/>
        </w:rPr>
        <w:t xml:space="preserve">sancționate și să împiedice </w:t>
      </w:r>
      <w:r>
        <w:rPr>
          <w:rStyle w:val="BodyTextChar"/>
          <w:lang w:val="en-US" w:eastAsia="en-US" w:bidi="en-US"/>
        </w:rPr>
        <w:t xml:space="preserve">efectuarea de </w:t>
      </w:r>
      <w:r>
        <w:rPr>
          <w:rStyle w:val="BodyTextChar"/>
        </w:rPr>
        <w:t xml:space="preserve">tranzacții în </w:t>
      </w:r>
      <w:r>
        <w:rPr>
          <w:rStyle w:val="BodyTextChar"/>
          <w:lang w:val="en-US" w:eastAsia="en-US" w:bidi="en-US"/>
        </w:rPr>
        <w:t>favoarea acestora.</w:t>
      </w:r>
    </w:p>
    <w:p w:rsidR="00022F3A" w:rsidRDefault="00462CBE">
      <w:pPr>
        <w:pStyle w:val="BodyText"/>
        <w:spacing w:after="100" w:line="307" w:lineRule="auto"/>
        <w:jc w:val="both"/>
      </w:pPr>
      <w:r>
        <w:rPr>
          <w:rStyle w:val="BodyTextChar"/>
        </w:rPr>
        <w:t xml:space="preserve">În </w:t>
      </w:r>
      <w:r w:rsidRPr="005C5B16">
        <w:rPr>
          <w:rStyle w:val="BodyTextChar"/>
          <w:lang w:val="fr-FR" w:eastAsia="en-US" w:bidi="en-US"/>
        </w:rPr>
        <w:t xml:space="preserve">mod </w:t>
      </w:r>
      <w:r>
        <w:rPr>
          <w:rStyle w:val="BodyTextChar"/>
        </w:rPr>
        <w:t xml:space="preserve">obișnuit, </w:t>
      </w:r>
      <w:r w:rsidRPr="005C5B16">
        <w:rPr>
          <w:rStyle w:val="BodyTextChar"/>
          <w:lang w:val="fr-FR" w:eastAsia="en-US" w:bidi="en-US"/>
        </w:rPr>
        <w:t xml:space="preserve">regimurile de </w:t>
      </w:r>
      <w:r>
        <w:rPr>
          <w:rStyle w:val="BodyTextChar"/>
        </w:rPr>
        <w:t xml:space="preserve">sancțiuni </w:t>
      </w:r>
      <w:r w:rsidRPr="005C5B16">
        <w:rPr>
          <w:rStyle w:val="BodyTextChar"/>
          <w:lang w:val="fr-FR" w:eastAsia="en-US" w:bidi="en-US"/>
        </w:rPr>
        <w:t xml:space="preserve">sunt concepute pentru a determina schimbarea politicii unei </w:t>
      </w:r>
      <w:r>
        <w:rPr>
          <w:rStyle w:val="BodyTextChar"/>
        </w:rPr>
        <w:t xml:space="preserve">țări </w:t>
      </w:r>
      <w:r w:rsidRPr="005C5B16">
        <w:rPr>
          <w:rStyle w:val="BodyTextChar"/>
          <w:lang w:val="fr-FR" w:eastAsia="en-US" w:bidi="en-US"/>
        </w:rPr>
        <w:t xml:space="preserve">prin exercitarea unei presiuni economice externe asupra economiei </w:t>
      </w:r>
      <w:r>
        <w:rPr>
          <w:rStyle w:val="BodyTextChar"/>
        </w:rPr>
        <w:t xml:space="preserve">și </w:t>
      </w:r>
      <w:r w:rsidRPr="005C5B16">
        <w:rPr>
          <w:rStyle w:val="BodyTextChar"/>
          <w:lang w:val="fr-FR" w:eastAsia="en-US" w:bidi="en-US"/>
        </w:rPr>
        <w:t xml:space="preserve">elitelor </w:t>
      </w:r>
      <w:r>
        <w:rPr>
          <w:rStyle w:val="BodyTextChar"/>
        </w:rPr>
        <w:t xml:space="preserve">țării </w:t>
      </w:r>
      <w:r w:rsidRPr="005C5B16">
        <w:rPr>
          <w:rStyle w:val="BodyTextChar"/>
          <w:lang w:val="fr-FR" w:eastAsia="en-US" w:bidi="en-US"/>
        </w:rPr>
        <w:t xml:space="preserve">respective. Astfel de regimuri de </w:t>
      </w:r>
      <w:r>
        <w:rPr>
          <w:rStyle w:val="BodyTextChar"/>
        </w:rPr>
        <w:t xml:space="preserve">sancțiuni </w:t>
      </w:r>
      <w:r w:rsidRPr="005C5B16">
        <w:rPr>
          <w:rStyle w:val="BodyTextChar"/>
          <w:lang w:val="fr-FR" w:eastAsia="en-US" w:bidi="en-US"/>
        </w:rPr>
        <w:t xml:space="preserve">sunt denumite </w:t>
      </w:r>
      <w:r>
        <w:rPr>
          <w:rStyle w:val="BodyTextChar"/>
        </w:rPr>
        <w:t xml:space="preserve">sancțiuni </w:t>
      </w:r>
      <w:r w:rsidRPr="005C5B16">
        <w:rPr>
          <w:rStyle w:val="BodyTextChar"/>
          <w:lang w:val="fr-FR" w:eastAsia="en-US" w:bidi="en-US"/>
        </w:rPr>
        <w:t xml:space="preserve">bazate pe </w:t>
      </w:r>
      <w:r>
        <w:rPr>
          <w:rStyle w:val="BodyTextChar"/>
        </w:rPr>
        <w:t xml:space="preserve">țară. </w:t>
      </w:r>
      <w:r w:rsidRPr="005C5B16">
        <w:rPr>
          <w:rStyle w:val="BodyTextChar"/>
          <w:lang w:eastAsia="en-US" w:bidi="en-US"/>
        </w:rPr>
        <w:t xml:space="preserve">Cu toate acestea, un </w:t>
      </w:r>
      <w:r>
        <w:rPr>
          <w:rStyle w:val="BodyTextChar"/>
        </w:rPr>
        <w:t xml:space="preserve">număr </w:t>
      </w:r>
      <w:r w:rsidRPr="005C5B16">
        <w:rPr>
          <w:rStyle w:val="BodyTextChar"/>
          <w:lang w:eastAsia="en-US" w:bidi="en-US"/>
        </w:rPr>
        <w:t xml:space="preserve">tot mai mare de regimuri de </w:t>
      </w:r>
      <w:r>
        <w:rPr>
          <w:rStyle w:val="BodyTextChar"/>
        </w:rPr>
        <w:t xml:space="preserve">sancțiuni </w:t>
      </w:r>
      <w:r w:rsidRPr="005C5B16">
        <w:rPr>
          <w:rStyle w:val="BodyTextChar"/>
          <w:lang w:eastAsia="en-US" w:bidi="en-US"/>
        </w:rPr>
        <w:t xml:space="preserve">sunt de </w:t>
      </w:r>
      <w:r>
        <w:rPr>
          <w:rStyle w:val="BodyTextChar"/>
        </w:rPr>
        <w:t xml:space="preserve">natură tematică și, </w:t>
      </w:r>
      <w:r w:rsidRPr="005C5B16">
        <w:rPr>
          <w:rStyle w:val="BodyTextChar"/>
          <w:lang w:eastAsia="en-US" w:bidi="en-US"/>
        </w:rPr>
        <w:t xml:space="preserve">prin urmare, nu sunt </w:t>
      </w:r>
      <w:r>
        <w:rPr>
          <w:rStyle w:val="BodyTextChar"/>
        </w:rPr>
        <w:t xml:space="preserve">îndreptate împotriva țărilor, </w:t>
      </w:r>
      <w:r w:rsidRPr="005C5B16">
        <w:rPr>
          <w:rStyle w:val="BodyTextChar"/>
          <w:lang w:eastAsia="en-US" w:bidi="en-US"/>
        </w:rPr>
        <w:t xml:space="preserve">ci </w:t>
      </w:r>
      <w:r>
        <w:rPr>
          <w:rStyle w:val="BodyTextChar"/>
        </w:rPr>
        <w:t xml:space="preserve">împotriva </w:t>
      </w:r>
      <w:r w:rsidRPr="005C5B16">
        <w:rPr>
          <w:rStyle w:val="BodyTextChar"/>
          <w:lang w:eastAsia="en-US" w:bidi="en-US"/>
        </w:rPr>
        <w:t xml:space="preserve">anumitor fenomene nedorite, de exemplu, </w:t>
      </w:r>
      <w:r>
        <w:rPr>
          <w:rStyle w:val="BodyTextChar"/>
        </w:rPr>
        <w:t xml:space="preserve">încălcarea </w:t>
      </w:r>
      <w:r w:rsidRPr="005C5B16">
        <w:rPr>
          <w:rStyle w:val="BodyTextChar"/>
          <w:lang w:eastAsia="en-US" w:bidi="en-US"/>
        </w:rPr>
        <w:t xml:space="preserve">drepturilor omului, terorismul </w:t>
      </w:r>
      <w:r>
        <w:rPr>
          <w:rStyle w:val="BodyTextChar"/>
        </w:rPr>
        <w:t xml:space="preserve">și infracțiunile </w:t>
      </w:r>
      <w:r w:rsidRPr="005C5B16">
        <w:rPr>
          <w:rStyle w:val="BodyTextChar"/>
          <w:lang w:eastAsia="en-US" w:bidi="en-US"/>
        </w:rPr>
        <w:t xml:space="preserve">de orice fel. Astfel, listele sunt </w:t>
      </w:r>
      <w:r>
        <w:rPr>
          <w:rStyle w:val="BodyTextChar"/>
        </w:rPr>
        <w:t xml:space="preserve">întocmite </w:t>
      </w:r>
      <w:r w:rsidRPr="005C5B16">
        <w:rPr>
          <w:rStyle w:val="BodyTextChar"/>
          <w:lang w:eastAsia="en-US" w:bidi="en-US"/>
        </w:rPr>
        <w:t xml:space="preserve">mai </w:t>
      </w:r>
      <w:r>
        <w:rPr>
          <w:rStyle w:val="BodyTextChar"/>
        </w:rPr>
        <w:t xml:space="preserve">degrabă </w:t>
      </w:r>
      <w:r w:rsidRPr="005C5B16">
        <w:rPr>
          <w:rStyle w:val="BodyTextChar"/>
          <w:lang w:eastAsia="en-US" w:bidi="en-US"/>
        </w:rPr>
        <w:t xml:space="preserve">din cauza rolului unei anumite persoane </w:t>
      </w:r>
      <w:r>
        <w:rPr>
          <w:rStyle w:val="BodyTextChar"/>
        </w:rPr>
        <w:t xml:space="preserve">în </w:t>
      </w:r>
      <w:r w:rsidRPr="005C5B16">
        <w:rPr>
          <w:rStyle w:val="BodyTextChar"/>
          <w:lang w:eastAsia="en-US" w:bidi="en-US"/>
        </w:rPr>
        <w:t xml:space="preserve">fenomenul nedorit </w:t>
      </w:r>
      <w:r>
        <w:rPr>
          <w:rStyle w:val="BodyTextChar"/>
        </w:rPr>
        <w:t xml:space="preserve">în cauză decât </w:t>
      </w:r>
      <w:r w:rsidRPr="005C5B16">
        <w:rPr>
          <w:rStyle w:val="BodyTextChar"/>
          <w:lang w:eastAsia="en-US" w:bidi="en-US"/>
        </w:rPr>
        <w:t xml:space="preserve">din cauza </w:t>
      </w:r>
      <w:r>
        <w:rPr>
          <w:rStyle w:val="BodyTextChar"/>
        </w:rPr>
        <w:t xml:space="preserve">țării </w:t>
      </w:r>
      <w:r w:rsidRPr="005C5B16">
        <w:rPr>
          <w:rStyle w:val="BodyTextChar"/>
          <w:lang w:eastAsia="en-US" w:bidi="en-US"/>
        </w:rPr>
        <w:t>de origine a acesteia.</w:t>
      </w:r>
    </w:p>
    <w:p w:rsidR="00022F3A" w:rsidRDefault="00462CBE">
      <w:pPr>
        <w:pStyle w:val="BodyText"/>
        <w:spacing w:after="100" w:line="302" w:lineRule="auto"/>
        <w:jc w:val="both"/>
      </w:pPr>
      <w:r>
        <w:rPr>
          <w:rStyle w:val="BodyTextChar"/>
        </w:rPr>
        <w:t xml:space="preserve">Sancțiunile </w:t>
      </w:r>
      <w:r w:rsidRPr="005C5B16">
        <w:rPr>
          <w:rStyle w:val="BodyTextChar"/>
          <w:lang w:eastAsia="en-US" w:bidi="en-US"/>
        </w:rPr>
        <w:t xml:space="preserve">financiare </w:t>
      </w:r>
      <w:r>
        <w:rPr>
          <w:rStyle w:val="BodyTextChar"/>
        </w:rPr>
        <w:t xml:space="preserve">împotriva </w:t>
      </w:r>
      <w:r w:rsidRPr="005C5B16">
        <w:rPr>
          <w:rStyle w:val="BodyTextChar"/>
          <w:lang w:eastAsia="en-US" w:bidi="en-US"/>
        </w:rPr>
        <w:t xml:space="preserve">persoanelor care </w:t>
      </w:r>
      <w:r>
        <w:rPr>
          <w:rStyle w:val="BodyTextChar"/>
        </w:rPr>
        <w:t xml:space="preserve">joacă </w:t>
      </w:r>
      <w:r w:rsidRPr="005C5B16">
        <w:rPr>
          <w:rStyle w:val="BodyTextChar"/>
          <w:lang w:eastAsia="en-US" w:bidi="en-US"/>
        </w:rPr>
        <w:t xml:space="preserve">un rol activ </w:t>
      </w:r>
      <w:r>
        <w:rPr>
          <w:rStyle w:val="BodyTextChar"/>
        </w:rPr>
        <w:t xml:space="preserve">în </w:t>
      </w:r>
      <w:r w:rsidR="00D76FDB">
        <w:rPr>
          <w:rStyle w:val="BodyTextChar"/>
          <w:lang w:eastAsia="en-US" w:bidi="en-US"/>
        </w:rPr>
        <w:t xml:space="preserve">MS/HT </w:t>
      </w:r>
      <w:r w:rsidRPr="005C5B16">
        <w:rPr>
          <w:rStyle w:val="BodyTextChar"/>
          <w:lang w:eastAsia="en-US" w:bidi="en-US"/>
        </w:rPr>
        <w:t xml:space="preserve">se </w:t>
      </w:r>
      <w:r>
        <w:rPr>
          <w:rStyle w:val="BodyTextChar"/>
        </w:rPr>
        <w:t xml:space="preserve">regăsesc atât în </w:t>
      </w:r>
      <w:r w:rsidRPr="005C5B16">
        <w:rPr>
          <w:rStyle w:val="BodyTextChar"/>
          <w:lang w:eastAsia="en-US" w:bidi="en-US"/>
        </w:rPr>
        <w:t xml:space="preserve">regimurile de </w:t>
      </w:r>
      <w:r>
        <w:rPr>
          <w:rStyle w:val="BodyTextChar"/>
        </w:rPr>
        <w:t xml:space="preserve">sancțiuni </w:t>
      </w:r>
      <w:r w:rsidRPr="005C5B16">
        <w:rPr>
          <w:rStyle w:val="BodyTextChar"/>
          <w:lang w:eastAsia="en-US" w:bidi="en-US"/>
        </w:rPr>
        <w:t xml:space="preserve">pe </w:t>
      </w:r>
      <w:r>
        <w:rPr>
          <w:rStyle w:val="BodyTextChar"/>
        </w:rPr>
        <w:t xml:space="preserve">țară, cât și în </w:t>
      </w:r>
      <w:r w:rsidRPr="005C5B16">
        <w:rPr>
          <w:rStyle w:val="BodyTextChar"/>
          <w:lang w:eastAsia="en-US" w:bidi="en-US"/>
        </w:rPr>
        <w:t xml:space="preserve">regimurile de </w:t>
      </w:r>
      <w:r>
        <w:rPr>
          <w:rStyle w:val="BodyTextChar"/>
        </w:rPr>
        <w:t xml:space="preserve">sancțiuni </w:t>
      </w:r>
      <w:r w:rsidRPr="005C5B16">
        <w:rPr>
          <w:rStyle w:val="BodyTextChar"/>
          <w:lang w:eastAsia="en-US" w:bidi="en-US"/>
        </w:rPr>
        <w:t>tematice.</w:t>
      </w:r>
      <w:r w:rsidRPr="005C5B16">
        <w:rPr>
          <w:rStyle w:val="BodyTextChar"/>
          <w:vertAlign w:val="superscript"/>
          <w:lang w:eastAsia="en-US" w:bidi="en-US"/>
        </w:rPr>
        <w:t>68</w:t>
      </w:r>
      <w:r w:rsidRPr="005C5B16">
        <w:rPr>
          <w:rStyle w:val="BodyTextChar"/>
          <w:lang w:eastAsia="en-US" w:bidi="en-US"/>
        </w:rPr>
        <w:t xml:space="preserve"> </w:t>
      </w:r>
      <w:r>
        <w:rPr>
          <w:rStyle w:val="BodyTextChar"/>
        </w:rPr>
        <w:t xml:space="preserve">În </w:t>
      </w:r>
      <w:r w:rsidRPr="005C5B16">
        <w:rPr>
          <w:rStyle w:val="BodyTextChar"/>
          <w:lang w:eastAsia="en-US" w:bidi="en-US"/>
        </w:rPr>
        <w:t xml:space="preserve">cazul </w:t>
      </w:r>
      <w:r>
        <w:rPr>
          <w:rStyle w:val="BodyTextChar"/>
        </w:rPr>
        <w:t xml:space="preserve">sancțiunilor </w:t>
      </w:r>
      <w:r w:rsidRPr="005C5B16">
        <w:rPr>
          <w:rStyle w:val="BodyTextChar"/>
          <w:lang w:eastAsia="en-US" w:bidi="en-US"/>
        </w:rPr>
        <w:t xml:space="preserve">pe </w:t>
      </w:r>
      <w:r>
        <w:rPr>
          <w:rStyle w:val="BodyTextChar"/>
        </w:rPr>
        <w:t xml:space="preserve">țară, </w:t>
      </w:r>
      <w:r w:rsidRPr="005C5B16">
        <w:rPr>
          <w:rStyle w:val="BodyTextChar"/>
          <w:lang w:eastAsia="en-US" w:bidi="en-US"/>
        </w:rPr>
        <w:t xml:space="preserve">cum ar fi cele adoptate de Consiliul de Securitate al </w:t>
      </w:r>
      <w:r>
        <w:rPr>
          <w:rStyle w:val="BodyTextChar"/>
        </w:rPr>
        <w:t xml:space="preserve">Organizației Națiunilor </w:t>
      </w:r>
      <w:r w:rsidRPr="005C5B16">
        <w:rPr>
          <w:rStyle w:val="BodyTextChar"/>
          <w:lang w:eastAsia="en-US" w:bidi="en-US"/>
        </w:rPr>
        <w:t xml:space="preserve">Unite, acestea se pot aplica </w:t>
      </w:r>
      <w:r>
        <w:rPr>
          <w:rStyle w:val="BodyTextChar"/>
        </w:rPr>
        <w:t xml:space="preserve">în </w:t>
      </w:r>
      <w:r w:rsidRPr="005C5B16">
        <w:rPr>
          <w:rStyle w:val="BodyTextChar"/>
          <w:lang w:eastAsia="en-US" w:bidi="en-US"/>
        </w:rPr>
        <w:t xml:space="preserve">special atunci </w:t>
      </w:r>
      <w:r>
        <w:rPr>
          <w:rStyle w:val="BodyTextChar"/>
        </w:rPr>
        <w:t xml:space="preserve">când activitățile </w:t>
      </w:r>
      <w:r w:rsidRPr="005C5B16">
        <w:rPr>
          <w:rStyle w:val="BodyTextChar"/>
          <w:lang w:eastAsia="en-US" w:bidi="en-US"/>
        </w:rPr>
        <w:t xml:space="preserve">de trafic servesc la </w:t>
      </w:r>
      <w:r>
        <w:rPr>
          <w:rStyle w:val="BodyTextChar"/>
        </w:rPr>
        <w:t xml:space="preserve">finanțarea părților </w:t>
      </w:r>
      <w:r w:rsidRPr="005C5B16">
        <w:rPr>
          <w:rStyle w:val="BodyTextChar"/>
          <w:lang w:eastAsia="en-US" w:bidi="en-US"/>
        </w:rPr>
        <w:t>la conflictele armate,</w:t>
      </w:r>
      <w:r w:rsidRPr="005C5B16">
        <w:rPr>
          <w:rStyle w:val="BodyTextChar"/>
          <w:vertAlign w:val="superscript"/>
          <w:lang w:eastAsia="en-US" w:bidi="en-US"/>
        </w:rPr>
        <w:t>69</w:t>
      </w:r>
      <w:r w:rsidRPr="005C5B16">
        <w:rPr>
          <w:rStyle w:val="BodyTextChar"/>
          <w:lang w:eastAsia="en-US" w:bidi="en-US"/>
        </w:rPr>
        <w:t xml:space="preserve"> atunci </w:t>
      </w:r>
      <w:r>
        <w:rPr>
          <w:rStyle w:val="BodyTextChar"/>
        </w:rPr>
        <w:t xml:space="preserve">când </w:t>
      </w:r>
      <w:r w:rsidRPr="005C5B16">
        <w:rPr>
          <w:rStyle w:val="BodyTextChar"/>
          <w:lang w:eastAsia="en-US" w:bidi="en-US"/>
        </w:rPr>
        <w:t xml:space="preserve">sunt </w:t>
      </w:r>
      <w:r>
        <w:rPr>
          <w:rStyle w:val="BodyTextChar"/>
        </w:rPr>
        <w:t xml:space="preserve">folosiți </w:t>
      </w:r>
      <w:r w:rsidRPr="005C5B16">
        <w:rPr>
          <w:rStyle w:val="BodyTextChar"/>
          <w:lang w:eastAsia="en-US" w:bidi="en-US"/>
        </w:rPr>
        <w:t xml:space="preserve">copii </w:t>
      </w:r>
      <w:r>
        <w:rPr>
          <w:rStyle w:val="BodyTextChar"/>
        </w:rPr>
        <w:t xml:space="preserve">soldați </w:t>
      </w:r>
      <w:r w:rsidRPr="005C5B16">
        <w:rPr>
          <w:rStyle w:val="BodyTextChar"/>
          <w:lang w:eastAsia="en-US" w:bidi="en-US"/>
        </w:rPr>
        <w:t xml:space="preserve">sau </w:t>
      </w:r>
      <w:r>
        <w:rPr>
          <w:rStyle w:val="BodyTextChar"/>
        </w:rPr>
        <w:t xml:space="preserve">în </w:t>
      </w:r>
      <w:r w:rsidRPr="005C5B16">
        <w:rPr>
          <w:rStyle w:val="BodyTextChar"/>
          <w:lang w:eastAsia="en-US" w:bidi="en-US"/>
        </w:rPr>
        <w:t xml:space="preserve">cazul unor dimensiuni criminale extreme care devin un risc sistemic de securitate pentru </w:t>
      </w:r>
      <w:r>
        <w:rPr>
          <w:rStyle w:val="BodyTextChar"/>
        </w:rPr>
        <w:t>populație.</w:t>
      </w:r>
      <w:r>
        <w:rPr>
          <w:rStyle w:val="BodyTextChar"/>
          <w:vertAlign w:val="superscript"/>
        </w:rPr>
        <w:t>70</w:t>
      </w:r>
      <w:r>
        <w:rPr>
          <w:rStyle w:val="BodyTextChar"/>
        </w:rPr>
        <w:t xml:space="preserve"> În </w:t>
      </w:r>
      <w:r w:rsidRPr="005C5B16">
        <w:rPr>
          <w:rStyle w:val="BodyTextChar"/>
          <w:lang w:eastAsia="en-US" w:bidi="en-US"/>
        </w:rPr>
        <w:t xml:space="preserve">cazul </w:t>
      </w:r>
      <w:r>
        <w:rPr>
          <w:rStyle w:val="BodyTextChar"/>
        </w:rPr>
        <w:t xml:space="preserve">sancțiunilor </w:t>
      </w:r>
      <w:r w:rsidRPr="005C5B16">
        <w:rPr>
          <w:rStyle w:val="BodyTextChar"/>
          <w:lang w:eastAsia="en-US" w:bidi="en-US"/>
        </w:rPr>
        <w:t xml:space="preserve">tematice, care sunt adesea adoptate la nivel </w:t>
      </w:r>
      <w:r>
        <w:rPr>
          <w:rStyle w:val="BodyTextChar"/>
        </w:rPr>
        <w:t xml:space="preserve">național </w:t>
      </w:r>
      <w:r w:rsidRPr="005C5B16">
        <w:rPr>
          <w:rStyle w:val="BodyTextChar"/>
          <w:lang w:eastAsia="en-US" w:bidi="en-US"/>
        </w:rPr>
        <w:t xml:space="preserve">sau regional, se fac </w:t>
      </w:r>
      <w:r>
        <w:rPr>
          <w:rStyle w:val="BodyTextChar"/>
        </w:rPr>
        <w:t xml:space="preserve">enumerări, </w:t>
      </w:r>
      <w:r w:rsidRPr="005C5B16">
        <w:rPr>
          <w:rStyle w:val="BodyTextChar"/>
          <w:lang w:eastAsia="en-US" w:bidi="en-US"/>
        </w:rPr>
        <w:t xml:space="preserve">de exemplu, pentru </w:t>
      </w:r>
      <w:r>
        <w:rPr>
          <w:rStyle w:val="BodyTextChar"/>
        </w:rPr>
        <w:t xml:space="preserve">că </w:t>
      </w:r>
      <w:r w:rsidR="00D76FDB">
        <w:rPr>
          <w:rStyle w:val="BodyTextChar"/>
          <w:lang w:eastAsia="en-US" w:bidi="en-US"/>
        </w:rPr>
        <w:t xml:space="preserve">MS/HT </w:t>
      </w:r>
      <w:r>
        <w:rPr>
          <w:rStyle w:val="BodyTextChar"/>
        </w:rPr>
        <w:t xml:space="preserve">reprezintă întotdeauna </w:t>
      </w:r>
      <w:r w:rsidRPr="005C5B16">
        <w:rPr>
          <w:rStyle w:val="BodyTextChar"/>
          <w:lang w:eastAsia="en-US" w:bidi="en-US"/>
        </w:rPr>
        <w:t xml:space="preserve">o </w:t>
      </w:r>
      <w:r>
        <w:rPr>
          <w:rStyle w:val="BodyTextChar"/>
        </w:rPr>
        <w:t xml:space="preserve">încălcare </w:t>
      </w:r>
      <w:r w:rsidRPr="005C5B16">
        <w:rPr>
          <w:rStyle w:val="BodyTextChar"/>
          <w:lang w:eastAsia="en-US" w:bidi="en-US"/>
        </w:rPr>
        <w:t xml:space="preserve">a drepturilor omului, pentru </w:t>
      </w:r>
      <w:r>
        <w:rPr>
          <w:rStyle w:val="BodyTextChar"/>
        </w:rPr>
        <w:t xml:space="preserve">că organizațiile </w:t>
      </w:r>
      <w:r w:rsidRPr="005C5B16">
        <w:rPr>
          <w:rStyle w:val="BodyTextChar"/>
          <w:lang w:eastAsia="en-US" w:bidi="en-US"/>
        </w:rPr>
        <w:t xml:space="preserve">teroriste se </w:t>
      </w:r>
      <w:r>
        <w:rPr>
          <w:rStyle w:val="BodyTextChar"/>
        </w:rPr>
        <w:t xml:space="preserve">finanțează </w:t>
      </w:r>
      <w:r w:rsidRPr="005C5B16">
        <w:rPr>
          <w:rStyle w:val="BodyTextChar"/>
          <w:lang w:eastAsia="en-US" w:bidi="en-US"/>
        </w:rPr>
        <w:t xml:space="preserve">cu ajutorul acesteia sau pentru </w:t>
      </w:r>
      <w:r>
        <w:rPr>
          <w:rStyle w:val="BodyTextChar"/>
        </w:rPr>
        <w:t xml:space="preserve">că organizațiile </w:t>
      </w:r>
      <w:r w:rsidRPr="005C5B16">
        <w:rPr>
          <w:rStyle w:val="BodyTextChar"/>
          <w:lang w:eastAsia="en-US" w:bidi="en-US"/>
        </w:rPr>
        <w:t xml:space="preserve">criminale vizate sunt, de asemenea, active </w:t>
      </w:r>
      <w:r>
        <w:rPr>
          <w:rStyle w:val="BodyTextChar"/>
        </w:rPr>
        <w:t xml:space="preserve">în </w:t>
      </w:r>
      <w:r w:rsidRPr="005C5B16">
        <w:rPr>
          <w:rStyle w:val="BodyTextChar"/>
          <w:lang w:eastAsia="en-US" w:bidi="en-US"/>
        </w:rPr>
        <w:t xml:space="preserve">acest domeniu </w:t>
      </w:r>
      <w:r>
        <w:rPr>
          <w:rStyle w:val="BodyTextChar"/>
        </w:rPr>
        <w:t>infracțional.</w:t>
      </w:r>
    </w:p>
    <w:p w:rsidR="00022F3A" w:rsidRPr="005C5B16" w:rsidRDefault="00462CBE">
      <w:pPr>
        <w:spacing w:line="1" w:lineRule="exact"/>
        <w:rPr>
          <w:sz w:val="2"/>
          <w:szCs w:val="2"/>
          <w:lang w:val="ro-RO"/>
        </w:rPr>
      </w:pPr>
      <w:r w:rsidRPr="005C5B16">
        <w:rPr>
          <w:lang w:val="ro-RO"/>
        </w:rPr>
        <w:br w:type="column"/>
      </w:r>
    </w:p>
    <w:p w:rsidR="00022F3A" w:rsidRDefault="00462CBE" w:rsidP="001A6833">
      <w:pPr>
        <w:pStyle w:val="Heading20"/>
        <w:keepNext/>
        <w:keepLines/>
        <w:spacing w:after="0" w:line="240" w:lineRule="auto"/>
        <w:jc w:val="both"/>
        <w:rPr>
          <w:rStyle w:val="Heading2"/>
          <w:b/>
          <w:bCs/>
          <w:lang w:eastAsia="en-US" w:bidi="en-US"/>
        </w:rPr>
      </w:pPr>
      <w:bookmarkStart w:id="32" w:name="bookmark72"/>
      <w:r>
        <w:rPr>
          <w:rStyle w:val="Heading2"/>
          <w:b/>
          <w:bCs/>
        </w:rPr>
        <w:t>Relevanța sancțiunilor</w:t>
      </w:r>
      <w:bookmarkEnd w:id="32"/>
      <w:r w:rsidR="001A6833">
        <w:t xml:space="preserve"> </w:t>
      </w:r>
      <w:r w:rsidR="001A6833">
        <w:rPr>
          <w:rStyle w:val="Heading2"/>
          <w:b/>
          <w:bCs/>
          <w:lang w:eastAsia="en-US" w:bidi="en-US"/>
        </w:rPr>
        <w:t xml:space="preserve">pentru </w:t>
      </w:r>
      <w:r w:rsidRPr="005C5B16">
        <w:rPr>
          <w:rStyle w:val="Heading2"/>
          <w:b/>
          <w:bCs/>
          <w:lang w:eastAsia="en-US" w:bidi="en-US"/>
        </w:rPr>
        <w:t>monitorizarea AML</w:t>
      </w:r>
    </w:p>
    <w:p w:rsidR="001A6833" w:rsidRDefault="001A6833" w:rsidP="001A6833">
      <w:pPr>
        <w:pStyle w:val="Heading20"/>
        <w:keepNext/>
        <w:keepLines/>
        <w:spacing w:after="0" w:line="240" w:lineRule="auto"/>
        <w:jc w:val="both"/>
      </w:pPr>
    </w:p>
    <w:p w:rsidR="00022F3A" w:rsidRDefault="00462CBE">
      <w:pPr>
        <w:pStyle w:val="BodyText"/>
        <w:spacing w:line="307" w:lineRule="auto"/>
        <w:jc w:val="both"/>
      </w:pPr>
      <w:r>
        <w:rPr>
          <w:rStyle w:val="BodyTextChar"/>
        </w:rPr>
        <w:t xml:space="preserve">În </w:t>
      </w:r>
      <w:r w:rsidRPr="005C5B16">
        <w:rPr>
          <w:rStyle w:val="BodyTextChar"/>
          <w:lang w:eastAsia="en-US" w:bidi="en-US"/>
        </w:rPr>
        <w:t xml:space="preserve">principiu, conformitatea cu </w:t>
      </w:r>
      <w:r>
        <w:rPr>
          <w:rStyle w:val="BodyTextChar"/>
        </w:rPr>
        <w:t xml:space="preserve">sancțiunile și </w:t>
      </w:r>
      <w:r w:rsidRPr="005C5B16">
        <w:rPr>
          <w:rStyle w:val="BodyTextChar"/>
          <w:lang w:eastAsia="en-US" w:bidi="en-US"/>
        </w:rPr>
        <w:t xml:space="preserve">conformitatea AML sunt </w:t>
      </w:r>
      <w:r>
        <w:rPr>
          <w:rStyle w:val="BodyTextChar"/>
        </w:rPr>
        <w:t xml:space="preserve">două </w:t>
      </w:r>
      <w:r w:rsidRPr="005C5B16">
        <w:rPr>
          <w:rStyle w:val="BodyTextChar"/>
          <w:lang w:eastAsia="en-US" w:bidi="en-US"/>
        </w:rPr>
        <w:t xml:space="preserve">aspecte distincte care trebuie analizate separat. </w:t>
      </w:r>
      <w:r w:rsidRPr="005C5B16">
        <w:rPr>
          <w:rStyle w:val="BodyTextChar"/>
          <w:lang w:val="fr-FR" w:eastAsia="en-US" w:bidi="en-US"/>
        </w:rPr>
        <w:t xml:space="preserve">Prima este urmarea unor considerente (poate unilaterale) de securitate </w:t>
      </w:r>
      <w:r>
        <w:rPr>
          <w:rStyle w:val="BodyTextChar"/>
        </w:rPr>
        <w:t xml:space="preserve">și/sau </w:t>
      </w:r>
      <w:r w:rsidRPr="005C5B16">
        <w:rPr>
          <w:rStyle w:val="BodyTextChar"/>
          <w:lang w:val="fr-FR" w:eastAsia="en-US" w:bidi="en-US"/>
        </w:rPr>
        <w:t xml:space="preserve">de </w:t>
      </w:r>
      <w:r>
        <w:rPr>
          <w:rStyle w:val="BodyTextChar"/>
        </w:rPr>
        <w:t xml:space="preserve">politică externă, în </w:t>
      </w:r>
      <w:r w:rsidRPr="005C5B16">
        <w:rPr>
          <w:rStyle w:val="BodyTextChar"/>
          <w:lang w:val="fr-FR" w:eastAsia="en-US" w:bidi="en-US"/>
        </w:rPr>
        <w:t xml:space="preserve">timp ce cea de-a doua </w:t>
      </w:r>
      <w:r>
        <w:rPr>
          <w:rStyle w:val="BodyTextChar"/>
        </w:rPr>
        <w:t xml:space="preserve">servește </w:t>
      </w:r>
      <w:r w:rsidRPr="005C5B16">
        <w:rPr>
          <w:rStyle w:val="BodyTextChar"/>
          <w:lang w:val="fr-FR" w:eastAsia="en-US" w:bidi="en-US"/>
        </w:rPr>
        <w:t xml:space="preserve">la prevenirea </w:t>
      </w:r>
      <w:r>
        <w:rPr>
          <w:rStyle w:val="BodyTextChar"/>
        </w:rPr>
        <w:t xml:space="preserve">și </w:t>
      </w:r>
      <w:r w:rsidRPr="005C5B16">
        <w:rPr>
          <w:rStyle w:val="BodyTextChar"/>
          <w:lang w:val="fr-FR" w:eastAsia="en-US" w:bidi="en-US"/>
        </w:rPr>
        <w:t xml:space="preserve">detectarea </w:t>
      </w:r>
      <w:r>
        <w:rPr>
          <w:rStyle w:val="BodyTextChar"/>
        </w:rPr>
        <w:t xml:space="preserve">infracțiunilor. </w:t>
      </w:r>
      <w:r w:rsidRPr="005C5B16">
        <w:rPr>
          <w:rStyle w:val="BodyTextChar"/>
          <w:lang w:eastAsia="en-US" w:bidi="en-US"/>
        </w:rPr>
        <w:t xml:space="preserve">Cu toate acestea, </w:t>
      </w:r>
      <w:r>
        <w:rPr>
          <w:rStyle w:val="BodyTextChar"/>
        </w:rPr>
        <w:t xml:space="preserve">în </w:t>
      </w:r>
      <w:r w:rsidRPr="005C5B16">
        <w:rPr>
          <w:rStyle w:val="BodyTextChar"/>
          <w:lang w:eastAsia="en-US" w:bidi="en-US"/>
        </w:rPr>
        <w:t xml:space="preserve">cazul </w:t>
      </w:r>
      <w:r>
        <w:rPr>
          <w:rStyle w:val="BodyTextChar"/>
        </w:rPr>
        <w:t xml:space="preserve">sancțiunilor îndreptate împotriva </w:t>
      </w:r>
      <w:r w:rsidRPr="005C5B16">
        <w:rPr>
          <w:rStyle w:val="BodyTextChar"/>
          <w:lang w:eastAsia="en-US" w:bidi="en-US"/>
        </w:rPr>
        <w:t xml:space="preserve">infractorilor, </w:t>
      </w:r>
      <w:r>
        <w:rPr>
          <w:rStyle w:val="BodyTextChar"/>
        </w:rPr>
        <w:t xml:space="preserve">și </w:t>
      </w:r>
      <w:r w:rsidRPr="005C5B16">
        <w:rPr>
          <w:rStyle w:val="BodyTextChar"/>
          <w:lang w:eastAsia="en-US" w:bidi="en-US"/>
        </w:rPr>
        <w:t xml:space="preserve">anume a celor care se </w:t>
      </w:r>
      <w:r>
        <w:rPr>
          <w:rStyle w:val="BodyTextChar"/>
        </w:rPr>
        <w:t xml:space="preserve">angajează în </w:t>
      </w:r>
      <w:r w:rsidRPr="005C5B16">
        <w:rPr>
          <w:rStyle w:val="BodyTextChar"/>
          <w:lang w:eastAsia="en-US" w:bidi="en-US"/>
        </w:rPr>
        <w:t xml:space="preserve">SM/HT, cele </w:t>
      </w:r>
      <w:r>
        <w:rPr>
          <w:rStyle w:val="BodyTextChar"/>
        </w:rPr>
        <w:t xml:space="preserve">două </w:t>
      </w:r>
      <w:r w:rsidRPr="005C5B16">
        <w:rPr>
          <w:rStyle w:val="BodyTextChar"/>
          <w:lang w:eastAsia="en-US" w:bidi="en-US"/>
        </w:rPr>
        <w:t xml:space="preserve">concepte se suprapun. </w:t>
      </w:r>
      <w:r w:rsidRPr="005C5B16">
        <w:rPr>
          <w:rStyle w:val="BodyTextChar"/>
          <w:lang w:val="fr-FR" w:eastAsia="en-US" w:bidi="en-US"/>
        </w:rPr>
        <w:t xml:space="preserve">Deciziile care au dus la instituirea regimurilor de </w:t>
      </w:r>
      <w:r>
        <w:rPr>
          <w:rStyle w:val="BodyTextChar"/>
        </w:rPr>
        <w:t xml:space="preserve">sancțiuni </w:t>
      </w:r>
      <w:r w:rsidRPr="005C5B16">
        <w:rPr>
          <w:rStyle w:val="BodyTextChar"/>
          <w:lang w:val="fr-FR" w:eastAsia="en-US" w:bidi="en-US"/>
        </w:rPr>
        <w:t xml:space="preserve">permit </w:t>
      </w:r>
      <w:r>
        <w:rPr>
          <w:rStyle w:val="BodyTextChar"/>
        </w:rPr>
        <w:t xml:space="preserve">următoarele îmbunătățiri </w:t>
      </w:r>
      <w:r w:rsidRPr="005C5B16">
        <w:rPr>
          <w:rStyle w:val="BodyTextChar"/>
          <w:lang w:val="fr-FR" w:eastAsia="en-US" w:bidi="en-US"/>
        </w:rPr>
        <w:t xml:space="preserve">ale sistemelor de monitorizare privind </w:t>
      </w:r>
      <w:r>
        <w:rPr>
          <w:rStyle w:val="BodyTextChar"/>
        </w:rPr>
        <w:t xml:space="preserve">activitățile </w:t>
      </w:r>
      <w:r w:rsidRPr="005C5B16">
        <w:rPr>
          <w:rStyle w:val="BodyTextChar"/>
          <w:lang w:val="fr-FR" w:eastAsia="en-US" w:bidi="en-US"/>
        </w:rPr>
        <w:t>de SM/HT:</w:t>
      </w:r>
    </w:p>
    <w:p w:rsidR="00022F3A" w:rsidRDefault="00462CBE">
      <w:pPr>
        <w:pStyle w:val="BodyText"/>
        <w:spacing w:line="312" w:lineRule="auto"/>
        <w:jc w:val="both"/>
      </w:pPr>
      <w:r w:rsidRPr="005C5B16">
        <w:rPr>
          <w:rStyle w:val="BodyTextChar"/>
          <w:b/>
          <w:bCs/>
          <w:lang w:eastAsia="en-US" w:bidi="en-US"/>
        </w:rPr>
        <w:t xml:space="preserve">Adaptarea listei </w:t>
      </w:r>
      <w:r>
        <w:rPr>
          <w:rStyle w:val="BodyTextChar"/>
          <w:b/>
          <w:bCs/>
        </w:rPr>
        <w:t xml:space="preserve">țărilor </w:t>
      </w:r>
      <w:r w:rsidRPr="005C5B16">
        <w:rPr>
          <w:rStyle w:val="BodyTextChar"/>
          <w:b/>
          <w:bCs/>
          <w:lang w:eastAsia="en-US" w:bidi="en-US"/>
        </w:rPr>
        <w:t xml:space="preserve">cu risc ridicat: </w:t>
      </w:r>
      <w:r>
        <w:rPr>
          <w:rStyle w:val="BodyTextChar"/>
          <w:b/>
          <w:bCs/>
        </w:rPr>
        <w:t xml:space="preserve">În </w:t>
      </w:r>
      <w:r w:rsidRPr="005C5B16">
        <w:rPr>
          <w:rStyle w:val="BodyTextChar"/>
          <w:lang w:eastAsia="en-US" w:bidi="en-US"/>
        </w:rPr>
        <w:t xml:space="preserve">cazul </w:t>
      </w:r>
      <w:r>
        <w:rPr>
          <w:rStyle w:val="BodyTextChar"/>
        </w:rPr>
        <w:t xml:space="preserve">în </w:t>
      </w:r>
      <w:r w:rsidRPr="005C5B16">
        <w:rPr>
          <w:rStyle w:val="BodyTextChar"/>
          <w:lang w:eastAsia="en-US" w:bidi="en-US"/>
        </w:rPr>
        <w:t xml:space="preserve">care </w:t>
      </w:r>
      <w:r>
        <w:rPr>
          <w:rStyle w:val="BodyTextChar"/>
        </w:rPr>
        <w:t xml:space="preserve">există sancțiuni </w:t>
      </w:r>
      <w:r w:rsidRPr="005C5B16">
        <w:rPr>
          <w:rStyle w:val="BodyTextChar"/>
          <w:lang w:eastAsia="en-US" w:bidi="en-US"/>
        </w:rPr>
        <w:t xml:space="preserve">la nivel de </w:t>
      </w:r>
      <w:r>
        <w:rPr>
          <w:rStyle w:val="BodyTextChar"/>
        </w:rPr>
        <w:t xml:space="preserve">țară </w:t>
      </w:r>
      <w:r w:rsidRPr="005C5B16">
        <w:rPr>
          <w:rStyle w:val="BodyTextChar"/>
          <w:lang w:eastAsia="en-US" w:bidi="en-US"/>
        </w:rPr>
        <w:t xml:space="preserve">care au fost impuse </w:t>
      </w:r>
      <w:r>
        <w:rPr>
          <w:rStyle w:val="BodyTextChar"/>
        </w:rPr>
        <w:t xml:space="preserve">și </w:t>
      </w:r>
      <w:r w:rsidRPr="005C5B16">
        <w:rPr>
          <w:rStyle w:val="BodyTextChar"/>
          <w:lang w:eastAsia="en-US" w:bidi="en-US"/>
        </w:rPr>
        <w:t xml:space="preserve">din cauza </w:t>
      </w:r>
      <w:r w:rsidR="00D76FDB">
        <w:rPr>
          <w:rStyle w:val="BodyTextChar"/>
          <w:lang w:eastAsia="en-US" w:bidi="en-US"/>
        </w:rPr>
        <w:t xml:space="preserve">MS/HT </w:t>
      </w:r>
      <w:r w:rsidRPr="005C5B16">
        <w:rPr>
          <w:rStyle w:val="BodyTextChar"/>
          <w:lang w:eastAsia="en-US" w:bidi="en-US"/>
        </w:rPr>
        <w:t xml:space="preserve">sau care permit </w:t>
      </w:r>
      <w:r>
        <w:rPr>
          <w:rStyle w:val="BodyTextChar"/>
        </w:rPr>
        <w:t xml:space="preserve">în </w:t>
      </w:r>
      <w:r w:rsidRPr="005C5B16">
        <w:rPr>
          <w:rStyle w:val="BodyTextChar"/>
          <w:lang w:eastAsia="en-US" w:bidi="en-US"/>
        </w:rPr>
        <w:t xml:space="preserve">mod explicit desemnarea persoanelor legate de </w:t>
      </w:r>
      <w:r>
        <w:rPr>
          <w:rStyle w:val="BodyTextChar"/>
        </w:rPr>
        <w:t xml:space="preserve">activitățile </w:t>
      </w:r>
      <w:r w:rsidRPr="005C5B16">
        <w:rPr>
          <w:rStyle w:val="BodyTextChar"/>
          <w:lang w:eastAsia="en-US" w:bidi="en-US"/>
        </w:rPr>
        <w:t xml:space="preserve">SM/HT, ar trebui </w:t>
      </w:r>
      <w:r>
        <w:rPr>
          <w:rStyle w:val="BodyTextChar"/>
        </w:rPr>
        <w:t xml:space="preserve">să </w:t>
      </w:r>
      <w:r w:rsidRPr="005C5B16">
        <w:rPr>
          <w:rStyle w:val="BodyTextChar"/>
          <w:lang w:eastAsia="en-US" w:bidi="en-US"/>
        </w:rPr>
        <w:t xml:space="preserve">se ia </w:t>
      </w:r>
      <w:r>
        <w:rPr>
          <w:rStyle w:val="BodyTextChar"/>
        </w:rPr>
        <w:t xml:space="preserve">în </w:t>
      </w:r>
      <w:r w:rsidRPr="005C5B16">
        <w:rPr>
          <w:rStyle w:val="BodyTextChar"/>
          <w:lang w:eastAsia="en-US" w:bidi="en-US"/>
        </w:rPr>
        <w:t xml:space="preserve">considerare o clasificare a </w:t>
      </w:r>
      <w:r>
        <w:rPr>
          <w:rStyle w:val="BodyTextChar"/>
        </w:rPr>
        <w:t xml:space="preserve">țării </w:t>
      </w:r>
      <w:r w:rsidRPr="005C5B16">
        <w:rPr>
          <w:rStyle w:val="BodyTextChar"/>
          <w:lang w:eastAsia="en-US" w:bidi="en-US"/>
        </w:rPr>
        <w:t xml:space="preserve">ca </w:t>
      </w:r>
      <w:r>
        <w:rPr>
          <w:rStyle w:val="BodyTextChar"/>
        </w:rPr>
        <w:t xml:space="preserve">"țară </w:t>
      </w:r>
      <w:r w:rsidRPr="005C5B16">
        <w:rPr>
          <w:rStyle w:val="BodyTextChar"/>
          <w:lang w:eastAsia="en-US" w:bidi="en-US"/>
        </w:rPr>
        <w:t>cu risc ridicat".</w:t>
      </w:r>
      <w:r w:rsidRPr="005C5B16">
        <w:rPr>
          <w:rStyle w:val="BodyTextChar"/>
          <w:vertAlign w:val="superscript"/>
          <w:lang w:eastAsia="en-US" w:bidi="en-US"/>
        </w:rPr>
        <w:t>71</w:t>
      </w:r>
    </w:p>
    <w:p w:rsidR="00022F3A" w:rsidRDefault="00462CBE">
      <w:pPr>
        <w:pStyle w:val="BodyText"/>
        <w:spacing w:line="300" w:lineRule="auto"/>
        <w:jc w:val="both"/>
      </w:pPr>
      <w:r w:rsidRPr="005C5B16">
        <w:rPr>
          <w:rStyle w:val="BodyTextChar"/>
          <w:b/>
          <w:bCs/>
          <w:lang w:eastAsia="en-US" w:bidi="en-US"/>
        </w:rPr>
        <w:t xml:space="preserve">Adaptarea listei de industrii cu risc ridicat: </w:t>
      </w:r>
      <w:r w:rsidRPr="005C5B16">
        <w:rPr>
          <w:rStyle w:val="BodyTextChar"/>
          <w:lang w:eastAsia="en-US" w:bidi="en-US"/>
        </w:rPr>
        <w:t xml:space="preserve">Regimurile de </w:t>
      </w:r>
      <w:r>
        <w:rPr>
          <w:rStyle w:val="BodyTextChar"/>
        </w:rPr>
        <w:t xml:space="preserve">sancțiuni și </w:t>
      </w:r>
      <w:r w:rsidRPr="005C5B16">
        <w:rPr>
          <w:rStyle w:val="BodyTextChar"/>
          <w:lang w:eastAsia="en-US" w:bidi="en-US"/>
        </w:rPr>
        <w:t xml:space="preserve">analizele care le </w:t>
      </w:r>
      <w:r>
        <w:rPr>
          <w:rStyle w:val="BodyTextChar"/>
        </w:rPr>
        <w:t xml:space="preserve">însoțesc </w:t>
      </w:r>
      <w:r w:rsidRPr="005C5B16">
        <w:rPr>
          <w:rStyle w:val="BodyTextChar"/>
          <w:lang w:eastAsia="en-US" w:bidi="en-US"/>
        </w:rPr>
        <w:t xml:space="preserve">pot furniza </w:t>
      </w:r>
      <w:r>
        <w:rPr>
          <w:rStyle w:val="BodyTextChar"/>
        </w:rPr>
        <w:t xml:space="preserve">informații </w:t>
      </w:r>
      <w:r w:rsidRPr="005C5B16">
        <w:rPr>
          <w:rStyle w:val="BodyTextChar"/>
          <w:lang w:eastAsia="en-US" w:bidi="en-US"/>
        </w:rPr>
        <w:t xml:space="preserve">cu privire la faptul </w:t>
      </w:r>
      <w:r>
        <w:rPr>
          <w:rStyle w:val="BodyTextChar"/>
        </w:rPr>
        <w:t xml:space="preserve">că </w:t>
      </w:r>
      <w:r w:rsidRPr="005C5B16">
        <w:rPr>
          <w:rStyle w:val="BodyTextChar"/>
          <w:lang w:eastAsia="en-US" w:bidi="en-US"/>
        </w:rPr>
        <w:t xml:space="preserve">anumite industrii sunt afectate de </w:t>
      </w:r>
      <w:r w:rsidR="00D76FDB">
        <w:rPr>
          <w:rStyle w:val="BodyTextChar"/>
          <w:lang w:eastAsia="en-US" w:bidi="en-US"/>
        </w:rPr>
        <w:t xml:space="preserve">MS/HT </w:t>
      </w:r>
      <w:r w:rsidRPr="005C5B16">
        <w:rPr>
          <w:rStyle w:val="BodyTextChar"/>
          <w:lang w:eastAsia="en-US" w:bidi="en-US"/>
        </w:rPr>
        <w:t xml:space="preserve">sau sunt utilizate de </w:t>
      </w:r>
      <w:r>
        <w:rPr>
          <w:rStyle w:val="BodyTextChar"/>
        </w:rPr>
        <w:t xml:space="preserve">traficanții organizați </w:t>
      </w:r>
      <w:r w:rsidRPr="005C5B16">
        <w:rPr>
          <w:rStyle w:val="BodyTextChar"/>
          <w:lang w:eastAsia="en-US" w:bidi="en-US"/>
        </w:rPr>
        <w:t xml:space="preserve">pentru a efectua/ ascunde </w:t>
      </w:r>
      <w:r>
        <w:rPr>
          <w:rStyle w:val="BodyTextChar"/>
        </w:rPr>
        <w:t xml:space="preserve">tranzacțiile </w:t>
      </w:r>
      <w:r w:rsidRPr="005C5B16">
        <w:rPr>
          <w:rStyle w:val="BodyTextChar"/>
          <w:lang w:eastAsia="en-US" w:bidi="en-US"/>
        </w:rPr>
        <w:t xml:space="preserve">financiare aferente. Ar trebui </w:t>
      </w:r>
      <w:r>
        <w:rPr>
          <w:rStyle w:val="BodyTextChar"/>
        </w:rPr>
        <w:t xml:space="preserve">luată în </w:t>
      </w:r>
      <w:r w:rsidRPr="005C5B16">
        <w:rPr>
          <w:rStyle w:val="BodyTextChar"/>
          <w:lang w:eastAsia="en-US" w:bidi="en-US"/>
        </w:rPr>
        <w:t>considerare o clasificare a acestor industrii ca "industrie de risc ridicat".</w:t>
      </w:r>
    </w:p>
    <w:p w:rsidR="00022F3A" w:rsidRDefault="00462CBE">
      <w:pPr>
        <w:pStyle w:val="BodyText"/>
        <w:spacing w:line="307" w:lineRule="auto"/>
        <w:jc w:val="both"/>
        <w:rPr>
          <w:rStyle w:val="BodyTextChar"/>
          <w:lang w:eastAsia="en-US" w:bidi="en-US"/>
        </w:rPr>
      </w:pPr>
      <w:r w:rsidRPr="005C5B16">
        <w:rPr>
          <w:rStyle w:val="BodyTextChar"/>
          <w:b/>
          <w:bCs/>
          <w:lang w:eastAsia="en-US" w:bidi="en-US"/>
        </w:rPr>
        <w:t xml:space="preserve">Crearea unui indicator care </w:t>
      </w:r>
      <w:r>
        <w:rPr>
          <w:rStyle w:val="BodyTextChar"/>
          <w:b/>
          <w:bCs/>
        </w:rPr>
        <w:t xml:space="preserve">să includă </w:t>
      </w:r>
      <w:r w:rsidRPr="005C5B16">
        <w:rPr>
          <w:rStyle w:val="BodyTextChar"/>
          <w:b/>
          <w:bCs/>
          <w:lang w:eastAsia="en-US" w:bidi="en-US"/>
        </w:rPr>
        <w:t xml:space="preserve">o </w:t>
      </w:r>
      <w:r>
        <w:rPr>
          <w:rStyle w:val="BodyTextChar"/>
          <w:b/>
          <w:bCs/>
        </w:rPr>
        <w:t xml:space="preserve">listă </w:t>
      </w:r>
      <w:r w:rsidRPr="005C5B16">
        <w:rPr>
          <w:rStyle w:val="BodyTextChar"/>
          <w:b/>
          <w:bCs/>
          <w:lang w:eastAsia="en-US" w:bidi="en-US"/>
        </w:rPr>
        <w:t xml:space="preserve">de persoane relevante: </w:t>
      </w:r>
      <w:r>
        <w:rPr>
          <w:rStyle w:val="BodyTextChar"/>
          <w:b/>
          <w:bCs/>
        </w:rPr>
        <w:t xml:space="preserve">În </w:t>
      </w:r>
      <w:r w:rsidRPr="005C5B16">
        <w:rPr>
          <w:rStyle w:val="BodyTextChar"/>
          <w:b/>
          <w:bCs/>
          <w:lang w:eastAsia="en-US" w:bidi="en-US"/>
        </w:rPr>
        <w:t xml:space="preserve">cazul </w:t>
      </w:r>
      <w:r>
        <w:rPr>
          <w:rStyle w:val="BodyTextChar"/>
          <w:b/>
          <w:bCs/>
        </w:rPr>
        <w:t xml:space="preserve">în </w:t>
      </w:r>
      <w:r w:rsidRPr="005C5B16">
        <w:rPr>
          <w:rStyle w:val="BodyTextChar"/>
          <w:b/>
          <w:bCs/>
          <w:lang w:eastAsia="en-US" w:bidi="en-US"/>
        </w:rPr>
        <w:t xml:space="preserve">care au fost </w:t>
      </w:r>
      <w:r w:rsidRPr="005C5B16">
        <w:rPr>
          <w:rStyle w:val="BodyTextChar"/>
          <w:lang w:eastAsia="en-US" w:bidi="en-US"/>
        </w:rPr>
        <w:t xml:space="preserve">identificate </w:t>
      </w:r>
      <w:r>
        <w:rPr>
          <w:rStyle w:val="BodyTextChar"/>
        </w:rPr>
        <w:t xml:space="preserve">(și </w:t>
      </w:r>
      <w:r w:rsidRPr="005C5B16">
        <w:rPr>
          <w:rStyle w:val="BodyTextChar"/>
          <w:lang w:eastAsia="en-US" w:bidi="en-US"/>
        </w:rPr>
        <w:t xml:space="preserve">oprite) </w:t>
      </w:r>
      <w:r>
        <w:rPr>
          <w:rStyle w:val="BodyTextChar"/>
        </w:rPr>
        <w:t xml:space="preserve">tranzacțiile </w:t>
      </w:r>
      <w:r w:rsidRPr="005C5B16">
        <w:rPr>
          <w:rStyle w:val="BodyTextChar"/>
          <w:lang w:eastAsia="en-US" w:bidi="en-US"/>
        </w:rPr>
        <w:t xml:space="preserve">persoanelor </w:t>
      </w:r>
      <w:r>
        <w:rPr>
          <w:rStyle w:val="BodyTextChar"/>
        </w:rPr>
        <w:t xml:space="preserve">sancționate, contrapărțile </w:t>
      </w:r>
      <w:r w:rsidRPr="005C5B16">
        <w:rPr>
          <w:rStyle w:val="BodyTextChar"/>
          <w:lang w:eastAsia="en-US" w:bidi="en-US"/>
        </w:rPr>
        <w:t xml:space="preserve">acestora ar trebui incluse </w:t>
      </w:r>
      <w:r>
        <w:rPr>
          <w:rStyle w:val="BodyTextChar"/>
        </w:rPr>
        <w:t xml:space="preserve">într-o listă </w:t>
      </w:r>
      <w:r w:rsidRPr="005C5B16">
        <w:rPr>
          <w:rStyle w:val="BodyTextChar"/>
          <w:lang w:eastAsia="en-US" w:bidi="en-US"/>
        </w:rPr>
        <w:t xml:space="preserve">a actorilor </w:t>
      </w:r>
      <w:r>
        <w:rPr>
          <w:rStyle w:val="BodyTextChar"/>
        </w:rPr>
        <w:t xml:space="preserve">potențial relevanți </w:t>
      </w:r>
      <w:r w:rsidRPr="005C5B16">
        <w:rPr>
          <w:rStyle w:val="BodyTextChar"/>
          <w:lang w:eastAsia="en-US" w:bidi="en-US"/>
        </w:rPr>
        <w:t xml:space="preserve">din SM/HT. Monitorizarea </w:t>
      </w:r>
      <w:r>
        <w:rPr>
          <w:rStyle w:val="BodyTextChar"/>
        </w:rPr>
        <w:t xml:space="preserve">tranzacțiilor </w:t>
      </w:r>
      <w:r w:rsidRPr="005C5B16">
        <w:rPr>
          <w:rStyle w:val="BodyTextChar"/>
          <w:lang w:eastAsia="en-US" w:bidi="en-US"/>
        </w:rPr>
        <w:t xml:space="preserve">ar trebui </w:t>
      </w:r>
      <w:r>
        <w:rPr>
          <w:rStyle w:val="BodyTextChar"/>
        </w:rPr>
        <w:t xml:space="preserve">să </w:t>
      </w:r>
      <w:r w:rsidRPr="005C5B16">
        <w:rPr>
          <w:rStyle w:val="BodyTextChar"/>
          <w:lang w:eastAsia="en-US" w:bidi="en-US"/>
        </w:rPr>
        <w:t xml:space="preserve">se raporteze la </w:t>
      </w:r>
      <w:r>
        <w:rPr>
          <w:rStyle w:val="BodyTextChar"/>
        </w:rPr>
        <w:t xml:space="preserve">această listă, </w:t>
      </w:r>
      <w:r w:rsidRPr="005C5B16">
        <w:rPr>
          <w:rStyle w:val="BodyTextChar"/>
          <w:lang w:eastAsia="en-US" w:bidi="en-US"/>
        </w:rPr>
        <w:t xml:space="preserve">iar implicarea acestor persoane </w:t>
      </w:r>
      <w:r>
        <w:rPr>
          <w:rStyle w:val="BodyTextChar"/>
        </w:rPr>
        <w:t xml:space="preserve">în tranzacții </w:t>
      </w:r>
      <w:r w:rsidRPr="005C5B16">
        <w:rPr>
          <w:rStyle w:val="BodyTextChar"/>
          <w:lang w:eastAsia="en-US" w:bidi="en-US"/>
        </w:rPr>
        <w:t xml:space="preserve">cu </w:t>
      </w:r>
      <w:r>
        <w:rPr>
          <w:rStyle w:val="BodyTextChar"/>
        </w:rPr>
        <w:t xml:space="preserve">terți </w:t>
      </w:r>
      <w:r w:rsidRPr="005C5B16">
        <w:rPr>
          <w:rStyle w:val="BodyTextChar"/>
          <w:lang w:eastAsia="en-US" w:bidi="en-US"/>
        </w:rPr>
        <w:t xml:space="preserve">ar trebui </w:t>
      </w:r>
      <w:r>
        <w:rPr>
          <w:rStyle w:val="BodyTextChar"/>
        </w:rPr>
        <w:t xml:space="preserve">să </w:t>
      </w:r>
      <w:r w:rsidRPr="005C5B16">
        <w:rPr>
          <w:rStyle w:val="BodyTextChar"/>
          <w:lang w:eastAsia="en-US" w:bidi="en-US"/>
        </w:rPr>
        <w:t xml:space="preserve">constituie un semnal de </w:t>
      </w:r>
      <w:r>
        <w:rPr>
          <w:rStyle w:val="BodyTextChar"/>
        </w:rPr>
        <w:t xml:space="preserve">alarmă </w:t>
      </w:r>
      <w:r w:rsidRPr="005C5B16">
        <w:rPr>
          <w:rStyle w:val="BodyTextChar"/>
          <w:lang w:eastAsia="en-US" w:bidi="en-US"/>
        </w:rPr>
        <w:t xml:space="preserve">pentru o </w:t>
      </w:r>
      <w:r>
        <w:rPr>
          <w:rStyle w:val="BodyTextChar"/>
        </w:rPr>
        <w:t xml:space="preserve">potențială </w:t>
      </w:r>
      <w:r w:rsidRPr="005C5B16">
        <w:rPr>
          <w:rStyle w:val="BodyTextChar"/>
          <w:lang w:eastAsia="en-US" w:bidi="en-US"/>
        </w:rPr>
        <w:t>activitate SM/HT.</w:t>
      </w:r>
    </w:p>
    <w:p w:rsidR="008A7BCD" w:rsidRDefault="008A7BCD" w:rsidP="002A0310">
      <w:pPr>
        <w:pStyle w:val="BodyText"/>
        <w:spacing w:line="48" w:lineRule="auto"/>
        <w:jc w:val="both"/>
        <w:rPr>
          <w:rStyle w:val="BodyTextChar"/>
          <w:lang w:eastAsia="en-US" w:bidi="en-US"/>
        </w:rPr>
      </w:pPr>
    </w:p>
    <w:p w:rsidR="008A7BCD" w:rsidRDefault="008A7BCD" w:rsidP="002A0310">
      <w:pPr>
        <w:pStyle w:val="BodyText"/>
        <w:spacing w:line="48" w:lineRule="auto"/>
        <w:jc w:val="both"/>
        <w:rPr>
          <w:rStyle w:val="BodyTextChar"/>
          <w:lang w:eastAsia="en-US" w:bidi="en-US"/>
        </w:rPr>
        <w:sectPr w:rsidR="008A7BCD">
          <w:footnotePr>
            <w:numStart w:val="15"/>
          </w:footnotePr>
          <w:type w:val="continuous"/>
          <w:pgSz w:w="12147" w:h="16943"/>
          <w:pgMar w:top="1660" w:right="968" w:bottom="1660" w:left="978" w:header="0" w:footer="3" w:gutter="0"/>
          <w:cols w:num="2" w:space="288"/>
          <w:noEndnote/>
          <w:docGrid w:linePitch="360"/>
          <w15:footnoteColumns w:val="1"/>
        </w:sectPr>
      </w:pPr>
    </w:p>
    <w:p w:rsidR="008A7BCD" w:rsidRPr="008A7BCD" w:rsidRDefault="008A7BCD" w:rsidP="008A7BCD">
      <w:pPr>
        <w:pStyle w:val="BodyText"/>
        <w:spacing w:after="0" w:line="240" w:lineRule="auto"/>
        <w:jc w:val="both"/>
        <w:rPr>
          <w:rStyle w:val="BodyTextChar"/>
          <w:sz w:val="16"/>
          <w:szCs w:val="16"/>
          <w:lang w:eastAsia="en-US" w:bidi="en-US"/>
        </w:rPr>
      </w:pPr>
      <w:r w:rsidRPr="008A7BCD">
        <w:rPr>
          <w:rStyle w:val="BodyTextChar"/>
          <w:sz w:val="16"/>
          <w:szCs w:val="16"/>
          <w:vertAlign w:val="superscript"/>
          <w:lang w:eastAsia="en-US" w:bidi="en-US"/>
        </w:rPr>
        <w:t>68</w:t>
      </w:r>
      <w:r w:rsidRPr="008A7BCD">
        <w:rPr>
          <w:rStyle w:val="BodyTextChar"/>
          <w:sz w:val="16"/>
          <w:szCs w:val="16"/>
          <w:lang w:eastAsia="en-US" w:bidi="en-US"/>
        </w:rPr>
        <w:t xml:space="preserve"> Erica Moret, What is the Role of Financial Sanctions in Tackling Modern Slavery and Human Trafficking?</w:t>
      </w:r>
      <w:r w:rsidR="002A0310">
        <w:rPr>
          <w:rStyle w:val="BodyTextChar"/>
          <w:sz w:val="16"/>
          <w:szCs w:val="16"/>
          <w:lang w:eastAsia="en-US" w:bidi="en-US"/>
        </w:rPr>
        <w:t xml:space="preserve"> </w:t>
      </w:r>
    </w:p>
    <w:p w:rsidR="008A7BCD" w:rsidRPr="008A7BCD" w:rsidRDefault="008A7BCD" w:rsidP="008A7BCD">
      <w:pPr>
        <w:pStyle w:val="BodyText"/>
        <w:jc w:val="both"/>
        <w:rPr>
          <w:sz w:val="16"/>
          <w:szCs w:val="16"/>
        </w:rPr>
      </w:pPr>
      <w:r w:rsidRPr="008A7BCD">
        <w:rPr>
          <w:sz w:val="16"/>
          <w:szCs w:val="16"/>
          <w:vertAlign w:val="superscript"/>
        </w:rPr>
        <w:t>69</w:t>
      </w:r>
      <w:r w:rsidRPr="008A7BCD">
        <w:rPr>
          <w:sz w:val="16"/>
          <w:szCs w:val="16"/>
        </w:rPr>
        <w:t xml:space="preserve"> De exemplu, cazul Libiei. A se vedea Frank Haberstroh, "Ending a 'never-ending story': Financial intelligence enhances criminal proceedings împotriva traficanților de persoane", United Nations University Centre for Policy Research, 11 noiembrie 2022, accesat u</w:t>
      </w:r>
      <w:r>
        <w:rPr>
          <w:sz w:val="16"/>
          <w:szCs w:val="16"/>
        </w:rPr>
        <w:t xml:space="preserve">ltima dată la 23 aprilie 2023, </w:t>
      </w:r>
      <w:hyperlink r:id="rId81" w:history="1">
        <w:r w:rsidRPr="003D080E">
          <w:rPr>
            <w:rStyle w:val="Hyperlink"/>
            <w:sz w:val="16"/>
            <w:szCs w:val="16"/>
          </w:rPr>
          <w:t>https://cpr.unu.edu/publications/articles/financial-intelligence-criminal-proceedings-human-traffickers.html</w:t>
        </w:r>
      </w:hyperlink>
      <w:r>
        <w:rPr>
          <w:sz w:val="16"/>
          <w:szCs w:val="16"/>
        </w:rPr>
        <w:t xml:space="preserve"> </w:t>
      </w:r>
    </w:p>
    <w:p w:rsidR="002A5976" w:rsidRPr="002A5976" w:rsidRDefault="008A7BCD" w:rsidP="002A5976">
      <w:pPr>
        <w:pStyle w:val="BodyText"/>
        <w:spacing w:after="0"/>
        <w:jc w:val="both"/>
        <w:rPr>
          <w:sz w:val="16"/>
          <w:szCs w:val="16"/>
        </w:rPr>
      </w:pPr>
      <w:r w:rsidRPr="002A5976">
        <w:rPr>
          <w:sz w:val="16"/>
          <w:szCs w:val="16"/>
          <w:vertAlign w:val="superscript"/>
        </w:rPr>
        <w:t>70</w:t>
      </w:r>
      <w:r w:rsidRPr="008A7BCD">
        <w:rPr>
          <w:sz w:val="16"/>
          <w:szCs w:val="16"/>
        </w:rPr>
        <w:t xml:space="preserve"> </w:t>
      </w:r>
      <w:r w:rsidR="002A5976" w:rsidRPr="002A5976">
        <w:rPr>
          <w:sz w:val="16"/>
          <w:szCs w:val="16"/>
        </w:rPr>
        <w:t xml:space="preserve">De exemplu, cazul Haiti. A se vedea Frank Haberstroh, "New UN Security Council sanctions for Haiti strengthen the fight against modern </w:t>
      </w:r>
    </w:p>
    <w:p w:rsidR="002A5976" w:rsidRDefault="002A5976" w:rsidP="002A5976">
      <w:pPr>
        <w:pStyle w:val="BodyText"/>
        <w:spacing w:after="0" w:line="240" w:lineRule="auto"/>
        <w:jc w:val="both"/>
        <w:rPr>
          <w:sz w:val="16"/>
          <w:szCs w:val="16"/>
        </w:rPr>
      </w:pPr>
      <w:r w:rsidRPr="002A5976">
        <w:rPr>
          <w:sz w:val="16"/>
          <w:szCs w:val="16"/>
        </w:rPr>
        <w:t xml:space="preserve">slavery", Our World, 14 noiembrie 2022, accesat ultima dată la 23 aprilie 2023, </w:t>
      </w:r>
      <w:hyperlink r:id="rId82" w:history="1">
        <w:r w:rsidRPr="003D080E">
          <w:rPr>
            <w:rStyle w:val="Hyperlink"/>
            <w:sz w:val="16"/>
            <w:szCs w:val="16"/>
          </w:rPr>
          <w:t>https://ourworld.unu.edu/en/new-un-security-council-sanctions-for-haiti-strengthen-fight-against-modern-slavery</w:t>
        </w:r>
      </w:hyperlink>
    </w:p>
    <w:p w:rsidR="008A7BCD" w:rsidRPr="008A7BCD" w:rsidRDefault="00C56121" w:rsidP="002A0310">
      <w:pPr>
        <w:pStyle w:val="BodyText"/>
        <w:spacing w:after="0" w:line="240" w:lineRule="auto"/>
        <w:jc w:val="both"/>
        <w:rPr>
          <w:sz w:val="16"/>
          <w:szCs w:val="16"/>
        </w:rPr>
        <w:sectPr w:rsidR="008A7BCD" w:rsidRPr="008A7BCD" w:rsidSect="008A7BCD">
          <w:footnotePr>
            <w:numStart w:val="15"/>
          </w:footnotePr>
          <w:type w:val="continuous"/>
          <w:pgSz w:w="12147" w:h="16943"/>
          <w:pgMar w:top="1660" w:right="968" w:bottom="1660" w:left="978" w:header="0" w:footer="3" w:gutter="0"/>
          <w:cols w:space="288"/>
          <w:noEndnote/>
          <w:docGrid w:linePitch="360"/>
        </w:sectPr>
      </w:pPr>
      <w:r>
        <w:rPr>
          <w:noProof/>
          <w:lang w:val="en-US" w:eastAsia="en-US" w:bidi="ar-SA"/>
        </w:rPr>
        <mc:AlternateContent>
          <mc:Choice Requires="wps">
            <w:drawing>
              <wp:anchor distT="0" distB="0" distL="0" distR="0" simplePos="0" relativeHeight="251745280" behindDoc="1" locked="0" layoutInCell="1" allowOverlap="1" wp14:anchorId="01D9917C" wp14:editId="12AF0603">
                <wp:simplePos x="0" y="0"/>
                <wp:positionH relativeFrom="page">
                  <wp:posOffset>638175</wp:posOffset>
                </wp:positionH>
                <wp:positionV relativeFrom="page">
                  <wp:posOffset>10325100</wp:posOffset>
                </wp:positionV>
                <wp:extent cx="6541135" cy="202565"/>
                <wp:effectExtent l="0" t="0" r="0" b="0"/>
                <wp:wrapNone/>
                <wp:docPr id="56" name="Shape 7"/>
                <wp:cNvGraphicFramePr/>
                <a:graphic xmlns:a="http://schemas.openxmlformats.org/drawingml/2006/main">
                  <a:graphicData uri="http://schemas.microsoft.com/office/word/2010/wordprocessingShape">
                    <wps:wsp>
                      <wps:cNvSpPr txBox="1"/>
                      <wps:spPr>
                        <a:xfrm>
                          <a:off x="0" y="0"/>
                          <a:ext cx="6541135" cy="202565"/>
                        </a:xfrm>
                        <a:prstGeom prst="rect">
                          <a:avLst/>
                        </a:prstGeom>
                        <a:noFill/>
                      </wps:spPr>
                      <wps:txbx>
                        <w:txbxContent>
                          <w:p w:rsidR="00C56121" w:rsidRPr="00724BFF" w:rsidRDefault="00C56121" w:rsidP="00C56121">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27</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1D9917C" id="_x0000_s1065" type="#_x0000_t202" style="position:absolute;left:0;text-align:left;margin-left:50.25pt;margin-top:813pt;width:515.05pt;height:15.95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" filled="f" stroked="f">
                <v:textbox inset="0,0,0,0">
                  <w:txbxContent>
                    <w:p w:rsidR="00C56121" w:rsidRPr="00724BFF" w:rsidRDefault="00C56121" w:rsidP="00C56121">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27</w:t>
                      </w:r>
                    </w:p>
                  </w:txbxContent>
                </v:textbox>
                <w10:wrap anchorx="page" anchory="page"/>
              </v:shape>
            </w:pict>
          </mc:Fallback>
        </mc:AlternateContent>
      </w:r>
      <w:r w:rsidR="008A7BCD" w:rsidRPr="008A7BCD">
        <w:rPr>
          <w:sz w:val="16"/>
          <w:szCs w:val="16"/>
          <w:vertAlign w:val="superscript"/>
        </w:rPr>
        <w:t>71</w:t>
      </w:r>
      <w:r w:rsidR="008A7BCD" w:rsidRPr="008A7BCD">
        <w:rPr>
          <w:sz w:val="16"/>
          <w:szCs w:val="16"/>
        </w:rPr>
        <w:t xml:space="preserve"> </w:t>
      </w:r>
      <w:r w:rsidR="002A0310" w:rsidRPr="002A0310">
        <w:rPr>
          <w:sz w:val="16"/>
          <w:szCs w:val="16"/>
        </w:rPr>
        <w:t xml:space="preserve">Clasificarea țării ca fiind de risc ridicat nu ar trebui să conducă la suspendarea de către instituția financiară a oricărei activități legate de țara în cauză. (așa-numita "de-risc"), deoarece un astfel de comportament este incompatibil cu abordarea bazată pe risc a GAFI și, în cele din urmă, nu face decât să sporească SM/ HT. A se vedea FATF, "High-Level Synopsis of the Stocktake of the Unintended Consequences of the FATF Standards", 27 octombrie 2021, ultima accesat la 23 aprilie 2023, </w:t>
      </w:r>
      <w:hyperlink r:id="rId83" w:history="1">
        <w:r w:rsidR="002A0310" w:rsidRPr="003D080E">
          <w:rPr>
            <w:rStyle w:val="Hyperlink"/>
            <w:sz w:val="16"/>
            <w:szCs w:val="16"/>
          </w:rPr>
          <w:t>https://www.fatf-gafi.org/en/publications/Financialinclusionandnpoissues/Unintended-consequences-project.html</w:t>
        </w:r>
      </w:hyperlink>
      <w:r w:rsidR="002A0310">
        <w:rPr>
          <w:sz w:val="16"/>
          <w:szCs w:val="16"/>
        </w:rPr>
        <w:t xml:space="preserve"> </w:t>
      </w:r>
    </w:p>
    <w:p w:rsidR="00022F3A" w:rsidRPr="006C7391" w:rsidRDefault="008A7BCD">
      <w:pPr>
        <w:spacing w:line="1" w:lineRule="exact"/>
        <w:rPr>
          <w:lang w:val="ro-RO"/>
        </w:rPr>
      </w:pPr>
      <w:r>
        <w:rPr>
          <w:noProof/>
          <w:lang w:bidi="ar-SA"/>
        </w:rPr>
        <mc:AlternateContent>
          <mc:Choice Requires="wps">
            <w:drawing>
              <wp:anchor distT="0" distB="673100" distL="0" distR="0" simplePos="0" relativeHeight="125829432" behindDoc="0" locked="0" layoutInCell="1" allowOverlap="1" wp14:anchorId="3257D772" wp14:editId="6EF0FB1D">
                <wp:simplePos x="0" y="0"/>
                <wp:positionH relativeFrom="page">
                  <wp:posOffset>627380</wp:posOffset>
                </wp:positionH>
                <wp:positionV relativeFrom="paragraph">
                  <wp:posOffset>0</wp:posOffset>
                </wp:positionV>
                <wp:extent cx="3133090" cy="1539240"/>
                <wp:effectExtent l="0" t="0" r="0" b="0"/>
                <wp:wrapTopAndBottom/>
                <wp:docPr id="95" name="Shape 95"/>
                <wp:cNvGraphicFramePr/>
                <a:graphic xmlns:a="http://schemas.openxmlformats.org/drawingml/2006/main">
                  <a:graphicData uri="http://schemas.microsoft.com/office/word/2010/wordprocessingShape">
                    <wps:wsp>
                      <wps:cNvSpPr txBox="1"/>
                      <wps:spPr>
                        <a:xfrm>
                          <a:off x="0" y="0"/>
                          <a:ext cx="3133090" cy="1539240"/>
                        </a:xfrm>
                        <a:prstGeom prst="rect">
                          <a:avLst/>
                        </a:prstGeom>
                        <a:noFill/>
                      </wps:spPr>
                      <wps:txbx>
                        <w:txbxContent>
                          <w:p w:rsidR="002C76E5" w:rsidRDefault="002C76E5">
                            <w:pPr>
                              <w:pStyle w:val="BodyText"/>
                              <w:spacing w:after="0" w:line="310" w:lineRule="auto"/>
                              <w:jc w:val="both"/>
                            </w:pPr>
                            <w:r>
                              <w:rPr>
                                <w:rStyle w:val="BodyTextChar"/>
                                <w:b/>
                                <w:bCs/>
                                <w:lang w:val="en-US" w:eastAsia="en-US" w:bidi="en-US"/>
                              </w:rPr>
                              <w:t xml:space="preserve">Includerea persoanelor </w:t>
                            </w:r>
                            <w:r>
                              <w:rPr>
                                <w:rStyle w:val="BodyTextChar"/>
                                <w:b/>
                                <w:bCs/>
                              </w:rPr>
                              <w:t xml:space="preserve">sancționate </w:t>
                            </w:r>
                            <w:r>
                              <w:rPr>
                                <w:rStyle w:val="BodyTextChar"/>
                                <w:b/>
                                <w:bCs/>
                                <w:lang w:val="en-US" w:eastAsia="en-US" w:bidi="en-US"/>
                              </w:rPr>
                              <w:t xml:space="preserve">de </w:t>
                            </w:r>
                            <w:r>
                              <w:rPr>
                                <w:rStyle w:val="BodyTextChar"/>
                                <w:b/>
                                <w:bCs/>
                              </w:rPr>
                              <w:t xml:space="preserve">țări terțe în </w:t>
                            </w:r>
                            <w:r>
                              <w:rPr>
                                <w:rStyle w:val="BodyTextChar"/>
                                <w:b/>
                                <w:bCs/>
                                <w:lang w:val="en-US" w:eastAsia="en-US" w:bidi="en-US"/>
                              </w:rPr>
                              <w:t xml:space="preserve">lista de persoane: </w:t>
                            </w:r>
                            <w:r>
                              <w:rPr>
                                <w:rStyle w:val="BodyTextChar"/>
                                <w:lang w:val="en-US" w:eastAsia="en-US" w:bidi="en-US"/>
                              </w:rPr>
                              <w:t xml:space="preserve">Persoanele desemnate pentru </w:t>
                            </w:r>
                            <w:r>
                              <w:rPr>
                                <w:rStyle w:val="BodyTextChar"/>
                              </w:rPr>
                              <w:t xml:space="preserve">activitățile </w:t>
                            </w:r>
                            <w:r>
                              <w:rPr>
                                <w:rStyle w:val="BodyTextChar"/>
                                <w:lang w:val="en-US" w:eastAsia="en-US" w:bidi="en-US"/>
                              </w:rPr>
                              <w:t xml:space="preserve">lor de SM/ HT de </w:t>
                            </w:r>
                            <w:r>
                              <w:rPr>
                                <w:rStyle w:val="BodyTextChar"/>
                              </w:rPr>
                              <w:t xml:space="preserve">către </w:t>
                            </w:r>
                            <w:r>
                              <w:rPr>
                                <w:rStyle w:val="BodyTextChar"/>
                                <w:lang w:val="en-US" w:eastAsia="en-US" w:bidi="en-US"/>
                              </w:rPr>
                              <w:t xml:space="preserve">regimurile de </w:t>
                            </w:r>
                            <w:r>
                              <w:rPr>
                                <w:rStyle w:val="BodyTextChar"/>
                              </w:rPr>
                              <w:t xml:space="preserve">sancțiuni </w:t>
                            </w:r>
                            <w:r>
                              <w:rPr>
                                <w:rStyle w:val="BodyTextChar"/>
                                <w:lang w:val="en-US" w:eastAsia="en-US" w:bidi="en-US"/>
                              </w:rPr>
                              <w:t xml:space="preserve">la care </w:t>
                            </w:r>
                            <w:r>
                              <w:rPr>
                                <w:rStyle w:val="BodyTextChar"/>
                              </w:rPr>
                              <w:t xml:space="preserve">instituția financiară </w:t>
                            </w:r>
                            <w:r>
                              <w:rPr>
                                <w:rStyle w:val="BodyTextChar"/>
                                <w:lang w:val="en-US" w:eastAsia="en-US" w:bidi="en-US"/>
                              </w:rPr>
                              <w:t xml:space="preserve">nu este </w:t>
                            </w:r>
                            <w:r>
                              <w:rPr>
                                <w:rStyle w:val="BodyTextChar"/>
                              </w:rPr>
                              <w:t xml:space="preserve">supusă în </w:t>
                            </w:r>
                            <w:r>
                              <w:rPr>
                                <w:rStyle w:val="BodyTextChar"/>
                                <w:lang w:val="en-US" w:eastAsia="en-US" w:bidi="en-US"/>
                              </w:rPr>
                              <w:t xml:space="preserve">temeiul </w:t>
                            </w:r>
                            <w:r>
                              <w:rPr>
                                <w:rStyle w:val="BodyTextChar"/>
                              </w:rPr>
                              <w:t xml:space="preserve">legislației </w:t>
                            </w:r>
                            <w:r>
                              <w:rPr>
                                <w:rStyle w:val="BodyTextChar"/>
                                <w:lang w:val="en-US" w:eastAsia="en-US" w:bidi="en-US"/>
                              </w:rPr>
                              <w:t xml:space="preserve">privind </w:t>
                            </w:r>
                            <w:r>
                              <w:rPr>
                                <w:rStyle w:val="BodyTextChar"/>
                              </w:rPr>
                              <w:t xml:space="preserve">sancțiunile, </w:t>
                            </w:r>
                            <w:r>
                              <w:rPr>
                                <w:rStyle w:val="BodyTextChar"/>
                                <w:lang w:val="en-US" w:eastAsia="en-US" w:bidi="en-US"/>
                              </w:rPr>
                              <w:t xml:space="preserve">precum </w:t>
                            </w:r>
                            <w:r>
                              <w:rPr>
                                <w:rStyle w:val="BodyTextChar"/>
                              </w:rPr>
                              <w:t xml:space="preserve">și societățile </w:t>
                            </w:r>
                            <w:r>
                              <w:rPr>
                                <w:rStyle w:val="BodyTextChar"/>
                                <w:lang w:val="en-US" w:eastAsia="en-US" w:bidi="en-US"/>
                              </w:rPr>
                              <w:t xml:space="preserve">legate de acestea, pot fi, de asemenea, </w:t>
                            </w:r>
                            <w:r>
                              <w:rPr>
                                <w:rStyle w:val="BodyTextChar"/>
                              </w:rPr>
                              <w:t xml:space="preserve">adăugate </w:t>
                            </w:r>
                            <w:r>
                              <w:rPr>
                                <w:rStyle w:val="BodyTextChar"/>
                                <w:lang w:val="en-US" w:eastAsia="en-US" w:bidi="en-US"/>
                              </w:rPr>
                              <w:t xml:space="preserve">pe lista de persoane </w:t>
                            </w:r>
                            <w:r>
                              <w:rPr>
                                <w:rStyle w:val="BodyTextChar"/>
                              </w:rPr>
                              <w:t xml:space="preserve">și, </w:t>
                            </w:r>
                            <w:r>
                              <w:rPr>
                                <w:rStyle w:val="BodyTextChar"/>
                                <w:lang w:val="en-US" w:eastAsia="en-US" w:bidi="en-US"/>
                              </w:rPr>
                              <w:t>astfel, utilizate pentru monitorizarea ML/TF.</w:t>
                            </w:r>
                            <w:r>
                              <w:rPr>
                                <w:rStyle w:val="BodyTextChar"/>
                                <w:vertAlign w:val="superscript"/>
                                <w:lang w:val="en-US" w:eastAsia="en-US" w:bidi="en-US"/>
                              </w:rPr>
                              <w:t>72</w:t>
                            </w:r>
                          </w:p>
                        </w:txbxContent>
                      </wps:txbx>
                      <wps:bodyPr lIns="0" tIns="0" rIns="0" bIns="0"/>
                    </wps:wsp>
                  </a:graphicData>
                </a:graphic>
              </wp:anchor>
            </w:drawing>
          </mc:Choice>
          <mc:Fallback>
            <w:pict>
              <v:shape w14:anchorId="3257D772" id="Shape 95" o:spid="_x0000_s1066" type="#_x0000_t202" style="position:absolute;margin-left:49.4pt;margin-top:0;width:246.7pt;height:121.2pt;z-index:125829432;visibility:visible;mso-wrap-style:square;mso-wrap-distance-left:0;mso-wrap-distance-top:0;mso-wrap-distance-right:0;mso-wrap-distance-bottom:5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" filled="f" stroked="f">
                <v:textbox inset="0,0,0,0">
                  <w:txbxContent>
                    <w:p w:rsidR="002C76E5" w:rsidRDefault="002C76E5">
                      <w:pPr>
                        <w:pStyle w:val="BodyText"/>
                        <w:spacing w:after="0" w:line="310" w:lineRule="auto"/>
                        <w:jc w:val="both"/>
                      </w:pPr>
                      <w:r>
                        <w:rPr>
                          <w:rStyle w:val="BodyTextChar"/>
                          <w:b/>
                          <w:bCs/>
                          <w:lang w:val="en-US" w:eastAsia="en-US" w:bidi="en-US"/>
                        </w:rPr>
                        <w:t xml:space="preserve">Includerea persoanelor </w:t>
                      </w:r>
                      <w:r>
                        <w:rPr>
                          <w:rStyle w:val="BodyTextChar"/>
                          <w:b/>
                          <w:bCs/>
                        </w:rPr>
                        <w:t xml:space="preserve">sancționate </w:t>
                      </w:r>
                      <w:r>
                        <w:rPr>
                          <w:rStyle w:val="BodyTextChar"/>
                          <w:b/>
                          <w:bCs/>
                          <w:lang w:val="en-US" w:eastAsia="en-US" w:bidi="en-US"/>
                        </w:rPr>
                        <w:t xml:space="preserve">de </w:t>
                      </w:r>
                      <w:r>
                        <w:rPr>
                          <w:rStyle w:val="BodyTextChar"/>
                          <w:b/>
                          <w:bCs/>
                        </w:rPr>
                        <w:t xml:space="preserve">țări terțe în </w:t>
                      </w:r>
                      <w:r>
                        <w:rPr>
                          <w:rStyle w:val="BodyTextChar"/>
                          <w:b/>
                          <w:bCs/>
                          <w:lang w:val="en-US" w:eastAsia="en-US" w:bidi="en-US"/>
                        </w:rPr>
                        <w:t xml:space="preserve">lista de persoane: </w:t>
                      </w:r>
                      <w:r>
                        <w:rPr>
                          <w:rStyle w:val="BodyTextChar"/>
                          <w:lang w:val="en-US" w:eastAsia="en-US" w:bidi="en-US"/>
                        </w:rPr>
                        <w:t xml:space="preserve">Persoanele desemnate pentru </w:t>
                      </w:r>
                      <w:r>
                        <w:rPr>
                          <w:rStyle w:val="BodyTextChar"/>
                        </w:rPr>
                        <w:t xml:space="preserve">activitățile </w:t>
                      </w:r>
                      <w:r>
                        <w:rPr>
                          <w:rStyle w:val="BodyTextChar"/>
                          <w:lang w:val="en-US" w:eastAsia="en-US" w:bidi="en-US"/>
                        </w:rPr>
                        <w:t xml:space="preserve">lor de SM/ HT de </w:t>
                      </w:r>
                      <w:r>
                        <w:rPr>
                          <w:rStyle w:val="BodyTextChar"/>
                        </w:rPr>
                        <w:t xml:space="preserve">către </w:t>
                      </w:r>
                      <w:r>
                        <w:rPr>
                          <w:rStyle w:val="BodyTextChar"/>
                          <w:lang w:val="en-US" w:eastAsia="en-US" w:bidi="en-US"/>
                        </w:rPr>
                        <w:t xml:space="preserve">regimurile de </w:t>
                      </w:r>
                      <w:r>
                        <w:rPr>
                          <w:rStyle w:val="BodyTextChar"/>
                        </w:rPr>
                        <w:t xml:space="preserve">sancțiuni </w:t>
                      </w:r>
                      <w:r>
                        <w:rPr>
                          <w:rStyle w:val="BodyTextChar"/>
                          <w:lang w:val="en-US" w:eastAsia="en-US" w:bidi="en-US"/>
                        </w:rPr>
                        <w:t xml:space="preserve">la care </w:t>
                      </w:r>
                      <w:r>
                        <w:rPr>
                          <w:rStyle w:val="BodyTextChar"/>
                        </w:rPr>
                        <w:t xml:space="preserve">instituția financiară </w:t>
                      </w:r>
                      <w:r>
                        <w:rPr>
                          <w:rStyle w:val="BodyTextChar"/>
                          <w:lang w:val="en-US" w:eastAsia="en-US" w:bidi="en-US"/>
                        </w:rPr>
                        <w:t xml:space="preserve">nu este </w:t>
                      </w:r>
                      <w:r>
                        <w:rPr>
                          <w:rStyle w:val="BodyTextChar"/>
                        </w:rPr>
                        <w:t xml:space="preserve">supusă în </w:t>
                      </w:r>
                      <w:r>
                        <w:rPr>
                          <w:rStyle w:val="BodyTextChar"/>
                          <w:lang w:val="en-US" w:eastAsia="en-US" w:bidi="en-US"/>
                        </w:rPr>
                        <w:t xml:space="preserve">temeiul </w:t>
                      </w:r>
                      <w:r>
                        <w:rPr>
                          <w:rStyle w:val="BodyTextChar"/>
                        </w:rPr>
                        <w:t xml:space="preserve">legislației </w:t>
                      </w:r>
                      <w:r>
                        <w:rPr>
                          <w:rStyle w:val="BodyTextChar"/>
                          <w:lang w:val="en-US" w:eastAsia="en-US" w:bidi="en-US"/>
                        </w:rPr>
                        <w:t xml:space="preserve">privind </w:t>
                      </w:r>
                      <w:r>
                        <w:rPr>
                          <w:rStyle w:val="BodyTextChar"/>
                        </w:rPr>
                        <w:t xml:space="preserve">sancțiunile, </w:t>
                      </w:r>
                      <w:r>
                        <w:rPr>
                          <w:rStyle w:val="BodyTextChar"/>
                          <w:lang w:val="en-US" w:eastAsia="en-US" w:bidi="en-US"/>
                        </w:rPr>
                        <w:t xml:space="preserve">precum </w:t>
                      </w:r>
                      <w:r>
                        <w:rPr>
                          <w:rStyle w:val="BodyTextChar"/>
                        </w:rPr>
                        <w:t xml:space="preserve">și societățile </w:t>
                      </w:r>
                      <w:r>
                        <w:rPr>
                          <w:rStyle w:val="BodyTextChar"/>
                          <w:lang w:val="en-US" w:eastAsia="en-US" w:bidi="en-US"/>
                        </w:rPr>
                        <w:t xml:space="preserve">legate de acestea, pot fi, de asemenea, </w:t>
                      </w:r>
                      <w:r>
                        <w:rPr>
                          <w:rStyle w:val="BodyTextChar"/>
                        </w:rPr>
                        <w:t xml:space="preserve">adăugate </w:t>
                      </w:r>
                      <w:r>
                        <w:rPr>
                          <w:rStyle w:val="BodyTextChar"/>
                          <w:lang w:val="en-US" w:eastAsia="en-US" w:bidi="en-US"/>
                        </w:rPr>
                        <w:t xml:space="preserve">pe lista de persoane </w:t>
                      </w:r>
                      <w:r>
                        <w:rPr>
                          <w:rStyle w:val="BodyTextChar"/>
                        </w:rPr>
                        <w:t xml:space="preserve">și, </w:t>
                      </w:r>
                      <w:r>
                        <w:rPr>
                          <w:rStyle w:val="BodyTextChar"/>
                          <w:lang w:val="en-US" w:eastAsia="en-US" w:bidi="en-US"/>
                        </w:rPr>
                        <w:t>astfel, utilizate pentru monitorizarea ML/TF.</w:t>
                      </w:r>
                      <w:r>
                        <w:rPr>
                          <w:rStyle w:val="BodyTextChar"/>
                          <w:vertAlign w:val="superscript"/>
                          <w:lang w:val="en-US" w:eastAsia="en-US" w:bidi="en-US"/>
                        </w:rPr>
                        <w:t>72</w:t>
                      </w:r>
                    </w:p>
                  </w:txbxContent>
                </v:textbox>
                <w10:wrap type="topAndBottom" anchorx="page"/>
              </v:shape>
            </w:pict>
          </mc:Fallback>
        </mc:AlternateContent>
      </w:r>
      <w:r>
        <w:rPr>
          <w:noProof/>
          <w:lang w:bidi="ar-SA"/>
        </w:rPr>
        <mc:AlternateContent>
          <mc:Choice Requires="wps">
            <w:drawing>
              <wp:anchor distT="0" distB="779780" distL="0" distR="0" simplePos="0" relativeHeight="125829434" behindDoc="0" locked="0" layoutInCell="1" allowOverlap="1" wp14:anchorId="2DDE8B69" wp14:editId="4D9708FF">
                <wp:simplePos x="0" y="0"/>
                <wp:positionH relativeFrom="page">
                  <wp:posOffset>3958590</wp:posOffset>
                </wp:positionH>
                <wp:positionV relativeFrom="paragraph">
                  <wp:posOffset>0</wp:posOffset>
                </wp:positionV>
                <wp:extent cx="3136265" cy="1432560"/>
                <wp:effectExtent l="0" t="0" r="0" b="0"/>
                <wp:wrapTopAndBottom/>
                <wp:docPr id="97" name="Shape 97"/>
                <wp:cNvGraphicFramePr/>
                <a:graphic xmlns:a="http://schemas.openxmlformats.org/drawingml/2006/main">
                  <a:graphicData uri="http://schemas.microsoft.com/office/word/2010/wordprocessingShape">
                    <wps:wsp>
                      <wps:cNvSpPr txBox="1"/>
                      <wps:spPr>
                        <a:xfrm>
                          <a:off x="0" y="0"/>
                          <a:ext cx="3136265" cy="1432560"/>
                        </a:xfrm>
                        <a:prstGeom prst="rect">
                          <a:avLst/>
                        </a:prstGeom>
                        <a:noFill/>
                      </wps:spPr>
                      <wps:txbx>
                        <w:txbxContent>
                          <w:p w:rsidR="002C76E5" w:rsidRDefault="002C76E5">
                            <w:pPr>
                              <w:pStyle w:val="BodyText"/>
                              <w:spacing w:after="0" w:line="288" w:lineRule="auto"/>
                              <w:jc w:val="both"/>
                            </w:pPr>
                            <w:r>
                              <w:rPr>
                                <w:rStyle w:val="BodyTextChar"/>
                                <w:b/>
                                <w:bCs/>
                                <w:lang w:val="en-US" w:eastAsia="en-US" w:bidi="en-US"/>
                              </w:rPr>
                              <w:t xml:space="preserve">Semnalizarea </w:t>
                            </w:r>
                            <w:r>
                              <w:rPr>
                                <w:rStyle w:val="BodyTextChar"/>
                                <w:b/>
                                <w:bCs/>
                              </w:rPr>
                              <w:t xml:space="preserve">manuală </w:t>
                            </w:r>
                            <w:r>
                              <w:rPr>
                                <w:rStyle w:val="BodyTextChar"/>
                                <w:b/>
                                <w:bCs/>
                                <w:lang w:val="en-US" w:eastAsia="en-US" w:bidi="en-US"/>
                              </w:rPr>
                              <w:t xml:space="preserve">a </w:t>
                            </w:r>
                            <w:r>
                              <w:rPr>
                                <w:rStyle w:val="BodyTextChar"/>
                                <w:b/>
                                <w:bCs/>
                              </w:rPr>
                              <w:t xml:space="preserve">clienților </w:t>
                            </w:r>
                            <w:r>
                              <w:rPr>
                                <w:rStyle w:val="BodyTextChar"/>
                                <w:b/>
                                <w:bCs/>
                                <w:lang w:val="en-US" w:eastAsia="en-US" w:bidi="en-US"/>
                              </w:rPr>
                              <w:t xml:space="preserve">ca fiind </w:t>
                            </w:r>
                            <w:r>
                              <w:rPr>
                                <w:rStyle w:val="BodyTextChar"/>
                                <w:b/>
                                <w:bCs/>
                              </w:rPr>
                              <w:t xml:space="preserve">clienți </w:t>
                            </w:r>
                            <w:r>
                              <w:rPr>
                                <w:rStyle w:val="BodyTextChar"/>
                                <w:b/>
                                <w:bCs/>
                                <w:lang w:val="en-US" w:eastAsia="en-US" w:bidi="en-US"/>
                              </w:rPr>
                              <w:t xml:space="preserve">cu risc ridicat de SM/HT: </w:t>
                            </w:r>
                            <w:r>
                              <w:rPr>
                                <w:rStyle w:val="BodyTextChar"/>
                                <w:b/>
                                <w:bCs/>
                              </w:rPr>
                              <w:t xml:space="preserve">În </w:t>
                            </w:r>
                            <w:r>
                              <w:rPr>
                                <w:rStyle w:val="BodyTextChar"/>
                                <w:b/>
                                <w:bCs/>
                                <w:lang w:val="en-US" w:eastAsia="en-US" w:bidi="en-US"/>
                              </w:rPr>
                              <w:t xml:space="preserve">cazul </w:t>
                            </w:r>
                            <w:r>
                              <w:rPr>
                                <w:rStyle w:val="BodyTextChar"/>
                                <w:b/>
                                <w:bCs/>
                              </w:rPr>
                              <w:t xml:space="preserve">în </w:t>
                            </w:r>
                            <w:r>
                              <w:rPr>
                                <w:rStyle w:val="BodyTextChar"/>
                                <w:b/>
                                <w:bCs/>
                                <w:lang w:val="en-US" w:eastAsia="en-US" w:bidi="en-US"/>
                              </w:rPr>
                              <w:t xml:space="preserve">care </w:t>
                            </w:r>
                            <w:r>
                              <w:rPr>
                                <w:rStyle w:val="BodyTextChar"/>
                                <w:lang w:val="en-US" w:eastAsia="en-US" w:bidi="en-US"/>
                              </w:rPr>
                              <w:t xml:space="preserve">contrapartea persoanei </w:t>
                            </w:r>
                            <w:r>
                              <w:rPr>
                                <w:rStyle w:val="BodyTextChar"/>
                              </w:rPr>
                              <w:t xml:space="preserve">sancționate </w:t>
                            </w:r>
                            <w:r>
                              <w:rPr>
                                <w:rStyle w:val="BodyTextChar"/>
                                <w:lang w:val="en-US" w:eastAsia="en-US" w:bidi="en-US"/>
                              </w:rPr>
                              <w:t xml:space="preserve">pentru </w:t>
                            </w:r>
                            <w:r>
                              <w:rPr>
                                <w:rStyle w:val="BodyTextChar"/>
                              </w:rPr>
                              <w:t xml:space="preserve">activitățile </w:t>
                            </w:r>
                            <w:r>
                              <w:rPr>
                                <w:rStyle w:val="BodyTextChar"/>
                                <w:lang w:val="en-US" w:eastAsia="en-US" w:bidi="en-US"/>
                              </w:rPr>
                              <w:t xml:space="preserve">sale de SM/HT este un client al </w:t>
                            </w:r>
                            <w:r>
                              <w:rPr>
                                <w:rStyle w:val="BodyTextChar"/>
                              </w:rPr>
                              <w:t xml:space="preserve">băncii, </w:t>
                            </w:r>
                            <w:r>
                              <w:rPr>
                                <w:rStyle w:val="BodyTextChar"/>
                                <w:lang w:val="en-US" w:eastAsia="en-US" w:bidi="en-US"/>
                              </w:rPr>
                              <w:t xml:space="preserve">acest client trebuie </w:t>
                            </w:r>
                            <w:r>
                              <w:rPr>
                                <w:rStyle w:val="BodyTextChar"/>
                              </w:rPr>
                              <w:t xml:space="preserve">să </w:t>
                            </w:r>
                            <w:r>
                              <w:rPr>
                                <w:rStyle w:val="BodyTextChar"/>
                                <w:lang w:val="en-US" w:eastAsia="en-US" w:bidi="en-US"/>
                              </w:rPr>
                              <w:t xml:space="preserve">fie marcat manual ca fiind un client cu risc ridicat de SM/HT. </w:t>
                            </w:r>
                            <w:r>
                              <w:rPr>
                                <w:rStyle w:val="BodyTextChar"/>
                              </w:rPr>
                              <w:t xml:space="preserve">Această </w:t>
                            </w:r>
                            <w:r w:rsidRPr="005C5B16">
                              <w:rPr>
                                <w:rStyle w:val="BodyTextChar"/>
                                <w:lang w:val="fr-FR" w:eastAsia="en-US" w:bidi="en-US"/>
                              </w:rPr>
                              <w:t xml:space="preserve">desemnare ar trebui </w:t>
                            </w:r>
                            <w:r>
                              <w:rPr>
                                <w:rStyle w:val="BodyTextChar"/>
                              </w:rPr>
                              <w:t xml:space="preserve">să </w:t>
                            </w:r>
                            <w:r w:rsidRPr="005C5B16">
                              <w:rPr>
                                <w:rStyle w:val="BodyTextChar"/>
                                <w:lang w:val="fr-FR" w:eastAsia="en-US" w:bidi="en-US"/>
                              </w:rPr>
                              <w:t xml:space="preserve">fie </w:t>
                            </w:r>
                            <w:r>
                              <w:rPr>
                                <w:rStyle w:val="BodyTextChar"/>
                              </w:rPr>
                              <w:t xml:space="preserve">independentă </w:t>
                            </w:r>
                            <w:r w:rsidRPr="005C5B16">
                              <w:rPr>
                                <w:rStyle w:val="BodyTextChar"/>
                                <w:lang w:val="fr-FR" w:eastAsia="en-US" w:bidi="en-US"/>
                              </w:rPr>
                              <w:t xml:space="preserve">de scorurile de risc de </w:t>
                            </w:r>
                            <w:r>
                              <w:rPr>
                                <w:rStyle w:val="BodyTextChar"/>
                              </w:rPr>
                              <w:t xml:space="preserve">țară și </w:t>
                            </w:r>
                            <w:r w:rsidRPr="005C5B16">
                              <w:rPr>
                                <w:rStyle w:val="BodyTextChar"/>
                                <w:lang w:val="fr-FR" w:eastAsia="en-US" w:bidi="en-US"/>
                              </w:rPr>
                              <w:t>de risc sectorial ale clientului.</w:t>
                            </w:r>
                          </w:p>
                        </w:txbxContent>
                      </wps:txbx>
                      <wps:bodyPr lIns="0" tIns="0" rIns="0" bIns="0"/>
                    </wps:wsp>
                  </a:graphicData>
                </a:graphic>
              </wp:anchor>
            </w:drawing>
          </mc:Choice>
          <mc:Fallback>
            <w:pict>
              <v:shape w14:anchorId="2DDE8B69" id="Shape 97" o:spid="_x0000_s1067" type="#_x0000_t202" style="position:absolute;margin-left:311.7pt;margin-top:0;width:246.95pt;height:112.8pt;z-index:125829434;visibility:visible;mso-wrap-style:square;mso-wrap-distance-left:0;mso-wrap-distance-top:0;mso-wrap-distance-right:0;mso-wrap-distance-bottom:61.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" filled="f" stroked="f">
                <v:textbox inset="0,0,0,0">
                  <w:txbxContent>
                    <w:p w:rsidR="002C76E5" w:rsidRDefault="002C76E5">
                      <w:pPr>
                        <w:pStyle w:val="BodyText"/>
                        <w:spacing w:after="0" w:line="288" w:lineRule="auto"/>
                        <w:jc w:val="both"/>
                      </w:pPr>
                      <w:r>
                        <w:rPr>
                          <w:rStyle w:val="BodyTextChar"/>
                          <w:b/>
                          <w:bCs/>
                          <w:lang w:val="en-US" w:eastAsia="en-US" w:bidi="en-US"/>
                        </w:rPr>
                        <w:t xml:space="preserve">Semnalizarea </w:t>
                      </w:r>
                      <w:r>
                        <w:rPr>
                          <w:rStyle w:val="BodyTextChar"/>
                          <w:b/>
                          <w:bCs/>
                        </w:rPr>
                        <w:t xml:space="preserve">manuală </w:t>
                      </w:r>
                      <w:r>
                        <w:rPr>
                          <w:rStyle w:val="BodyTextChar"/>
                          <w:b/>
                          <w:bCs/>
                          <w:lang w:val="en-US" w:eastAsia="en-US" w:bidi="en-US"/>
                        </w:rPr>
                        <w:t xml:space="preserve">a </w:t>
                      </w:r>
                      <w:r>
                        <w:rPr>
                          <w:rStyle w:val="BodyTextChar"/>
                          <w:b/>
                          <w:bCs/>
                        </w:rPr>
                        <w:t xml:space="preserve">clienților </w:t>
                      </w:r>
                      <w:r>
                        <w:rPr>
                          <w:rStyle w:val="BodyTextChar"/>
                          <w:b/>
                          <w:bCs/>
                          <w:lang w:val="en-US" w:eastAsia="en-US" w:bidi="en-US"/>
                        </w:rPr>
                        <w:t xml:space="preserve">ca fiind </w:t>
                      </w:r>
                      <w:r>
                        <w:rPr>
                          <w:rStyle w:val="BodyTextChar"/>
                          <w:b/>
                          <w:bCs/>
                        </w:rPr>
                        <w:t xml:space="preserve">clienți </w:t>
                      </w:r>
                      <w:r>
                        <w:rPr>
                          <w:rStyle w:val="BodyTextChar"/>
                          <w:b/>
                          <w:bCs/>
                          <w:lang w:val="en-US" w:eastAsia="en-US" w:bidi="en-US"/>
                        </w:rPr>
                        <w:t xml:space="preserve">cu risc ridicat de SM/HT: </w:t>
                      </w:r>
                      <w:r>
                        <w:rPr>
                          <w:rStyle w:val="BodyTextChar"/>
                          <w:b/>
                          <w:bCs/>
                        </w:rPr>
                        <w:t xml:space="preserve">În </w:t>
                      </w:r>
                      <w:r>
                        <w:rPr>
                          <w:rStyle w:val="BodyTextChar"/>
                          <w:b/>
                          <w:bCs/>
                          <w:lang w:val="en-US" w:eastAsia="en-US" w:bidi="en-US"/>
                        </w:rPr>
                        <w:t xml:space="preserve">cazul </w:t>
                      </w:r>
                      <w:r>
                        <w:rPr>
                          <w:rStyle w:val="BodyTextChar"/>
                          <w:b/>
                          <w:bCs/>
                        </w:rPr>
                        <w:t xml:space="preserve">în </w:t>
                      </w:r>
                      <w:r>
                        <w:rPr>
                          <w:rStyle w:val="BodyTextChar"/>
                          <w:b/>
                          <w:bCs/>
                          <w:lang w:val="en-US" w:eastAsia="en-US" w:bidi="en-US"/>
                        </w:rPr>
                        <w:t xml:space="preserve">care </w:t>
                      </w:r>
                      <w:r>
                        <w:rPr>
                          <w:rStyle w:val="BodyTextChar"/>
                          <w:lang w:val="en-US" w:eastAsia="en-US" w:bidi="en-US"/>
                        </w:rPr>
                        <w:t xml:space="preserve">contrapartea persoanei </w:t>
                      </w:r>
                      <w:r>
                        <w:rPr>
                          <w:rStyle w:val="BodyTextChar"/>
                        </w:rPr>
                        <w:t xml:space="preserve">sancționate </w:t>
                      </w:r>
                      <w:r>
                        <w:rPr>
                          <w:rStyle w:val="BodyTextChar"/>
                          <w:lang w:val="en-US" w:eastAsia="en-US" w:bidi="en-US"/>
                        </w:rPr>
                        <w:t xml:space="preserve">pentru </w:t>
                      </w:r>
                      <w:r>
                        <w:rPr>
                          <w:rStyle w:val="BodyTextChar"/>
                        </w:rPr>
                        <w:t xml:space="preserve">activitățile </w:t>
                      </w:r>
                      <w:r>
                        <w:rPr>
                          <w:rStyle w:val="BodyTextChar"/>
                          <w:lang w:val="en-US" w:eastAsia="en-US" w:bidi="en-US"/>
                        </w:rPr>
                        <w:t xml:space="preserve">sale de SM/HT este un client al </w:t>
                      </w:r>
                      <w:r>
                        <w:rPr>
                          <w:rStyle w:val="BodyTextChar"/>
                        </w:rPr>
                        <w:t xml:space="preserve">băncii, </w:t>
                      </w:r>
                      <w:r>
                        <w:rPr>
                          <w:rStyle w:val="BodyTextChar"/>
                          <w:lang w:val="en-US" w:eastAsia="en-US" w:bidi="en-US"/>
                        </w:rPr>
                        <w:t xml:space="preserve">acest client trebuie </w:t>
                      </w:r>
                      <w:r>
                        <w:rPr>
                          <w:rStyle w:val="BodyTextChar"/>
                        </w:rPr>
                        <w:t xml:space="preserve">să </w:t>
                      </w:r>
                      <w:r>
                        <w:rPr>
                          <w:rStyle w:val="BodyTextChar"/>
                          <w:lang w:val="en-US" w:eastAsia="en-US" w:bidi="en-US"/>
                        </w:rPr>
                        <w:t xml:space="preserve">fie marcat manual ca fiind un client cu risc ridicat de SM/HT. </w:t>
                      </w:r>
                      <w:r>
                        <w:rPr>
                          <w:rStyle w:val="BodyTextChar"/>
                        </w:rPr>
                        <w:t xml:space="preserve">Această </w:t>
                      </w:r>
                      <w:r w:rsidRPr="005C5B16">
                        <w:rPr>
                          <w:rStyle w:val="BodyTextChar"/>
                          <w:lang w:val="fr-FR" w:eastAsia="en-US" w:bidi="en-US"/>
                        </w:rPr>
                        <w:t xml:space="preserve">desemnare ar trebui </w:t>
                      </w:r>
                      <w:r>
                        <w:rPr>
                          <w:rStyle w:val="BodyTextChar"/>
                        </w:rPr>
                        <w:t xml:space="preserve">să </w:t>
                      </w:r>
                      <w:r w:rsidRPr="005C5B16">
                        <w:rPr>
                          <w:rStyle w:val="BodyTextChar"/>
                          <w:lang w:val="fr-FR" w:eastAsia="en-US" w:bidi="en-US"/>
                        </w:rPr>
                        <w:t xml:space="preserve">fie </w:t>
                      </w:r>
                      <w:r>
                        <w:rPr>
                          <w:rStyle w:val="BodyTextChar"/>
                        </w:rPr>
                        <w:t xml:space="preserve">independentă </w:t>
                      </w:r>
                      <w:r w:rsidRPr="005C5B16">
                        <w:rPr>
                          <w:rStyle w:val="BodyTextChar"/>
                          <w:lang w:val="fr-FR" w:eastAsia="en-US" w:bidi="en-US"/>
                        </w:rPr>
                        <w:t xml:space="preserve">de scorurile de risc de </w:t>
                      </w:r>
                      <w:r>
                        <w:rPr>
                          <w:rStyle w:val="BodyTextChar"/>
                        </w:rPr>
                        <w:t xml:space="preserve">țară și </w:t>
                      </w:r>
                      <w:r w:rsidRPr="005C5B16">
                        <w:rPr>
                          <w:rStyle w:val="BodyTextChar"/>
                          <w:lang w:val="fr-FR" w:eastAsia="en-US" w:bidi="en-US"/>
                        </w:rPr>
                        <w:t>de risc sectorial ale clientului.</w:t>
                      </w:r>
                    </w:p>
                  </w:txbxContent>
                </v:textbox>
                <w10:wrap type="topAndBottom" anchorx="page"/>
              </v:shape>
            </w:pict>
          </mc:Fallback>
        </mc:AlternateContent>
      </w:r>
    </w:p>
    <w:p w:rsidR="00EC4F20" w:rsidRDefault="00EC4F20" w:rsidP="00BA6D28">
      <w:pPr>
        <w:pStyle w:val="Heading30"/>
        <w:keepNext/>
        <w:keepLines/>
        <w:shd w:val="clear" w:color="auto" w:fill="DEEAF6" w:themeFill="accent1" w:themeFillTint="33"/>
        <w:spacing w:after="0" w:line="240" w:lineRule="auto"/>
        <w:ind w:left="0" w:hanging="90"/>
        <w:rPr>
          <w:rStyle w:val="Heading3"/>
          <w:b/>
          <w:bCs/>
        </w:rPr>
      </w:pPr>
      <w:bookmarkStart w:id="33" w:name="bookmark75"/>
    </w:p>
    <w:p w:rsidR="00022F3A" w:rsidRDefault="00462CBE" w:rsidP="00BA6D28">
      <w:pPr>
        <w:pStyle w:val="Heading30"/>
        <w:keepNext/>
        <w:keepLines/>
        <w:shd w:val="clear" w:color="auto" w:fill="DEEAF6" w:themeFill="accent1" w:themeFillTint="33"/>
        <w:spacing w:after="0" w:line="240" w:lineRule="auto"/>
        <w:ind w:left="0" w:hanging="90"/>
        <w:rPr>
          <w:rStyle w:val="Heading3"/>
          <w:b/>
          <w:bCs/>
        </w:rPr>
      </w:pPr>
      <w:r>
        <w:rPr>
          <w:rStyle w:val="Heading3"/>
          <w:b/>
          <w:bCs/>
        </w:rPr>
        <w:t>Sfaturi practice:</w:t>
      </w:r>
      <w:bookmarkEnd w:id="33"/>
    </w:p>
    <w:p w:rsidR="00BA6D28" w:rsidRDefault="00BA6D28" w:rsidP="00BA6D28">
      <w:pPr>
        <w:pStyle w:val="BodyText"/>
        <w:shd w:val="clear" w:color="auto" w:fill="DEEAF6" w:themeFill="accent1" w:themeFillTint="33"/>
        <w:spacing w:after="0" w:line="322" w:lineRule="auto"/>
        <w:ind w:left="-90"/>
        <w:jc w:val="both"/>
        <w:rPr>
          <w:b/>
          <w:bCs/>
          <w:sz w:val="24"/>
          <w:szCs w:val="24"/>
        </w:rPr>
      </w:pPr>
    </w:p>
    <w:p w:rsidR="00504568" w:rsidRDefault="00462CBE" w:rsidP="00BA6D28">
      <w:pPr>
        <w:pStyle w:val="BodyText"/>
        <w:shd w:val="clear" w:color="auto" w:fill="DEEAF6" w:themeFill="accent1" w:themeFillTint="33"/>
        <w:spacing w:after="0" w:line="322" w:lineRule="auto"/>
        <w:ind w:left="-90"/>
        <w:jc w:val="both"/>
        <w:rPr>
          <w:rStyle w:val="BodyTextChar"/>
        </w:rPr>
      </w:pPr>
      <w:r>
        <w:rPr>
          <w:rStyle w:val="BodyTextChar"/>
        </w:rPr>
        <w:t xml:space="preserve">Deoarece conformitatea cu sancțiunile și monitorizarea ML/TF sunt adesea efectuate de echipe separate, există riscul ca echipa AML să nu fie la curent cu tranzacțiile legate de sancțiuni. În consecință, includerea contrapărților la aceste tranzacții într-o listă de persoane relevante sau marcarea manuală a clienților ca fiind clienți cu risc ridicat MS/HT ar putea să nu aibă loc. Prin urmare, este recomandabil să se clarifice în instrucțiunile de lucru procedurale faptul că echipa de conformitate cu sancțiunile trebuie să informeze întotdeauna echipa AML cu privire la succesele în materie de sancțiuni care au legătură cu </w:t>
      </w:r>
      <w:r w:rsidR="00D76FDB">
        <w:rPr>
          <w:rStyle w:val="BodyTextChar"/>
        </w:rPr>
        <w:t xml:space="preserve">MS/HT </w:t>
      </w:r>
      <w:r>
        <w:rPr>
          <w:rStyle w:val="BodyTextChar"/>
        </w:rPr>
        <w:t>sau cu alte</w:t>
      </w:r>
      <w:r w:rsidR="00504568">
        <w:rPr>
          <w:rStyle w:val="BodyTextChar"/>
        </w:rPr>
        <w:t xml:space="preserve"> infracțiuni.</w:t>
      </w:r>
    </w:p>
    <w:p w:rsidR="00BA6D28" w:rsidRDefault="00BA6D28" w:rsidP="00BA6D28">
      <w:pPr>
        <w:pStyle w:val="BodyText"/>
        <w:shd w:val="clear" w:color="auto" w:fill="DEEAF6" w:themeFill="accent1" w:themeFillTint="33"/>
        <w:spacing w:after="0" w:line="322" w:lineRule="auto"/>
        <w:ind w:left="-90"/>
        <w:jc w:val="both"/>
        <w:rPr>
          <w:rStyle w:val="BodyTextChar"/>
        </w:rPr>
      </w:pPr>
    </w:p>
    <w:p w:rsidR="00504568" w:rsidRDefault="00504568" w:rsidP="006C7391">
      <w:pPr>
        <w:pStyle w:val="BodyText"/>
        <w:spacing w:after="0" w:line="322" w:lineRule="auto"/>
        <w:jc w:val="both"/>
        <w:rPr>
          <w:rStyle w:val="BodyTextChar"/>
        </w:rPr>
      </w:pPr>
    </w:p>
    <w:p w:rsidR="00504568" w:rsidRDefault="00504568" w:rsidP="006C7391">
      <w:pPr>
        <w:pStyle w:val="BodyText"/>
        <w:spacing w:after="0" w:line="322" w:lineRule="auto"/>
        <w:jc w:val="both"/>
        <w:rPr>
          <w:rStyle w:val="BodyTextChar"/>
        </w:rPr>
      </w:pPr>
    </w:p>
    <w:p w:rsidR="00504568" w:rsidRDefault="00504568" w:rsidP="006C7391">
      <w:pPr>
        <w:pStyle w:val="BodyText"/>
        <w:spacing w:after="0" w:line="322" w:lineRule="auto"/>
        <w:jc w:val="both"/>
        <w:rPr>
          <w:rStyle w:val="BodyTextChar"/>
        </w:rPr>
      </w:pPr>
    </w:p>
    <w:p w:rsidR="00504568" w:rsidRPr="00FD49D7" w:rsidRDefault="00504568" w:rsidP="00504568">
      <w:pPr>
        <w:pStyle w:val="Bodytext60"/>
        <w:jc w:val="left"/>
        <w:rPr>
          <w:rStyle w:val="Bodytext6"/>
          <w:b/>
          <w:bCs/>
          <w:color w:val="000000"/>
          <w:lang w:eastAsia="en-US" w:bidi="en-US"/>
        </w:rPr>
      </w:pPr>
    </w:p>
    <w:p w:rsidR="00504568" w:rsidRPr="00FD49D7" w:rsidRDefault="00504568" w:rsidP="00504568">
      <w:pPr>
        <w:pStyle w:val="Bodytext60"/>
        <w:jc w:val="left"/>
        <w:rPr>
          <w:rStyle w:val="Bodytext6"/>
          <w:b/>
          <w:bCs/>
          <w:color w:val="000000"/>
          <w:lang w:eastAsia="en-US" w:bidi="en-US"/>
        </w:rPr>
      </w:pPr>
    </w:p>
    <w:p w:rsidR="00504568" w:rsidRPr="00FD49D7" w:rsidRDefault="00504568" w:rsidP="00504568">
      <w:pPr>
        <w:pStyle w:val="Bodytext60"/>
        <w:jc w:val="left"/>
        <w:rPr>
          <w:rStyle w:val="Bodytext6"/>
          <w:b/>
          <w:bCs/>
          <w:color w:val="000000"/>
          <w:lang w:eastAsia="en-US" w:bidi="en-US"/>
        </w:rPr>
      </w:pPr>
    </w:p>
    <w:p w:rsidR="00504568" w:rsidRPr="00FD49D7" w:rsidRDefault="00504568" w:rsidP="00504568">
      <w:pPr>
        <w:pStyle w:val="Bodytext60"/>
        <w:jc w:val="left"/>
        <w:rPr>
          <w:rStyle w:val="Bodytext6"/>
          <w:b/>
          <w:bCs/>
          <w:color w:val="000000"/>
          <w:lang w:eastAsia="en-US" w:bidi="en-US"/>
        </w:rPr>
      </w:pPr>
    </w:p>
    <w:p w:rsidR="00504568" w:rsidRPr="00FD49D7" w:rsidRDefault="00504568" w:rsidP="00504568">
      <w:pPr>
        <w:pStyle w:val="Bodytext60"/>
        <w:jc w:val="left"/>
        <w:rPr>
          <w:rStyle w:val="Bodytext6"/>
          <w:b/>
          <w:bCs/>
          <w:color w:val="000000"/>
          <w:lang w:eastAsia="en-US" w:bidi="en-US"/>
        </w:rPr>
      </w:pPr>
    </w:p>
    <w:p w:rsidR="00504568" w:rsidRPr="00FD49D7" w:rsidRDefault="00504568" w:rsidP="00504568">
      <w:pPr>
        <w:pStyle w:val="Bodytext60"/>
        <w:jc w:val="left"/>
        <w:rPr>
          <w:rStyle w:val="Bodytext6"/>
          <w:b/>
          <w:bCs/>
          <w:color w:val="000000"/>
          <w:lang w:eastAsia="en-US" w:bidi="en-US"/>
        </w:rPr>
      </w:pPr>
    </w:p>
    <w:p w:rsidR="00504568" w:rsidRPr="00FD49D7" w:rsidRDefault="00504568" w:rsidP="00504568">
      <w:pPr>
        <w:pStyle w:val="Bodytext60"/>
        <w:jc w:val="left"/>
        <w:rPr>
          <w:rStyle w:val="Bodytext6"/>
          <w:b/>
          <w:bCs/>
          <w:color w:val="000000"/>
          <w:lang w:eastAsia="en-US" w:bidi="en-US"/>
        </w:rPr>
      </w:pPr>
    </w:p>
    <w:p w:rsidR="00504568" w:rsidRPr="00FD49D7" w:rsidRDefault="00504568" w:rsidP="00504568">
      <w:pPr>
        <w:pStyle w:val="Bodytext60"/>
        <w:jc w:val="left"/>
        <w:rPr>
          <w:rStyle w:val="Bodytext6"/>
          <w:b/>
          <w:bCs/>
          <w:color w:val="000000"/>
          <w:lang w:eastAsia="en-US" w:bidi="en-US"/>
        </w:rPr>
      </w:pPr>
    </w:p>
    <w:p w:rsidR="00504568" w:rsidRPr="00FD49D7" w:rsidRDefault="00504568" w:rsidP="00504568">
      <w:pPr>
        <w:pStyle w:val="Bodytext60"/>
        <w:jc w:val="left"/>
        <w:rPr>
          <w:rStyle w:val="Bodytext6"/>
          <w:b/>
          <w:bCs/>
          <w:color w:val="000000"/>
          <w:lang w:eastAsia="en-US" w:bidi="en-US"/>
        </w:rPr>
      </w:pPr>
    </w:p>
    <w:p w:rsidR="00504568" w:rsidRPr="00FD49D7" w:rsidRDefault="00504568" w:rsidP="00504568">
      <w:pPr>
        <w:pStyle w:val="Bodytext60"/>
        <w:jc w:val="left"/>
        <w:rPr>
          <w:rStyle w:val="Bodytext6"/>
          <w:b/>
          <w:bCs/>
          <w:color w:val="000000"/>
          <w:lang w:eastAsia="en-US" w:bidi="en-US"/>
        </w:rPr>
      </w:pPr>
    </w:p>
    <w:p w:rsidR="00504568" w:rsidRPr="00FD49D7" w:rsidRDefault="00504568" w:rsidP="00504568">
      <w:pPr>
        <w:pStyle w:val="Bodytext60"/>
        <w:jc w:val="left"/>
        <w:rPr>
          <w:rStyle w:val="Bodytext6"/>
          <w:b/>
          <w:bCs/>
          <w:color w:val="000000"/>
          <w:lang w:eastAsia="en-US" w:bidi="en-US"/>
        </w:rPr>
      </w:pPr>
    </w:p>
    <w:p w:rsidR="00504568" w:rsidRPr="00FD49D7" w:rsidRDefault="00504568" w:rsidP="00504568">
      <w:pPr>
        <w:pStyle w:val="Bodytext60"/>
        <w:jc w:val="left"/>
        <w:rPr>
          <w:rStyle w:val="Bodytext6"/>
          <w:b/>
          <w:bCs/>
          <w:color w:val="000000"/>
          <w:lang w:eastAsia="en-US" w:bidi="en-US"/>
        </w:rPr>
      </w:pPr>
    </w:p>
    <w:p w:rsidR="00504568" w:rsidRPr="00FD49D7" w:rsidRDefault="00504568" w:rsidP="00504568">
      <w:pPr>
        <w:pStyle w:val="Bodytext60"/>
        <w:jc w:val="left"/>
        <w:rPr>
          <w:rStyle w:val="Bodytext6"/>
          <w:b/>
          <w:bCs/>
          <w:color w:val="000000"/>
          <w:lang w:eastAsia="en-US" w:bidi="en-US"/>
        </w:rPr>
      </w:pPr>
    </w:p>
    <w:p w:rsidR="00504568" w:rsidRPr="00FD49D7" w:rsidRDefault="00504568" w:rsidP="00504568">
      <w:pPr>
        <w:pStyle w:val="Bodytext60"/>
        <w:jc w:val="left"/>
        <w:rPr>
          <w:rStyle w:val="Bodytext6"/>
          <w:b/>
          <w:bCs/>
          <w:color w:val="000000"/>
          <w:lang w:eastAsia="en-US" w:bidi="en-US"/>
        </w:rPr>
      </w:pPr>
    </w:p>
    <w:p w:rsidR="00504568" w:rsidRPr="00FD49D7" w:rsidRDefault="00504568" w:rsidP="00504568">
      <w:pPr>
        <w:pStyle w:val="Bodytext60"/>
        <w:jc w:val="left"/>
        <w:rPr>
          <w:rStyle w:val="Bodytext6"/>
          <w:b/>
          <w:bCs/>
          <w:color w:val="000000"/>
          <w:lang w:eastAsia="en-US" w:bidi="en-US"/>
        </w:rPr>
      </w:pPr>
    </w:p>
    <w:p w:rsidR="00504568" w:rsidRPr="00FD49D7" w:rsidRDefault="00504568" w:rsidP="00504568">
      <w:pPr>
        <w:pStyle w:val="Bodytext60"/>
        <w:jc w:val="left"/>
        <w:rPr>
          <w:rStyle w:val="Bodytext6"/>
          <w:b/>
          <w:bCs/>
          <w:color w:val="000000"/>
          <w:lang w:eastAsia="en-US" w:bidi="en-US"/>
        </w:rPr>
      </w:pPr>
    </w:p>
    <w:p w:rsidR="00504568" w:rsidRPr="00FD49D7" w:rsidRDefault="00504568" w:rsidP="00504568">
      <w:pPr>
        <w:pStyle w:val="Bodytext60"/>
        <w:jc w:val="left"/>
        <w:rPr>
          <w:rStyle w:val="Bodytext6"/>
          <w:b/>
          <w:bCs/>
          <w:color w:val="000000"/>
          <w:lang w:eastAsia="en-US" w:bidi="en-US"/>
        </w:rPr>
      </w:pPr>
    </w:p>
    <w:p w:rsidR="00504568" w:rsidRPr="00FD49D7" w:rsidRDefault="00504568" w:rsidP="00504568">
      <w:pPr>
        <w:pStyle w:val="Bodytext60"/>
        <w:jc w:val="left"/>
        <w:rPr>
          <w:rStyle w:val="Bodytext6"/>
          <w:b/>
          <w:bCs/>
          <w:color w:val="000000"/>
          <w:lang w:eastAsia="en-US" w:bidi="en-US"/>
        </w:rPr>
      </w:pPr>
    </w:p>
    <w:p w:rsidR="00504568" w:rsidRPr="00FD49D7" w:rsidRDefault="00504568" w:rsidP="00504568">
      <w:pPr>
        <w:pStyle w:val="Bodytext60"/>
        <w:jc w:val="left"/>
        <w:rPr>
          <w:rStyle w:val="Bodytext6"/>
          <w:b/>
          <w:bCs/>
          <w:color w:val="000000"/>
          <w:lang w:eastAsia="en-US" w:bidi="en-US"/>
        </w:rPr>
      </w:pPr>
    </w:p>
    <w:p w:rsidR="00504568" w:rsidRPr="00FD49D7" w:rsidRDefault="00504568" w:rsidP="00504568">
      <w:pPr>
        <w:pStyle w:val="Bodytext60"/>
        <w:jc w:val="left"/>
        <w:rPr>
          <w:rStyle w:val="Bodytext6"/>
          <w:b/>
          <w:bCs/>
          <w:color w:val="000000"/>
          <w:lang w:eastAsia="en-US" w:bidi="en-US"/>
        </w:rPr>
      </w:pPr>
    </w:p>
    <w:p w:rsidR="00504568" w:rsidRPr="00FD49D7" w:rsidRDefault="00504568" w:rsidP="00504568">
      <w:pPr>
        <w:pStyle w:val="Bodytext60"/>
        <w:jc w:val="left"/>
        <w:rPr>
          <w:rStyle w:val="Bodytext6"/>
          <w:b/>
          <w:bCs/>
          <w:color w:val="000000"/>
          <w:lang w:eastAsia="en-US" w:bidi="en-US"/>
        </w:rPr>
      </w:pPr>
    </w:p>
    <w:p w:rsidR="00504568" w:rsidRPr="00FD49D7" w:rsidRDefault="00504568" w:rsidP="00504568">
      <w:pPr>
        <w:pStyle w:val="Bodytext60"/>
        <w:jc w:val="left"/>
        <w:rPr>
          <w:rStyle w:val="Bodytext6"/>
          <w:b/>
          <w:bCs/>
          <w:color w:val="000000"/>
          <w:lang w:eastAsia="en-US" w:bidi="en-US"/>
        </w:rPr>
      </w:pPr>
    </w:p>
    <w:p w:rsidR="00504568" w:rsidRPr="00FD49D7" w:rsidRDefault="00504568" w:rsidP="00504568">
      <w:pPr>
        <w:pStyle w:val="Bodytext60"/>
        <w:jc w:val="left"/>
        <w:rPr>
          <w:rStyle w:val="Bodytext6"/>
          <w:b/>
          <w:bCs/>
          <w:color w:val="000000"/>
          <w:lang w:eastAsia="en-US" w:bidi="en-US"/>
        </w:rPr>
      </w:pPr>
    </w:p>
    <w:p w:rsidR="00504568" w:rsidRPr="00FD49D7" w:rsidRDefault="00504568" w:rsidP="00504568">
      <w:pPr>
        <w:pStyle w:val="Bodytext60"/>
        <w:jc w:val="left"/>
        <w:rPr>
          <w:rStyle w:val="Bodytext6"/>
          <w:b/>
          <w:bCs/>
          <w:color w:val="000000"/>
          <w:lang w:eastAsia="en-US" w:bidi="en-US"/>
        </w:rPr>
      </w:pPr>
    </w:p>
    <w:p w:rsidR="00504568" w:rsidRPr="00FD49D7" w:rsidRDefault="00504568" w:rsidP="00504568">
      <w:pPr>
        <w:pStyle w:val="Bodytext60"/>
        <w:jc w:val="left"/>
        <w:rPr>
          <w:rStyle w:val="Bodytext6"/>
          <w:b/>
          <w:bCs/>
          <w:color w:val="000000"/>
          <w:lang w:eastAsia="en-US" w:bidi="en-US"/>
        </w:rPr>
      </w:pPr>
    </w:p>
    <w:p w:rsidR="00112667" w:rsidRDefault="00112667" w:rsidP="00504568">
      <w:pPr>
        <w:pStyle w:val="Bodytext60"/>
        <w:jc w:val="left"/>
        <w:rPr>
          <w:rStyle w:val="Bodytext6"/>
          <w:b/>
          <w:bCs/>
          <w:color w:val="000000"/>
          <w:lang w:eastAsia="en-US" w:bidi="en-US"/>
        </w:rPr>
      </w:pPr>
    </w:p>
    <w:p w:rsidR="00112667" w:rsidRDefault="00112667" w:rsidP="00504568">
      <w:pPr>
        <w:pStyle w:val="Bodytext60"/>
        <w:jc w:val="left"/>
        <w:rPr>
          <w:rStyle w:val="Bodytext6"/>
          <w:b/>
          <w:bCs/>
          <w:color w:val="000000"/>
          <w:lang w:eastAsia="en-US" w:bidi="en-US"/>
        </w:rPr>
      </w:pPr>
    </w:p>
    <w:p w:rsidR="00112667" w:rsidRDefault="00112667" w:rsidP="00504568">
      <w:pPr>
        <w:pStyle w:val="Bodytext60"/>
        <w:jc w:val="left"/>
        <w:rPr>
          <w:rStyle w:val="Bodytext6"/>
          <w:b/>
          <w:bCs/>
          <w:color w:val="000000"/>
          <w:lang w:eastAsia="en-US" w:bidi="en-US"/>
        </w:rPr>
      </w:pPr>
    </w:p>
    <w:p w:rsidR="00112667" w:rsidRPr="00FD49D7" w:rsidRDefault="00112667" w:rsidP="00504568">
      <w:pPr>
        <w:pStyle w:val="Bodytext60"/>
        <w:jc w:val="left"/>
        <w:rPr>
          <w:rStyle w:val="Bodytext6"/>
          <w:b/>
          <w:bCs/>
          <w:color w:val="000000"/>
          <w:lang w:eastAsia="en-US" w:bidi="en-US"/>
        </w:rPr>
      </w:pPr>
    </w:p>
    <w:p w:rsidR="00504568" w:rsidRPr="00FD49D7" w:rsidRDefault="00504568" w:rsidP="00504568">
      <w:pPr>
        <w:pStyle w:val="Bodytext60"/>
        <w:jc w:val="left"/>
        <w:rPr>
          <w:rStyle w:val="Bodytext6"/>
          <w:b/>
          <w:bCs/>
          <w:color w:val="000000"/>
          <w:lang w:eastAsia="en-US" w:bidi="en-US"/>
        </w:rPr>
      </w:pPr>
    </w:p>
    <w:p w:rsidR="00112667" w:rsidRDefault="00112667" w:rsidP="00112667">
      <w:pPr>
        <w:pStyle w:val="Bodytext60"/>
        <w:jc w:val="both"/>
        <w:rPr>
          <w:rStyle w:val="Bodytext6"/>
          <w:b/>
          <w:bCs/>
          <w:color w:val="000000"/>
          <w:lang w:eastAsia="en-US" w:bidi="en-US"/>
        </w:rPr>
      </w:pPr>
    </w:p>
    <w:p w:rsidR="00504568" w:rsidRPr="00112667" w:rsidRDefault="00112667" w:rsidP="00112667">
      <w:pPr>
        <w:pStyle w:val="Bodytext60"/>
        <w:jc w:val="both"/>
        <w:rPr>
          <w:rStyle w:val="Bodytext6"/>
          <w:rFonts w:ascii="Arial" w:hAnsi="Arial" w:cs="Arial"/>
          <w:bCs/>
          <w:color w:val="000000"/>
          <w:sz w:val="18"/>
          <w:szCs w:val="18"/>
          <w:lang w:eastAsia="en-US" w:bidi="en-US"/>
        </w:rPr>
      </w:pPr>
      <w:r w:rsidRPr="00112667">
        <w:rPr>
          <w:rStyle w:val="Bodytext6"/>
          <w:rFonts w:ascii="Arial" w:hAnsi="Arial" w:cs="Arial"/>
          <w:bCs/>
          <w:color w:val="000000"/>
          <w:sz w:val="18"/>
          <w:szCs w:val="18"/>
          <w:vertAlign w:val="superscript"/>
          <w:lang w:eastAsia="en-US" w:bidi="en-US"/>
        </w:rPr>
        <w:t>72</w:t>
      </w:r>
      <w:r w:rsidRPr="00112667">
        <w:rPr>
          <w:rStyle w:val="Bodytext6"/>
          <w:rFonts w:ascii="Arial" w:hAnsi="Arial" w:cs="Arial"/>
          <w:bCs/>
          <w:color w:val="000000"/>
          <w:sz w:val="18"/>
          <w:szCs w:val="18"/>
          <w:lang w:eastAsia="en-US" w:bidi="en-US"/>
        </w:rPr>
        <w:t xml:space="preserve"> În unele jurisdicții, unde există așa-numitele "legi de blocare", poate fi important să se precizeze în mod explicit că persoanele sancționate nu sunt sunt monitorizate pentru a se conforma dispozițiilor privind sancțiunile străine, ci că sancțiunile străine sunt considerate o simplă indicație pentru potențiale comportament infracțional.</w:t>
      </w:r>
    </w:p>
    <w:p w:rsidR="00504568" w:rsidRPr="00FD49D7" w:rsidRDefault="00504568" w:rsidP="00504568">
      <w:pPr>
        <w:pStyle w:val="Bodytext60"/>
        <w:jc w:val="left"/>
        <w:rPr>
          <w:rStyle w:val="Bodytext6"/>
          <w:b/>
          <w:bCs/>
          <w:color w:val="000000"/>
          <w:lang w:eastAsia="en-US" w:bidi="en-US"/>
        </w:rPr>
      </w:pPr>
    </w:p>
    <w:p w:rsidR="00504568" w:rsidRPr="00FD49D7" w:rsidRDefault="00C56121" w:rsidP="00504568">
      <w:pPr>
        <w:pStyle w:val="Bodytext60"/>
        <w:jc w:val="left"/>
        <w:rPr>
          <w:rStyle w:val="Bodytext6"/>
          <w:b/>
          <w:bCs/>
          <w:color w:val="000000"/>
          <w:lang w:eastAsia="en-US" w:bidi="en-US"/>
        </w:rPr>
      </w:pPr>
      <w:r>
        <w:rPr>
          <w:noProof/>
          <w:lang w:val="en-US" w:eastAsia="en-US" w:bidi="ar-SA"/>
        </w:rPr>
        <mc:AlternateContent>
          <mc:Choice Requires="wps">
            <w:drawing>
              <wp:anchor distT="0" distB="0" distL="0" distR="0" simplePos="0" relativeHeight="251747328" behindDoc="1" locked="0" layoutInCell="1" allowOverlap="1" wp14:anchorId="448AC1B8" wp14:editId="1A3680B2">
                <wp:simplePos x="0" y="0"/>
                <wp:positionH relativeFrom="page">
                  <wp:posOffset>561975</wp:posOffset>
                </wp:positionH>
                <wp:positionV relativeFrom="page">
                  <wp:posOffset>10229850</wp:posOffset>
                </wp:positionV>
                <wp:extent cx="6617335" cy="202565"/>
                <wp:effectExtent l="0" t="0" r="0" b="0"/>
                <wp:wrapNone/>
                <wp:docPr id="57" name="Shape 7"/>
                <wp:cNvGraphicFramePr/>
                <a:graphic xmlns:a="http://schemas.openxmlformats.org/drawingml/2006/main">
                  <a:graphicData uri="http://schemas.microsoft.com/office/word/2010/wordprocessingShape">
                    <wps:wsp>
                      <wps:cNvSpPr txBox="1"/>
                      <wps:spPr>
                        <a:xfrm>
                          <a:off x="0" y="0"/>
                          <a:ext cx="6617335" cy="202565"/>
                        </a:xfrm>
                        <a:prstGeom prst="rect">
                          <a:avLst/>
                        </a:prstGeom>
                        <a:noFill/>
                      </wps:spPr>
                      <wps:txbx>
                        <w:txbxContent>
                          <w:p w:rsidR="00C56121" w:rsidRPr="00724BFF" w:rsidRDefault="00C56121" w:rsidP="00C56121">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28</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48AC1B8" id="_x0000_s1068" type="#_x0000_t202" style="position:absolute;margin-left:44.25pt;margin-top:805.5pt;width:521.05pt;height:15.95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" filled="f" stroked="f">
                <v:textbox inset="0,0,0,0">
                  <w:txbxContent>
                    <w:p w:rsidR="00C56121" w:rsidRPr="00724BFF" w:rsidRDefault="00C56121" w:rsidP="00C56121">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t>28</w:t>
                      </w:r>
                    </w:p>
                  </w:txbxContent>
                </v:textbox>
                <w10:wrap anchorx="page" anchory="page"/>
              </v:shape>
            </w:pict>
          </mc:Fallback>
        </mc:AlternateContent>
      </w:r>
    </w:p>
    <w:p w:rsidR="00504568" w:rsidRPr="00FD49D7" w:rsidRDefault="00504568" w:rsidP="00504568">
      <w:pPr>
        <w:pStyle w:val="Bodytext60"/>
        <w:jc w:val="left"/>
        <w:rPr>
          <w:rStyle w:val="Bodytext6"/>
          <w:b/>
          <w:bCs/>
          <w:color w:val="000000"/>
          <w:lang w:eastAsia="en-US" w:bidi="en-US"/>
        </w:rPr>
      </w:pPr>
    </w:p>
    <w:p w:rsidR="00504568" w:rsidRPr="00FD49D7" w:rsidRDefault="00504568" w:rsidP="00504568">
      <w:pPr>
        <w:pStyle w:val="Bodytext60"/>
        <w:jc w:val="left"/>
        <w:rPr>
          <w:rStyle w:val="Bodytext6"/>
          <w:b/>
          <w:bCs/>
          <w:color w:val="000000"/>
          <w:lang w:eastAsia="en-US" w:bidi="en-US"/>
        </w:rPr>
      </w:pPr>
    </w:p>
    <w:p w:rsidR="00504568" w:rsidRPr="00F963D1" w:rsidRDefault="00504568" w:rsidP="00F963D1">
      <w:pPr>
        <w:pStyle w:val="Bodytext60"/>
        <w:ind w:left="-90" w:firstLine="90"/>
        <w:jc w:val="left"/>
        <w:rPr>
          <w:rFonts w:ascii="Arial" w:hAnsi="Arial" w:cs="Arial"/>
        </w:rPr>
      </w:pPr>
      <w:r w:rsidRPr="00F963D1">
        <w:rPr>
          <w:rStyle w:val="Bodytext6"/>
          <w:rFonts w:ascii="Arial" w:hAnsi="Arial" w:cs="Arial"/>
          <w:b/>
          <w:bCs/>
          <w:color w:val="000000"/>
          <w:lang w:val="fr-FR" w:eastAsia="en-US" w:bidi="en-US"/>
        </w:rPr>
        <w:t xml:space="preserve">Universitatea </w:t>
      </w:r>
      <w:r w:rsidRPr="00F963D1">
        <w:rPr>
          <w:rStyle w:val="Bodytext6"/>
          <w:rFonts w:ascii="Arial" w:hAnsi="Arial" w:cs="Arial"/>
          <w:b/>
          <w:bCs/>
          <w:color w:val="000000"/>
        </w:rPr>
        <w:t>Na</w:t>
      </w:r>
      <w:r w:rsidRPr="00F963D1">
        <w:rPr>
          <w:rStyle w:val="Bodytext6"/>
          <w:rFonts w:ascii="Arial" w:eastAsia="Arial" w:hAnsi="Arial" w:cs="Arial"/>
          <w:b/>
          <w:bCs/>
          <w:color w:val="000000"/>
        </w:rPr>
        <w:t>ț</w:t>
      </w:r>
      <w:r w:rsidRPr="00F963D1">
        <w:rPr>
          <w:rStyle w:val="Bodytext6"/>
          <w:rFonts w:ascii="Arial" w:hAnsi="Arial" w:cs="Arial"/>
          <w:b/>
          <w:bCs/>
          <w:color w:val="000000"/>
        </w:rPr>
        <w:t xml:space="preserve">iunilor </w:t>
      </w:r>
      <w:r w:rsidRPr="00F963D1">
        <w:rPr>
          <w:rStyle w:val="Bodytext6"/>
          <w:rFonts w:ascii="Arial" w:hAnsi="Arial" w:cs="Arial"/>
          <w:b/>
          <w:bCs/>
          <w:color w:val="000000"/>
          <w:lang w:val="fr-FR" w:eastAsia="en-US" w:bidi="en-US"/>
        </w:rPr>
        <w:t>Unite</w:t>
      </w:r>
    </w:p>
    <w:p w:rsidR="00504568" w:rsidRPr="00F963D1" w:rsidRDefault="00F963D1" w:rsidP="00F963D1">
      <w:pPr>
        <w:pStyle w:val="BodyText"/>
        <w:spacing w:after="0" w:line="240" w:lineRule="auto"/>
        <w:ind w:left="-90" w:firstLine="90"/>
        <w:rPr>
          <w:rStyle w:val="BodyTextChar"/>
          <w:color w:val="000000"/>
        </w:rPr>
      </w:pPr>
      <w:r w:rsidRPr="00F963D1">
        <w:rPr>
          <w:rStyle w:val="BodyTextChar"/>
          <w:color w:val="000000"/>
          <w:lang w:val="fr-FR" w:eastAsia="en-US" w:bidi="en-US"/>
        </w:rPr>
        <w:t>Centrul de C</w:t>
      </w:r>
      <w:r w:rsidR="00504568" w:rsidRPr="00F963D1">
        <w:rPr>
          <w:rStyle w:val="BodyTextChar"/>
          <w:color w:val="000000"/>
          <w:lang w:val="fr-FR" w:eastAsia="en-US" w:bidi="en-US"/>
        </w:rPr>
        <w:t xml:space="preserve">ercetare </w:t>
      </w:r>
      <w:r w:rsidRPr="00F963D1">
        <w:rPr>
          <w:rStyle w:val="BodyTextChar"/>
          <w:color w:val="000000"/>
        </w:rPr>
        <w:t>P</w:t>
      </w:r>
      <w:r w:rsidR="00504568" w:rsidRPr="00F963D1">
        <w:rPr>
          <w:rStyle w:val="BodyTextChar"/>
          <w:color w:val="000000"/>
        </w:rPr>
        <w:t>olitică</w:t>
      </w:r>
    </w:p>
    <w:p w:rsidR="00504568" w:rsidRDefault="00504568" w:rsidP="006C7391">
      <w:pPr>
        <w:pStyle w:val="BodyText"/>
        <w:spacing w:after="0" w:line="322" w:lineRule="auto"/>
        <w:jc w:val="both"/>
      </w:pPr>
    </w:p>
    <w:p w:rsidR="00504568" w:rsidRDefault="00504568" w:rsidP="006C7391">
      <w:pPr>
        <w:pStyle w:val="BodyText"/>
        <w:spacing w:after="0" w:line="322" w:lineRule="auto"/>
        <w:jc w:val="both"/>
      </w:pPr>
    </w:p>
    <w:p w:rsidR="001D703A" w:rsidRDefault="001D703A"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rPr>
      </w:pPr>
    </w:p>
    <w:p w:rsidR="001D703A" w:rsidRDefault="001D703A"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rPr>
      </w:pPr>
    </w:p>
    <w:p w:rsidR="001D703A" w:rsidRDefault="001D703A"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rPr>
      </w:pPr>
    </w:p>
    <w:p w:rsidR="001D703A" w:rsidRDefault="001D703A"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rPr>
      </w:pPr>
    </w:p>
    <w:p w:rsidR="001D703A" w:rsidRDefault="001D703A"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rPr>
      </w:pPr>
    </w:p>
    <w:p w:rsidR="001D703A" w:rsidRDefault="001D703A"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rPr>
      </w:pPr>
    </w:p>
    <w:p w:rsidR="001D703A" w:rsidRDefault="001D703A"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rPr>
      </w:pPr>
    </w:p>
    <w:p w:rsidR="001D703A" w:rsidRDefault="001D703A"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rPr>
      </w:pPr>
    </w:p>
    <w:p w:rsidR="001D703A" w:rsidRDefault="001D703A"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rPr>
      </w:pPr>
    </w:p>
    <w:p w:rsidR="001D703A" w:rsidRDefault="001D703A"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rPr>
      </w:pPr>
    </w:p>
    <w:p w:rsidR="001D703A" w:rsidRDefault="001D703A"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rPr>
      </w:pPr>
    </w:p>
    <w:p w:rsidR="001D703A" w:rsidRDefault="001D703A"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rPr>
      </w:pPr>
    </w:p>
    <w:p w:rsidR="001D703A" w:rsidRDefault="001D703A"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rPr>
      </w:pPr>
    </w:p>
    <w:p w:rsidR="001D703A" w:rsidRDefault="001D703A"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rPr>
      </w:pPr>
    </w:p>
    <w:p w:rsidR="001D703A" w:rsidRDefault="001D703A"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rPr>
      </w:pPr>
    </w:p>
    <w:p w:rsidR="001D703A" w:rsidRDefault="001D703A"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rPr>
      </w:pPr>
    </w:p>
    <w:p w:rsidR="001D703A" w:rsidRDefault="001D703A"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rPr>
      </w:pPr>
    </w:p>
    <w:p w:rsidR="001D703A" w:rsidRDefault="001D703A"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rPr>
      </w:pPr>
    </w:p>
    <w:p w:rsidR="001D703A" w:rsidRDefault="001D703A"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rPr>
      </w:pPr>
    </w:p>
    <w:p w:rsidR="00F963D1" w:rsidRDefault="00F963D1"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rPr>
      </w:pPr>
    </w:p>
    <w:p w:rsidR="00F963D1" w:rsidRDefault="00F963D1"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rPr>
      </w:pPr>
    </w:p>
    <w:p w:rsidR="00F963D1" w:rsidRDefault="00F963D1"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rPr>
      </w:pPr>
    </w:p>
    <w:p w:rsidR="00F963D1" w:rsidRDefault="00F963D1"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rPr>
      </w:pPr>
    </w:p>
    <w:p w:rsidR="00F963D1" w:rsidRDefault="00F963D1"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rPr>
      </w:pPr>
    </w:p>
    <w:p w:rsidR="00F963D1" w:rsidRDefault="00F963D1"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rPr>
      </w:pPr>
    </w:p>
    <w:p w:rsidR="00F963D1" w:rsidRDefault="00F963D1"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rPr>
      </w:pPr>
    </w:p>
    <w:p w:rsidR="00F963D1" w:rsidRDefault="00F963D1"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rPr>
      </w:pPr>
    </w:p>
    <w:p w:rsidR="00F963D1" w:rsidRDefault="00F963D1"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rPr>
      </w:pPr>
    </w:p>
    <w:p w:rsidR="00F963D1" w:rsidRDefault="00F963D1"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rPr>
      </w:pPr>
    </w:p>
    <w:p w:rsidR="00F963D1" w:rsidRDefault="00F963D1"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rPr>
      </w:pPr>
    </w:p>
    <w:p w:rsidR="00F963D1" w:rsidRDefault="00F963D1"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rPr>
      </w:pPr>
    </w:p>
    <w:p w:rsidR="00F963D1" w:rsidRDefault="00F963D1"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rPr>
      </w:pPr>
    </w:p>
    <w:p w:rsidR="001D703A" w:rsidRDefault="001D703A"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rPr>
      </w:pPr>
    </w:p>
    <w:p w:rsidR="00504568" w:rsidRDefault="00504568"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pPr>
      <w:r>
        <w:rPr>
          <w:rStyle w:val="BodyTextChar"/>
          <w:b/>
          <w:bCs/>
          <w:color w:val="FFFFFF"/>
        </w:rPr>
        <w:t>Despre UNU-CPR</w:t>
      </w:r>
    </w:p>
    <w:p w:rsidR="00504568" w:rsidRDefault="00504568" w:rsidP="001D703A">
      <w:pPr>
        <w:pStyle w:val="Bodytext20"/>
        <w:pBdr>
          <w:top w:val="single" w:sz="0" w:space="0" w:color="1D426F"/>
          <w:left w:val="single" w:sz="0" w:space="0" w:color="1D426F"/>
          <w:bottom w:val="single" w:sz="0" w:space="0" w:color="1D426F"/>
          <w:right w:val="single" w:sz="0" w:space="0" w:color="1D426F"/>
        </w:pBdr>
        <w:shd w:val="clear" w:color="auto" w:fill="1D426F"/>
        <w:spacing w:after="180" w:line="322" w:lineRule="auto"/>
        <w:jc w:val="both"/>
      </w:pPr>
      <w:r>
        <w:rPr>
          <w:rStyle w:val="Bodytext2"/>
          <w:color w:val="FFFFFF"/>
          <w:lang w:val="ro-RO" w:eastAsia="ro-RO" w:bidi="ro-RO"/>
        </w:rPr>
        <w:t>Centrul de Cercetare Politică al Universității Națiunilor Unite (UNU-CPR) este un grup de reflecție din cadrul Organizației Națiunilor Unite care efectuează cercetări axate pe politici în chestiuni de interes strategic și de importanță pentru ONU și statele membre. Centrul acordă prioritate nevoilor politice urgente care necesită soluții inovatoare, practice și orientate spre o punere în aplicare imediată.</w:t>
      </w:r>
    </w:p>
    <w:p w:rsidR="00504568" w:rsidRPr="005C5B16" w:rsidRDefault="00504568" w:rsidP="001D703A">
      <w:pPr>
        <w:pStyle w:val="Bodytext20"/>
        <w:pBdr>
          <w:top w:val="single" w:sz="0" w:space="0" w:color="1D426F"/>
          <w:left w:val="single" w:sz="0" w:space="0" w:color="1D426F"/>
          <w:bottom w:val="single" w:sz="0" w:space="0" w:color="1D426F"/>
          <w:right w:val="single" w:sz="0" w:space="0" w:color="1D426F"/>
        </w:pBdr>
        <w:shd w:val="clear" w:color="auto" w:fill="1D426F"/>
        <w:spacing w:after="120" w:line="322" w:lineRule="auto"/>
        <w:jc w:val="both"/>
        <w:rPr>
          <w:lang w:val="ro-RO"/>
        </w:rPr>
      </w:pPr>
      <w:r>
        <w:rPr>
          <w:rStyle w:val="Bodytext2"/>
          <w:color w:val="FFFFFF"/>
          <w:lang w:val="ro-RO" w:eastAsia="ro-RO" w:bidi="ro-RO"/>
        </w:rPr>
        <w:t>Centrul oferă cunoștințe aprofundate despre sistemul multilateral și o rețea extinsă de parteneri din cadrul și din afara Organizației Națiunilor Unite. Carta Universității Națiunilor Unite, adoptată în mod oficial de Adunarea Generală în 1973, conferă Centrului independența academică, ceea ce garantează că cercetările sale sunt imparțiale și se bazează pe o evaluare obiectivă a politicilor și practicilor.</w:t>
      </w:r>
    </w:p>
    <w:p w:rsidR="00504568" w:rsidRDefault="00B55210"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lang w:val="en-US" w:eastAsia="en-US" w:bidi="en-US"/>
        </w:rPr>
      </w:pPr>
      <w:hyperlink r:id="rId84" w:history="1">
        <w:r w:rsidR="00504568">
          <w:rPr>
            <w:rStyle w:val="BodyTextChar"/>
            <w:b/>
            <w:bCs/>
            <w:color w:val="FFFFFF"/>
            <w:lang w:val="en-US" w:eastAsia="en-US" w:bidi="en-US"/>
          </w:rPr>
          <w:t>cpr.unu.edu</w:t>
        </w:r>
      </w:hyperlink>
    </w:p>
    <w:p w:rsidR="00504568" w:rsidRDefault="00504568"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lang w:val="en-US" w:eastAsia="en-US" w:bidi="en-US"/>
        </w:rPr>
      </w:pPr>
    </w:p>
    <w:p w:rsidR="00504568" w:rsidRDefault="00504568"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lang w:val="en-US" w:eastAsia="en-US" w:bidi="en-US"/>
        </w:rPr>
      </w:pPr>
    </w:p>
    <w:p w:rsidR="00504568" w:rsidRDefault="002E40C1" w:rsidP="00504568">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rStyle w:val="BodyTextChar"/>
          <w:b/>
          <w:bCs/>
          <w:color w:val="FFFFFF"/>
          <w:lang w:val="en-US" w:eastAsia="en-US" w:bidi="en-US"/>
        </w:rPr>
      </w:pPr>
      <w:r>
        <w:rPr>
          <w:noProof/>
          <w:lang w:val="en-US" w:eastAsia="en-US" w:bidi="ar-SA"/>
        </w:rPr>
        <mc:AlternateContent>
          <mc:Choice Requires="wps">
            <w:drawing>
              <wp:anchor distT="0" distB="0" distL="114300" distR="114300" simplePos="0" relativeHeight="251692032" behindDoc="0" locked="0" layoutInCell="1" allowOverlap="1" wp14:anchorId="6C52CFC1" wp14:editId="3FF90684">
                <wp:simplePos x="0" y="0"/>
                <wp:positionH relativeFrom="column">
                  <wp:posOffset>2142490</wp:posOffset>
                </wp:positionH>
                <wp:positionV relativeFrom="paragraph">
                  <wp:posOffset>78740</wp:posOffset>
                </wp:positionV>
                <wp:extent cx="1906438" cy="13525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906438" cy="1352550"/>
                        </a:xfrm>
                        <a:prstGeom prst="rect">
                          <a:avLst/>
                        </a:prstGeom>
                        <a:noFill/>
                        <a:ln>
                          <a:noFill/>
                        </a:ln>
                      </wps:spPr>
                      <wps:txbx>
                        <w:txbxContent>
                          <w:p w:rsidR="002C76E5" w:rsidRPr="00F963D1" w:rsidRDefault="002C76E5" w:rsidP="00F963D1">
                            <w:pPr>
                              <w:pStyle w:val="BodyText"/>
                              <w:pBdr>
                                <w:top w:val="single" w:sz="0" w:space="0" w:color="1D426F"/>
                                <w:left w:val="single" w:sz="0" w:space="0" w:color="1D426F"/>
                                <w:bottom w:val="single" w:sz="0" w:space="0" w:color="1D426F"/>
                                <w:right w:val="single" w:sz="0" w:space="0" w:color="1D426F"/>
                              </w:pBdr>
                              <w:shd w:val="clear" w:color="auto" w:fill="1D426F"/>
                              <w:jc w:val="both"/>
                              <w:rPr>
                                <w:b/>
                                <w:color w:val="FFFFFF" w:themeColor="background1"/>
                                <w:sz w:val="16"/>
                                <w:szCs w:val="16"/>
                              </w:rPr>
                            </w:pPr>
                            <w:r w:rsidRPr="00F963D1">
                              <w:rPr>
                                <w:b/>
                                <w:color w:val="FFFFFF" w:themeColor="background1"/>
                                <w:sz w:val="16"/>
                                <w:szCs w:val="16"/>
                              </w:rPr>
                              <w:t>Geneva</w:t>
                            </w:r>
                          </w:p>
                          <w:p w:rsidR="002C76E5" w:rsidRPr="00F963D1" w:rsidRDefault="002C76E5" w:rsidP="00F963D1">
                            <w:pPr>
                              <w:pStyle w:val="BodyText"/>
                              <w:pBdr>
                                <w:top w:val="single" w:sz="0" w:space="0" w:color="1D426F"/>
                                <w:left w:val="single" w:sz="0" w:space="0" w:color="1D426F"/>
                                <w:bottom w:val="single" w:sz="0" w:space="0" w:color="1D426F"/>
                                <w:right w:val="single" w:sz="0" w:space="0" w:color="1D426F"/>
                              </w:pBdr>
                              <w:shd w:val="clear" w:color="auto" w:fill="1D426F"/>
                              <w:jc w:val="both"/>
                              <w:rPr>
                                <w:color w:val="FFFFFF" w:themeColor="background1"/>
                                <w:sz w:val="16"/>
                                <w:szCs w:val="16"/>
                              </w:rPr>
                            </w:pPr>
                            <w:r w:rsidRPr="00F963D1">
                              <w:rPr>
                                <w:color w:val="FFFFFF" w:themeColor="background1"/>
                                <w:sz w:val="16"/>
                                <w:szCs w:val="16"/>
                              </w:rPr>
                              <w:t>23 Avenue de France</w:t>
                            </w:r>
                          </w:p>
                          <w:p w:rsidR="002C76E5" w:rsidRPr="00F963D1" w:rsidRDefault="002C76E5" w:rsidP="00F963D1">
                            <w:pPr>
                              <w:pStyle w:val="BodyText"/>
                              <w:pBdr>
                                <w:top w:val="single" w:sz="0" w:space="0" w:color="1D426F"/>
                                <w:left w:val="single" w:sz="0" w:space="0" w:color="1D426F"/>
                                <w:bottom w:val="single" w:sz="0" w:space="0" w:color="1D426F"/>
                                <w:right w:val="single" w:sz="0" w:space="0" w:color="1D426F"/>
                              </w:pBdr>
                              <w:shd w:val="clear" w:color="auto" w:fill="1D426F"/>
                              <w:jc w:val="both"/>
                              <w:rPr>
                                <w:color w:val="FFFFFF" w:themeColor="background1"/>
                                <w:sz w:val="16"/>
                                <w:szCs w:val="16"/>
                              </w:rPr>
                            </w:pPr>
                            <w:r w:rsidRPr="00F963D1">
                              <w:rPr>
                                <w:color w:val="FFFFFF" w:themeColor="background1"/>
                                <w:sz w:val="16"/>
                                <w:szCs w:val="16"/>
                              </w:rPr>
                              <w:t>Geneva</w:t>
                            </w:r>
                          </w:p>
                          <w:p w:rsidR="002C76E5" w:rsidRPr="00F963D1" w:rsidRDefault="002C76E5" w:rsidP="00F963D1">
                            <w:pPr>
                              <w:pStyle w:val="BodyText"/>
                              <w:pBdr>
                                <w:top w:val="single" w:sz="0" w:space="0" w:color="1D426F"/>
                                <w:left w:val="single" w:sz="0" w:space="0" w:color="1D426F"/>
                                <w:bottom w:val="single" w:sz="0" w:space="0" w:color="1D426F"/>
                                <w:right w:val="single" w:sz="0" w:space="0" w:color="1D426F"/>
                              </w:pBdr>
                              <w:shd w:val="clear" w:color="auto" w:fill="1D426F"/>
                              <w:jc w:val="both"/>
                              <w:rPr>
                                <w:color w:val="FFFFFF" w:themeColor="background1"/>
                                <w:sz w:val="16"/>
                                <w:szCs w:val="16"/>
                              </w:rPr>
                            </w:pPr>
                            <w:r w:rsidRPr="00F963D1">
                              <w:rPr>
                                <w:color w:val="FFFFFF" w:themeColor="background1"/>
                                <w:sz w:val="16"/>
                                <w:szCs w:val="16"/>
                              </w:rPr>
                              <w:t>Elveția</w:t>
                            </w:r>
                          </w:p>
                          <w:p w:rsidR="002C76E5" w:rsidRPr="00F963D1" w:rsidRDefault="002C76E5" w:rsidP="00F963D1">
                            <w:pPr>
                              <w:pStyle w:val="BodyText"/>
                              <w:pBdr>
                                <w:top w:val="single" w:sz="0" w:space="0" w:color="1D426F"/>
                                <w:left w:val="single" w:sz="0" w:space="0" w:color="1D426F"/>
                                <w:bottom w:val="single" w:sz="0" w:space="0" w:color="1D426F"/>
                                <w:right w:val="single" w:sz="0" w:space="0" w:color="1D426F"/>
                              </w:pBdr>
                              <w:shd w:val="clear" w:color="auto" w:fill="1D426F"/>
                              <w:jc w:val="both"/>
                              <w:rPr>
                                <w:color w:val="FFFFFF" w:themeColor="background1"/>
                                <w:sz w:val="16"/>
                                <w:szCs w:val="16"/>
                              </w:rPr>
                            </w:pPr>
                            <w:r w:rsidRPr="00F963D1">
                              <w:rPr>
                                <w:color w:val="FFFFFF" w:themeColor="background1"/>
                                <w:sz w:val="16"/>
                                <w:szCs w:val="16"/>
                              </w:rPr>
                              <w:t>Tel: +1-917-225-0199</w:t>
                            </w:r>
                          </w:p>
                          <w:p w:rsidR="002C76E5" w:rsidRPr="00F963D1" w:rsidRDefault="002C76E5" w:rsidP="00F963D1">
                            <w:pPr>
                              <w:pStyle w:val="BodyText"/>
                              <w:pBdr>
                                <w:top w:val="single" w:sz="0" w:space="0" w:color="1D426F"/>
                                <w:left w:val="single" w:sz="0" w:space="0" w:color="1D426F"/>
                                <w:bottom w:val="single" w:sz="0" w:space="0" w:color="1D426F"/>
                                <w:right w:val="single" w:sz="0" w:space="0" w:color="1D426F"/>
                              </w:pBdr>
                              <w:shd w:val="clear" w:color="auto" w:fill="1D426F"/>
                              <w:jc w:val="both"/>
                              <w:rPr>
                                <w:color w:val="FFFFFF" w:themeColor="background1"/>
                                <w:sz w:val="16"/>
                                <w:szCs w:val="16"/>
                              </w:rPr>
                            </w:pPr>
                            <w:r w:rsidRPr="00F963D1">
                              <w:rPr>
                                <w:color w:val="FFFFFF" w:themeColor="background1"/>
                                <w:sz w:val="16"/>
                                <w:szCs w:val="16"/>
                              </w:rPr>
                              <w:t xml:space="preserve">Email: </w:t>
                            </w:r>
                            <w:hyperlink r:id="rId85" w:history="1">
                              <w:r w:rsidR="002E40C1" w:rsidRPr="002E40C1">
                                <w:rPr>
                                  <w:rStyle w:val="Hyperlink"/>
                                  <w:color w:val="FFFFFF" w:themeColor="background1"/>
                                  <w:sz w:val="16"/>
                                  <w:szCs w:val="16"/>
                                </w:rPr>
                                <w:t>adam.day@unu.edu</w:t>
                              </w:r>
                            </w:hyperlink>
                            <w:r w:rsidR="002E40C1" w:rsidRPr="002E40C1">
                              <w:rPr>
                                <w:color w:val="FFFFFF" w:themeColor="background1"/>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2CFC1" id="Text Box 25" o:spid="_x0000_s1069" type="#_x0000_t202" style="position:absolute;margin-left:168.7pt;margin-top:6.2pt;width:150.1pt;height:10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" filled="f" stroked="f">
                <v:textbox>
                  <w:txbxContent>
                    <w:p w:rsidR="002C76E5" w:rsidRPr="00F963D1" w:rsidRDefault="002C76E5" w:rsidP="00F963D1">
                      <w:pPr>
                        <w:pStyle w:val="BodyText"/>
                        <w:pBdr>
                          <w:top w:val="single" w:sz="0" w:space="0" w:color="1D426F"/>
                          <w:left w:val="single" w:sz="0" w:space="0" w:color="1D426F"/>
                          <w:bottom w:val="single" w:sz="0" w:space="0" w:color="1D426F"/>
                          <w:right w:val="single" w:sz="0" w:space="0" w:color="1D426F"/>
                        </w:pBdr>
                        <w:shd w:val="clear" w:color="auto" w:fill="1D426F"/>
                        <w:jc w:val="both"/>
                        <w:rPr>
                          <w:b/>
                          <w:color w:val="FFFFFF" w:themeColor="background1"/>
                          <w:sz w:val="16"/>
                          <w:szCs w:val="16"/>
                        </w:rPr>
                      </w:pPr>
                      <w:r w:rsidRPr="00F963D1">
                        <w:rPr>
                          <w:b/>
                          <w:color w:val="FFFFFF" w:themeColor="background1"/>
                          <w:sz w:val="16"/>
                          <w:szCs w:val="16"/>
                        </w:rPr>
                        <w:t>Geneva</w:t>
                      </w:r>
                    </w:p>
                    <w:p w:rsidR="002C76E5" w:rsidRPr="00F963D1" w:rsidRDefault="002C76E5" w:rsidP="00F963D1">
                      <w:pPr>
                        <w:pStyle w:val="BodyText"/>
                        <w:pBdr>
                          <w:top w:val="single" w:sz="0" w:space="0" w:color="1D426F"/>
                          <w:left w:val="single" w:sz="0" w:space="0" w:color="1D426F"/>
                          <w:bottom w:val="single" w:sz="0" w:space="0" w:color="1D426F"/>
                          <w:right w:val="single" w:sz="0" w:space="0" w:color="1D426F"/>
                        </w:pBdr>
                        <w:shd w:val="clear" w:color="auto" w:fill="1D426F"/>
                        <w:jc w:val="both"/>
                        <w:rPr>
                          <w:color w:val="FFFFFF" w:themeColor="background1"/>
                          <w:sz w:val="16"/>
                          <w:szCs w:val="16"/>
                        </w:rPr>
                      </w:pPr>
                      <w:r w:rsidRPr="00F963D1">
                        <w:rPr>
                          <w:color w:val="FFFFFF" w:themeColor="background1"/>
                          <w:sz w:val="16"/>
                          <w:szCs w:val="16"/>
                        </w:rPr>
                        <w:t>23 Avenue de France</w:t>
                      </w:r>
                    </w:p>
                    <w:p w:rsidR="002C76E5" w:rsidRPr="00F963D1" w:rsidRDefault="002C76E5" w:rsidP="00F963D1">
                      <w:pPr>
                        <w:pStyle w:val="BodyText"/>
                        <w:pBdr>
                          <w:top w:val="single" w:sz="0" w:space="0" w:color="1D426F"/>
                          <w:left w:val="single" w:sz="0" w:space="0" w:color="1D426F"/>
                          <w:bottom w:val="single" w:sz="0" w:space="0" w:color="1D426F"/>
                          <w:right w:val="single" w:sz="0" w:space="0" w:color="1D426F"/>
                        </w:pBdr>
                        <w:shd w:val="clear" w:color="auto" w:fill="1D426F"/>
                        <w:jc w:val="both"/>
                        <w:rPr>
                          <w:color w:val="FFFFFF" w:themeColor="background1"/>
                          <w:sz w:val="16"/>
                          <w:szCs w:val="16"/>
                        </w:rPr>
                      </w:pPr>
                      <w:r w:rsidRPr="00F963D1">
                        <w:rPr>
                          <w:color w:val="FFFFFF" w:themeColor="background1"/>
                          <w:sz w:val="16"/>
                          <w:szCs w:val="16"/>
                        </w:rPr>
                        <w:t>Geneva</w:t>
                      </w:r>
                    </w:p>
                    <w:p w:rsidR="002C76E5" w:rsidRPr="00F963D1" w:rsidRDefault="002C76E5" w:rsidP="00F963D1">
                      <w:pPr>
                        <w:pStyle w:val="BodyText"/>
                        <w:pBdr>
                          <w:top w:val="single" w:sz="0" w:space="0" w:color="1D426F"/>
                          <w:left w:val="single" w:sz="0" w:space="0" w:color="1D426F"/>
                          <w:bottom w:val="single" w:sz="0" w:space="0" w:color="1D426F"/>
                          <w:right w:val="single" w:sz="0" w:space="0" w:color="1D426F"/>
                        </w:pBdr>
                        <w:shd w:val="clear" w:color="auto" w:fill="1D426F"/>
                        <w:jc w:val="both"/>
                        <w:rPr>
                          <w:color w:val="FFFFFF" w:themeColor="background1"/>
                          <w:sz w:val="16"/>
                          <w:szCs w:val="16"/>
                        </w:rPr>
                      </w:pPr>
                      <w:r w:rsidRPr="00F963D1">
                        <w:rPr>
                          <w:color w:val="FFFFFF" w:themeColor="background1"/>
                          <w:sz w:val="16"/>
                          <w:szCs w:val="16"/>
                        </w:rPr>
                        <w:t>Elveția</w:t>
                      </w:r>
                    </w:p>
                    <w:p w:rsidR="002C76E5" w:rsidRPr="00F963D1" w:rsidRDefault="002C76E5" w:rsidP="00F963D1">
                      <w:pPr>
                        <w:pStyle w:val="BodyText"/>
                        <w:pBdr>
                          <w:top w:val="single" w:sz="0" w:space="0" w:color="1D426F"/>
                          <w:left w:val="single" w:sz="0" w:space="0" w:color="1D426F"/>
                          <w:bottom w:val="single" w:sz="0" w:space="0" w:color="1D426F"/>
                          <w:right w:val="single" w:sz="0" w:space="0" w:color="1D426F"/>
                        </w:pBdr>
                        <w:shd w:val="clear" w:color="auto" w:fill="1D426F"/>
                        <w:jc w:val="both"/>
                        <w:rPr>
                          <w:color w:val="FFFFFF" w:themeColor="background1"/>
                          <w:sz w:val="16"/>
                          <w:szCs w:val="16"/>
                        </w:rPr>
                      </w:pPr>
                      <w:r w:rsidRPr="00F963D1">
                        <w:rPr>
                          <w:color w:val="FFFFFF" w:themeColor="background1"/>
                          <w:sz w:val="16"/>
                          <w:szCs w:val="16"/>
                        </w:rPr>
                        <w:t>Tel: +1-917-225-0199</w:t>
                      </w:r>
                    </w:p>
                    <w:p w:rsidR="002C76E5" w:rsidRPr="00F963D1" w:rsidRDefault="002C76E5" w:rsidP="00F963D1">
                      <w:pPr>
                        <w:pStyle w:val="BodyText"/>
                        <w:pBdr>
                          <w:top w:val="single" w:sz="0" w:space="0" w:color="1D426F"/>
                          <w:left w:val="single" w:sz="0" w:space="0" w:color="1D426F"/>
                          <w:bottom w:val="single" w:sz="0" w:space="0" w:color="1D426F"/>
                          <w:right w:val="single" w:sz="0" w:space="0" w:color="1D426F"/>
                        </w:pBdr>
                        <w:shd w:val="clear" w:color="auto" w:fill="1D426F"/>
                        <w:jc w:val="both"/>
                        <w:rPr>
                          <w:color w:val="FFFFFF" w:themeColor="background1"/>
                          <w:sz w:val="16"/>
                          <w:szCs w:val="16"/>
                        </w:rPr>
                      </w:pPr>
                      <w:r w:rsidRPr="00F963D1">
                        <w:rPr>
                          <w:color w:val="FFFFFF" w:themeColor="background1"/>
                          <w:sz w:val="16"/>
                          <w:szCs w:val="16"/>
                        </w:rPr>
                        <w:t xml:space="preserve">Email: </w:t>
                      </w:r>
                      <w:hyperlink r:id="rId86" w:history="1">
                        <w:r w:rsidR="002E40C1" w:rsidRPr="002E40C1">
                          <w:rPr>
                            <w:rStyle w:val="Hyperlink"/>
                            <w:color w:val="FFFFFF" w:themeColor="background1"/>
                            <w:sz w:val="16"/>
                            <w:szCs w:val="16"/>
                          </w:rPr>
                          <w:t>adam.day@unu.edu</w:t>
                        </w:r>
                      </w:hyperlink>
                      <w:r w:rsidR="002E40C1" w:rsidRPr="002E40C1">
                        <w:rPr>
                          <w:color w:val="FFFFFF" w:themeColor="background1"/>
                          <w:sz w:val="16"/>
                          <w:szCs w:val="16"/>
                        </w:rPr>
                        <w:t xml:space="preserve"> </w:t>
                      </w:r>
                    </w:p>
                  </w:txbxContent>
                </v:textbox>
              </v:shape>
            </w:pict>
          </mc:Fallback>
        </mc:AlternateContent>
      </w:r>
    </w:p>
    <w:p w:rsidR="00F963D1" w:rsidRPr="00F963D1" w:rsidRDefault="00504568" w:rsidP="002E40C1">
      <w:pPr>
        <w:pStyle w:val="BodyText"/>
        <w:pBdr>
          <w:top w:val="single" w:sz="0" w:space="0" w:color="1D426F"/>
          <w:left w:val="single" w:sz="0" w:space="0" w:color="1D426F"/>
          <w:bottom w:val="single" w:sz="0" w:space="0" w:color="1D426F"/>
          <w:right w:val="single" w:sz="0" w:space="0" w:color="1D426F"/>
        </w:pBdr>
        <w:shd w:val="clear" w:color="auto" w:fill="1D426F"/>
        <w:spacing w:after="0" w:line="240" w:lineRule="auto"/>
        <w:rPr>
          <w:color w:val="FFFFFF" w:themeColor="background1"/>
          <w:sz w:val="16"/>
          <w:szCs w:val="16"/>
        </w:rPr>
      </w:pPr>
      <w:r w:rsidRPr="00F963D1">
        <w:rPr>
          <w:b/>
          <w:color w:val="FFFFFF" w:themeColor="background1"/>
          <w:sz w:val="16"/>
          <w:szCs w:val="16"/>
        </w:rPr>
        <w:t>New York</w:t>
      </w:r>
      <w:r w:rsidRPr="00F963D1">
        <w:rPr>
          <w:color w:val="FFFFFF" w:themeColor="background1"/>
          <w:sz w:val="16"/>
          <w:szCs w:val="16"/>
        </w:rPr>
        <w:t xml:space="preserve"> (sediul central) </w:t>
      </w:r>
    </w:p>
    <w:p w:rsidR="00F963D1" w:rsidRPr="00F963D1" w:rsidRDefault="00504568" w:rsidP="00504568">
      <w:pPr>
        <w:pStyle w:val="BodyText"/>
        <w:pBdr>
          <w:top w:val="single" w:sz="0" w:space="0" w:color="1D426F"/>
          <w:left w:val="single" w:sz="0" w:space="0" w:color="1D426F"/>
          <w:bottom w:val="single" w:sz="0" w:space="0" w:color="1D426F"/>
          <w:right w:val="single" w:sz="0" w:space="0" w:color="1D426F"/>
        </w:pBdr>
        <w:shd w:val="clear" w:color="auto" w:fill="1D426F"/>
        <w:rPr>
          <w:color w:val="FFFFFF" w:themeColor="background1"/>
          <w:sz w:val="16"/>
          <w:szCs w:val="16"/>
        </w:rPr>
      </w:pPr>
      <w:r w:rsidRPr="00F963D1">
        <w:rPr>
          <w:color w:val="FFFFFF" w:themeColor="background1"/>
          <w:sz w:val="16"/>
          <w:szCs w:val="16"/>
        </w:rPr>
        <w:t xml:space="preserve">767 Third Avenue 35B </w:t>
      </w:r>
    </w:p>
    <w:p w:rsidR="00F963D1" w:rsidRPr="00F963D1" w:rsidRDefault="00504568" w:rsidP="00504568">
      <w:pPr>
        <w:pStyle w:val="BodyText"/>
        <w:pBdr>
          <w:top w:val="single" w:sz="0" w:space="0" w:color="1D426F"/>
          <w:left w:val="single" w:sz="0" w:space="0" w:color="1D426F"/>
          <w:bottom w:val="single" w:sz="0" w:space="0" w:color="1D426F"/>
          <w:right w:val="single" w:sz="0" w:space="0" w:color="1D426F"/>
        </w:pBdr>
        <w:shd w:val="clear" w:color="auto" w:fill="1D426F"/>
        <w:rPr>
          <w:color w:val="FFFFFF" w:themeColor="background1"/>
          <w:sz w:val="16"/>
          <w:szCs w:val="16"/>
        </w:rPr>
      </w:pPr>
      <w:r w:rsidRPr="00F963D1">
        <w:rPr>
          <w:color w:val="FFFFFF" w:themeColor="background1"/>
          <w:sz w:val="16"/>
          <w:szCs w:val="16"/>
        </w:rPr>
        <w:t xml:space="preserve">New York, NY 10017 </w:t>
      </w:r>
    </w:p>
    <w:p w:rsidR="00F963D1" w:rsidRPr="00F963D1" w:rsidRDefault="00504568" w:rsidP="00504568">
      <w:pPr>
        <w:pStyle w:val="BodyText"/>
        <w:pBdr>
          <w:top w:val="single" w:sz="0" w:space="0" w:color="1D426F"/>
          <w:left w:val="single" w:sz="0" w:space="0" w:color="1D426F"/>
          <w:bottom w:val="single" w:sz="0" w:space="0" w:color="1D426F"/>
          <w:right w:val="single" w:sz="0" w:space="0" w:color="1D426F"/>
        </w:pBdr>
        <w:shd w:val="clear" w:color="auto" w:fill="1D426F"/>
        <w:rPr>
          <w:color w:val="FFFFFF" w:themeColor="background1"/>
          <w:sz w:val="16"/>
          <w:szCs w:val="16"/>
        </w:rPr>
      </w:pPr>
      <w:r w:rsidRPr="00F963D1">
        <w:rPr>
          <w:color w:val="FFFFFF" w:themeColor="background1"/>
          <w:sz w:val="16"/>
          <w:szCs w:val="16"/>
        </w:rPr>
        <w:t xml:space="preserve">Statele Unite ale Americii </w:t>
      </w:r>
    </w:p>
    <w:p w:rsidR="00504568" w:rsidRPr="00F963D1" w:rsidRDefault="00504568" w:rsidP="00504568">
      <w:pPr>
        <w:pStyle w:val="BodyText"/>
        <w:pBdr>
          <w:top w:val="single" w:sz="0" w:space="0" w:color="1D426F"/>
          <w:left w:val="single" w:sz="0" w:space="0" w:color="1D426F"/>
          <w:bottom w:val="single" w:sz="0" w:space="0" w:color="1D426F"/>
          <w:right w:val="single" w:sz="0" w:space="0" w:color="1D426F"/>
        </w:pBdr>
        <w:shd w:val="clear" w:color="auto" w:fill="1D426F"/>
        <w:rPr>
          <w:color w:val="FFFFFF" w:themeColor="background1"/>
          <w:sz w:val="16"/>
          <w:szCs w:val="16"/>
        </w:rPr>
      </w:pPr>
      <w:r w:rsidRPr="00F963D1">
        <w:rPr>
          <w:color w:val="FFFFFF" w:themeColor="background1"/>
          <w:sz w:val="16"/>
          <w:szCs w:val="16"/>
        </w:rPr>
        <w:t>Tel: +1-646-905-5225</w:t>
      </w:r>
    </w:p>
    <w:p w:rsidR="00504568" w:rsidRDefault="00504568" w:rsidP="00504568">
      <w:pPr>
        <w:pStyle w:val="BodyText"/>
        <w:pBdr>
          <w:top w:val="single" w:sz="0" w:space="0" w:color="1D426F"/>
          <w:left w:val="single" w:sz="0" w:space="0" w:color="1D426F"/>
          <w:bottom w:val="single" w:sz="0" w:space="0" w:color="1D426F"/>
          <w:right w:val="single" w:sz="0" w:space="0" w:color="1D426F"/>
        </w:pBdr>
        <w:shd w:val="clear" w:color="auto" w:fill="1D426F"/>
        <w:rPr>
          <w:color w:val="FFFFFF" w:themeColor="background1"/>
          <w:sz w:val="16"/>
          <w:szCs w:val="16"/>
        </w:rPr>
      </w:pPr>
      <w:r w:rsidRPr="00F963D1">
        <w:rPr>
          <w:color w:val="FFFFFF" w:themeColor="background1"/>
          <w:sz w:val="16"/>
          <w:szCs w:val="16"/>
        </w:rPr>
        <w:t xml:space="preserve">Email: </w:t>
      </w:r>
      <w:hyperlink r:id="rId87" w:history="1">
        <w:r w:rsidR="002E40C1" w:rsidRPr="002E40C1">
          <w:rPr>
            <w:rStyle w:val="Hyperlink"/>
            <w:color w:val="FFFFFF" w:themeColor="background1"/>
            <w:sz w:val="16"/>
            <w:szCs w:val="16"/>
          </w:rPr>
          <w:t>comms-cpr@unu.edu</w:t>
        </w:r>
      </w:hyperlink>
    </w:p>
    <w:p w:rsidR="002E40C1" w:rsidRPr="00F963D1" w:rsidRDefault="002E40C1" w:rsidP="00504568">
      <w:pPr>
        <w:pStyle w:val="BodyText"/>
        <w:pBdr>
          <w:top w:val="single" w:sz="0" w:space="0" w:color="1D426F"/>
          <w:left w:val="single" w:sz="0" w:space="0" w:color="1D426F"/>
          <w:bottom w:val="single" w:sz="0" w:space="0" w:color="1D426F"/>
          <w:right w:val="single" w:sz="0" w:space="0" w:color="1D426F"/>
        </w:pBdr>
        <w:shd w:val="clear" w:color="auto" w:fill="1D426F"/>
        <w:rPr>
          <w:color w:val="FFFFFF" w:themeColor="background1"/>
          <w:sz w:val="16"/>
          <w:szCs w:val="16"/>
        </w:rPr>
      </w:pPr>
    </w:p>
    <w:p w:rsidR="00BE357F" w:rsidRPr="00504568" w:rsidRDefault="00BE357F" w:rsidP="00504568">
      <w:pPr>
        <w:pStyle w:val="BodyText"/>
        <w:pBdr>
          <w:top w:val="single" w:sz="0" w:space="0" w:color="1D426F"/>
          <w:left w:val="single" w:sz="0" w:space="0" w:color="1D426F"/>
          <w:bottom w:val="single" w:sz="0" w:space="0" w:color="1D426F"/>
          <w:right w:val="single" w:sz="0" w:space="0" w:color="1D426F"/>
        </w:pBdr>
        <w:shd w:val="clear" w:color="auto" w:fill="1D426F"/>
        <w:ind w:right="-1497"/>
        <w:rPr>
          <w:color w:val="FFFFFF" w:themeColor="background1"/>
        </w:rPr>
        <w:sectPr w:rsidR="00BE357F" w:rsidRPr="00504568" w:rsidSect="00BA6D28">
          <w:footerReference w:type="even" r:id="rId88"/>
          <w:footerReference w:type="default" r:id="rId89"/>
          <w:footnotePr>
            <w:numStart w:val="15"/>
          </w:footnotePr>
          <w:pgSz w:w="12147" w:h="16943"/>
          <w:pgMar w:top="484" w:right="897" w:bottom="644" w:left="990" w:header="56" w:footer="216" w:gutter="0"/>
          <w:pgNumType w:start="54"/>
          <w:cols w:space="720"/>
          <w:noEndnote/>
          <w:docGrid w:linePitch="360"/>
        </w:sectPr>
      </w:pPr>
      <w:bookmarkStart w:id="34" w:name="_GoBack"/>
      <w:bookmarkEnd w:id="34"/>
    </w:p>
    <w:p w:rsidR="00462CBE" w:rsidRDefault="00462CBE" w:rsidP="00504568"/>
    <w:sectPr w:rsidR="00462CBE" w:rsidSect="00504568">
      <w:footerReference w:type="even" r:id="rId90"/>
      <w:footerReference w:type="default" r:id="rId91"/>
      <w:footnotePr>
        <w:numStart w:val="15"/>
      </w:footnotePr>
      <w:type w:val="continuous"/>
      <w:pgSz w:w="12147" w:h="16943"/>
      <w:pgMar w:top="484" w:right="6719" w:bottom="484" w:left="801" w:header="0" w:footer="3" w:gutter="0"/>
      <w:cols w:space="669"/>
      <w:noEndnote/>
      <w:docGrid w:linePitch="360"/>
      <w15:footnoteColumns w:val="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5210" w:rsidRDefault="00B55210">
      <w:r>
        <w:separator/>
      </w:r>
    </w:p>
  </w:endnote>
  <w:endnote w:type="continuationSeparator" w:id="0">
    <w:p w:rsidR="00B55210" w:rsidRDefault="00B55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6E5" w:rsidRDefault="002C76E5">
    <w:pPr>
      <w:spacing w:line="1" w:lineRule="exact"/>
    </w:pPr>
    <w:r>
      <w:rPr>
        <w:noProof/>
        <w:lang w:bidi="ar-SA"/>
      </w:rPr>
      <mc:AlternateContent>
        <mc:Choice Requires="wps">
          <w:drawing>
            <wp:anchor distT="0" distB="0" distL="0" distR="0" simplePos="0" relativeHeight="62914695" behindDoc="1" locked="0" layoutInCell="1" allowOverlap="1">
              <wp:simplePos x="0" y="0"/>
              <wp:positionH relativeFrom="page">
                <wp:posOffset>1631315</wp:posOffset>
              </wp:positionH>
              <wp:positionV relativeFrom="page">
                <wp:posOffset>10492740</wp:posOffset>
              </wp:positionV>
              <wp:extent cx="5361305" cy="234950"/>
              <wp:effectExtent l="0" t="0" r="0" b="0"/>
              <wp:wrapNone/>
              <wp:docPr id="9" name="Shape 9"/>
              <wp:cNvGraphicFramePr/>
              <a:graphic xmlns:a="http://schemas.openxmlformats.org/drawingml/2006/main">
                <a:graphicData uri="http://schemas.microsoft.com/office/word/2010/wordprocessingShape">
                  <wps:wsp>
                    <wps:cNvSpPr txBox="1"/>
                    <wps:spPr>
                      <a:xfrm>
                        <a:off x="0" y="0"/>
                        <a:ext cx="5361305" cy="234950"/>
                      </a:xfrm>
                      <a:prstGeom prst="rect">
                        <a:avLst/>
                      </a:prstGeom>
                      <a:noFill/>
                    </wps:spPr>
                    <wps:txbx>
                      <w:txbxContent>
                        <w:p w:rsidR="002C76E5" w:rsidRDefault="002C76E5">
                          <w:pPr>
                            <w:pStyle w:val="Headerorfooter20"/>
                            <w:rPr>
                              <w:sz w:val="16"/>
                              <w:szCs w:val="16"/>
                            </w:rPr>
                          </w:pPr>
                          <w:r>
                            <w:rPr>
                              <w:rStyle w:val="Headerorfooter2"/>
                              <w:rFonts w:ascii="Arial" w:eastAsia="Arial" w:hAnsi="Arial" w:cs="Arial"/>
                              <w:color w:val="231F20"/>
                              <w:sz w:val="16"/>
                              <w:szCs w:val="16"/>
                            </w:rPr>
                            <w:t>Detectarea fluxurilor financiare ale sclaviei moderne și ale traficului de persoane: Un ghid pentru m o n i t o r i z a r e a</w:t>
                          </w:r>
                        </w:p>
                        <w:p w:rsidR="002C76E5" w:rsidRDefault="002C76E5">
                          <w:pPr>
                            <w:pStyle w:val="Headerorfooter20"/>
                            <w:rPr>
                              <w:sz w:val="16"/>
                              <w:szCs w:val="16"/>
                            </w:rPr>
                          </w:pPr>
                          <w:r>
                            <w:rPr>
                              <w:rStyle w:val="Headerorfooter2"/>
                              <w:rFonts w:ascii="Arial" w:eastAsia="Arial" w:hAnsi="Arial" w:cs="Arial"/>
                              <w:color w:val="231F20"/>
                              <w:sz w:val="16"/>
                              <w:szCs w:val="16"/>
                            </w:rPr>
                            <w:t xml:space="preserve">automată a tranzacțiilor </w:t>
                          </w:r>
                          <w:r>
                            <w:fldChar w:fldCharType="begin"/>
                          </w:r>
                          <w:r>
                            <w:instrText xml:space="preserve"> PAGE \* MERGEFORMAT </w:instrText>
                          </w:r>
                          <w:r>
                            <w:fldChar w:fldCharType="separate"/>
                          </w:r>
                          <w:r w:rsidRPr="00770D4E">
                            <w:rPr>
                              <w:rStyle w:val="Headerorfooter2"/>
                              <w:rFonts w:ascii="Arial" w:eastAsia="Arial" w:hAnsi="Arial" w:cs="Arial"/>
                              <w:b/>
                              <w:bCs/>
                              <w:noProof/>
                              <w:color w:val="231F20"/>
                              <w:sz w:val="16"/>
                              <w:szCs w:val="16"/>
                            </w:rPr>
                            <w:t>10</w:t>
                          </w:r>
                          <w:r>
                            <w:rPr>
                              <w:rStyle w:val="Headerorfooter2"/>
                              <w:rFonts w:ascii="Arial" w:eastAsia="Arial" w:hAnsi="Arial" w:cs="Arial"/>
                              <w:b/>
                              <w:bCs/>
                              <w:color w:val="231F20"/>
                              <w:sz w:val="16"/>
                              <w:szCs w:val="1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 o:spid="_x0000_s1070" type="#_x0000_t202" style="position:absolute;margin-left:128.45pt;margin-top:826.2pt;width:422.15pt;height:18.5pt;z-index:-44040178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" filled="f" stroked="f">
              <v:textbox style="mso-fit-shape-to-text:t" inset="0,0,0,0">
                <w:txbxContent>
                  <w:p w:rsidR="002C76E5" w:rsidRDefault="002C76E5">
                    <w:pPr>
                      <w:pStyle w:val="Headerorfooter20"/>
                      <w:rPr>
                        <w:sz w:val="16"/>
                        <w:szCs w:val="16"/>
                      </w:rPr>
                    </w:pPr>
                    <w:r>
                      <w:rPr>
                        <w:rStyle w:val="Headerorfooter2"/>
                        <w:rFonts w:ascii="Arial" w:eastAsia="Arial" w:hAnsi="Arial" w:cs="Arial"/>
                        <w:color w:val="231F20"/>
                        <w:sz w:val="16"/>
                        <w:szCs w:val="16"/>
                      </w:rPr>
                      <w:t>Detectarea fluxurilor financiare ale sclaviei moderne și ale traficului de persoane: Un ghid pentru m o n i t o r i z a r e a</w:t>
                    </w:r>
                  </w:p>
                  <w:p w:rsidR="002C76E5" w:rsidRDefault="002C76E5">
                    <w:pPr>
                      <w:pStyle w:val="Headerorfooter20"/>
                      <w:rPr>
                        <w:sz w:val="16"/>
                        <w:szCs w:val="16"/>
                      </w:rPr>
                    </w:pPr>
                    <w:r>
                      <w:rPr>
                        <w:rStyle w:val="Headerorfooter2"/>
                        <w:rFonts w:ascii="Arial" w:eastAsia="Arial" w:hAnsi="Arial" w:cs="Arial"/>
                        <w:color w:val="231F20"/>
                        <w:sz w:val="16"/>
                        <w:szCs w:val="16"/>
                      </w:rPr>
                      <w:t xml:space="preserve">automată a tranzacțiilor </w:t>
                    </w:r>
                    <w:r>
                      <w:fldChar w:fldCharType="begin"/>
                    </w:r>
                    <w:r>
                      <w:instrText xml:space="preserve"> PAGE \* MERGEFORMAT </w:instrText>
                    </w:r>
                    <w:r>
                      <w:fldChar w:fldCharType="separate"/>
                    </w:r>
                    <w:r w:rsidRPr="00770D4E">
                      <w:rPr>
                        <w:rStyle w:val="Headerorfooter2"/>
                        <w:rFonts w:ascii="Arial" w:eastAsia="Arial" w:hAnsi="Arial" w:cs="Arial"/>
                        <w:b/>
                        <w:bCs/>
                        <w:noProof/>
                        <w:color w:val="231F20"/>
                        <w:sz w:val="16"/>
                        <w:szCs w:val="16"/>
                      </w:rPr>
                      <w:t>10</w:t>
                    </w:r>
                    <w:r>
                      <w:rPr>
                        <w:rStyle w:val="Headerorfooter2"/>
                        <w:rFonts w:ascii="Arial" w:eastAsia="Arial" w:hAnsi="Arial" w:cs="Arial"/>
                        <w:b/>
                        <w:bCs/>
                        <w:color w:val="231F20"/>
                        <w:sz w:val="16"/>
                        <w:szCs w:val="16"/>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6E5" w:rsidRPr="00584CE8" w:rsidRDefault="002C76E5" w:rsidP="00584CE8">
    <w:pPr>
      <w:pStyle w:val="Bodytext20"/>
      <w:tabs>
        <w:tab w:val="left" w:pos="257"/>
      </w:tabs>
      <w:spacing w:line="338" w:lineRule="auto"/>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6E5" w:rsidRPr="004F3F50" w:rsidRDefault="002C76E5" w:rsidP="004F3F50">
    <w:pPr>
      <w:spacing w:line="1" w:lineRule="exact"/>
      <w:rPr>
        <w:lang w:val="fr-FR"/>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6E5" w:rsidRDefault="002C76E5">
    <w:pPr>
      <w:spacing w:line="1" w:lineRule="exact"/>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6E5" w:rsidRDefault="002C76E5">
    <w:pPr>
      <w:spacing w:line="1" w:lineRule="exact"/>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6E5" w:rsidRDefault="002C76E5">
    <w:pPr>
      <w:spacing w:line="1" w:lineRule="exact"/>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6E5" w:rsidRDefault="002C76E5">
    <w:pPr>
      <w:spacing w:line="1" w:lineRule="exact"/>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6E5" w:rsidRDefault="002C76E5">
    <w:pPr>
      <w:spacing w:line="1" w:lineRule="exact"/>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6E5" w:rsidRDefault="002C76E5">
    <w:pPr>
      <w:spacing w:line="1" w:lineRule="exact"/>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6E5" w:rsidRDefault="002C76E5"/>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6E5" w:rsidRDefault="002C76E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6E5" w:rsidRDefault="002C76E5">
    <w:pPr>
      <w:spacing w:line="1" w:lineRule="exact"/>
    </w:pPr>
    <w:r>
      <w:rPr>
        <w:noProof/>
        <w:lang w:bidi="ar-SA"/>
      </w:rPr>
      <mc:AlternateContent>
        <mc:Choice Requires="wps">
          <w:drawing>
            <wp:anchor distT="0" distB="0" distL="0" distR="0" simplePos="0" relativeHeight="62914693" behindDoc="1" locked="0" layoutInCell="1" allowOverlap="1">
              <wp:simplePos x="0" y="0"/>
              <wp:positionH relativeFrom="page">
                <wp:posOffset>733425</wp:posOffset>
              </wp:positionH>
              <wp:positionV relativeFrom="page">
                <wp:posOffset>10363200</wp:posOffset>
              </wp:positionV>
              <wp:extent cx="6541135" cy="202565"/>
              <wp:effectExtent l="0" t="0" r="0" b="0"/>
              <wp:wrapNone/>
              <wp:docPr id="7" name="Shape 7"/>
              <wp:cNvGraphicFramePr/>
              <a:graphic xmlns:a="http://schemas.openxmlformats.org/drawingml/2006/main">
                <a:graphicData uri="http://schemas.microsoft.com/office/word/2010/wordprocessingShape">
                  <wps:wsp>
                    <wps:cNvSpPr txBox="1"/>
                    <wps:spPr>
                      <a:xfrm>
                        <a:off x="0" y="0"/>
                        <a:ext cx="6541135" cy="202565"/>
                      </a:xfrm>
                      <a:prstGeom prst="rect">
                        <a:avLst/>
                      </a:prstGeom>
                      <a:noFill/>
                    </wps:spPr>
                    <wps:txbx>
                      <w:txbxContent>
                        <w:p w:rsidR="002C76E5" w:rsidRPr="00724BFF" w:rsidRDefault="002C76E5" w:rsidP="00724BFF">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sidR="00F345EA">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sidRPr="00F345EA">
                            <w:fldChar w:fldCharType="begin"/>
                          </w:r>
                          <w:r w:rsidRPr="00F345EA">
                            <w:rPr>
                              <w:rFonts w:ascii="Arial" w:hAnsi="Arial" w:cs="Arial"/>
                              <w:b/>
                              <w:sz w:val="16"/>
                              <w:szCs w:val="16"/>
                            </w:rPr>
                            <w:instrText xml:space="preserve"> PAGE \* MERGEFORMAT </w:instrText>
                          </w:r>
                          <w:r w:rsidRPr="00F345EA">
                            <w:fldChar w:fldCharType="separate"/>
                          </w:r>
                          <w:r w:rsidR="00BE357F" w:rsidRPr="00BE357F">
                            <w:rPr>
                              <w:rStyle w:val="Headerorfooter2"/>
                              <w:rFonts w:ascii="Arial" w:eastAsia="Arial" w:hAnsi="Arial" w:cs="Arial"/>
                              <w:bCs/>
                              <w:noProof/>
                              <w:color w:val="231F20"/>
                              <w:sz w:val="16"/>
                              <w:szCs w:val="16"/>
                            </w:rPr>
                            <w:t>3</w:t>
                          </w:r>
                          <w:r w:rsidRPr="00F345EA">
                            <w:rPr>
                              <w:rStyle w:val="Headerorfooter2"/>
                              <w:rFonts w:ascii="Arial" w:eastAsia="Arial" w:hAnsi="Arial" w:cs="Arial"/>
                              <w:b/>
                              <w:bCs/>
                              <w:color w:val="231F20"/>
                              <w:sz w:val="16"/>
                              <w:szCs w:val="16"/>
                            </w:rPr>
                            <w:fldChar w:fldCharType="end"/>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margin-left:57.75pt;margin-top:816pt;width:515.05pt;height:15.95pt;z-index:-44040178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" filled="f" stroked="f">
              <v:textbox inset="0,0,0,0">
                <w:txbxContent>
                  <w:p w:rsidR="002C76E5" w:rsidRPr="00724BFF" w:rsidRDefault="002C76E5" w:rsidP="00724BFF">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sidR="00F345EA">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sidRPr="00F345EA">
                      <w:fldChar w:fldCharType="begin"/>
                    </w:r>
                    <w:r w:rsidRPr="00F345EA">
                      <w:rPr>
                        <w:rFonts w:ascii="Arial" w:hAnsi="Arial" w:cs="Arial"/>
                        <w:b/>
                        <w:sz w:val="16"/>
                        <w:szCs w:val="16"/>
                      </w:rPr>
                      <w:instrText xml:space="preserve"> PAGE \* MERGEFORMAT </w:instrText>
                    </w:r>
                    <w:r w:rsidRPr="00F345EA">
                      <w:fldChar w:fldCharType="separate"/>
                    </w:r>
                    <w:r w:rsidR="00BE357F" w:rsidRPr="00BE357F">
                      <w:rPr>
                        <w:rStyle w:val="Headerorfooter2"/>
                        <w:rFonts w:ascii="Arial" w:eastAsia="Arial" w:hAnsi="Arial" w:cs="Arial"/>
                        <w:bCs/>
                        <w:noProof/>
                        <w:color w:val="231F20"/>
                        <w:sz w:val="16"/>
                        <w:szCs w:val="16"/>
                      </w:rPr>
                      <w:t>3</w:t>
                    </w:r>
                    <w:r w:rsidRPr="00F345EA">
                      <w:rPr>
                        <w:rStyle w:val="Headerorfooter2"/>
                        <w:rFonts w:ascii="Arial" w:eastAsia="Arial" w:hAnsi="Arial" w:cs="Arial"/>
                        <w:b/>
                        <w:bCs/>
                        <w:color w:val="231F20"/>
                        <w:sz w:val="16"/>
                        <w:szCs w:val="16"/>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6E5" w:rsidRDefault="002C76E5"/>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6E5" w:rsidRDefault="002C76E5"/>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6E5" w:rsidRDefault="002C76E5"/>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6E5" w:rsidRPr="00B8493F" w:rsidRDefault="002C76E5" w:rsidP="00F345EA">
    <w:pPr>
      <w:pStyle w:val="Footnote0"/>
      <w:spacing w:line="300" w:lineRule="auto"/>
      <w:ind w:left="0" w:firstLine="0"/>
      <w:rPr>
        <w:rStyle w:val="Footnote"/>
        <w:color w:val="auto"/>
        <w:lang w:val="en-US" w:eastAsia="en-US" w:bidi="en-US"/>
      </w:rPr>
    </w:pPr>
  </w:p>
  <w:p w:rsidR="002C76E5" w:rsidRDefault="002C76E5" w:rsidP="00B8493F">
    <w:pPr>
      <w:pStyle w:val="Footnote0"/>
      <w:spacing w:line="300" w:lineRule="auto"/>
      <w:ind w:left="180" w:hanging="144"/>
      <w:jc w:val="both"/>
    </w:pPr>
    <w:r w:rsidRPr="00B8493F">
      <w:rPr>
        <w:rStyle w:val="Footnote"/>
        <w:vertAlign w:val="superscript"/>
      </w:rPr>
      <w:t>6</w:t>
    </w:r>
    <w:r w:rsidRPr="00215121">
      <w:rPr>
        <w:rStyle w:val="Footnote"/>
        <w:lang w:val="fr-FR" w:eastAsia="en-US" w:bidi="en-US"/>
      </w:rPr>
      <w:t xml:space="preserve"> </w:t>
    </w:r>
    <w:r w:rsidRPr="00B20094">
      <w:rPr>
        <w:rStyle w:val="Footnote"/>
      </w:rPr>
      <w:t xml:space="preserve">A </w:t>
    </w:r>
    <w:r>
      <w:rPr>
        <w:rStyle w:val="Footnote"/>
      </w:rPr>
      <w:t>se vedea "Migrație și afaceri interne", Comisia Europeană, accesat ultima dată la 23 aprilie 2023,</w:t>
    </w:r>
    <w:r w:rsidR="00215121">
      <w:rPr>
        <w:rStyle w:val="Footnote"/>
      </w:rPr>
      <w:t xml:space="preserve"> </w:t>
    </w:r>
    <w:hyperlink r:id="rId1" w:history="1">
      <w:r w:rsidR="00215121" w:rsidRPr="00315360">
        <w:rPr>
          <w:rStyle w:val="Hyperlink"/>
        </w:rPr>
        <w:t>https://home-affairs.ec.europa.eu/policies/internal-security/organised-crime-and-human-trafficking/together-against-trafficking-human-beings_en</w:t>
      </w:r>
    </w:hyperlink>
    <w:r>
      <w:rPr>
        <w:rStyle w:val="Footnote"/>
      </w:rPr>
      <w:t xml:space="preserve">; "ICE", Departamentul pentru Securitate Internă al SUA, accesat ultima dată la 23 aprilie 2023, </w:t>
    </w:r>
    <w:hyperlink r:id="rId2" w:history="1">
      <w:r w:rsidR="00215121" w:rsidRPr="00315360">
        <w:rPr>
          <w:rStyle w:val="Hyperlink"/>
        </w:rPr>
        <w:t>https://www.ice.gov/features/human-trafficking</w:t>
      </w:r>
    </w:hyperlink>
    <w:r w:rsidR="00215121">
      <w:t xml:space="preserve"> </w:t>
    </w:r>
  </w:p>
  <w:p w:rsidR="002C76E5" w:rsidRDefault="002C76E5" w:rsidP="00B8493F">
    <w:pPr>
      <w:pStyle w:val="Footnote0"/>
      <w:spacing w:line="331" w:lineRule="auto"/>
      <w:ind w:left="180" w:hanging="144"/>
      <w:jc w:val="both"/>
    </w:pPr>
    <w:r>
      <w:rPr>
        <w:rStyle w:val="Footnote"/>
        <w:vertAlign w:val="superscript"/>
      </w:rPr>
      <w:t>7</w:t>
    </w:r>
    <w:r w:rsidRPr="00B20094">
      <w:rPr>
        <w:rStyle w:val="Footnote"/>
      </w:rPr>
      <w:t>A</w:t>
    </w:r>
    <w:r>
      <w:rPr>
        <w:rStyle w:val="Footnote"/>
      </w:rPr>
      <w:t xml:space="preserve"> se vedea Grupul de Acțiune Financiară Internațională (GAFI), </w:t>
    </w:r>
    <w:r>
      <w:rPr>
        <w:rStyle w:val="Footnote"/>
        <w:i/>
        <w:iCs/>
      </w:rPr>
      <w:t>Orientări privind abordarea bazată pe riscuri pentru sectorul bancar</w:t>
    </w:r>
    <w:r>
      <w:rPr>
        <w:rStyle w:val="Footnote"/>
      </w:rPr>
      <w:t xml:space="preserve"> (Paris:</w:t>
    </w:r>
  </w:p>
  <w:p w:rsidR="002C76E5" w:rsidRDefault="002C76E5" w:rsidP="00B8493F">
    <w:pPr>
      <w:pStyle w:val="Footnote0"/>
      <w:spacing w:line="331" w:lineRule="auto"/>
      <w:ind w:left="450" w:hanging="324"/>
      <w:jc w:val="both"/>
    </w:pPr>
    <w:r>
      <w:rPr>
        <w:rStyle w:val="Footnote"/>
      </w:rPr>
      <w:t>GAFI/Organizația pentru Cooperare și Dezvoltare Economică, 2014), p. 6, alin. 9: "O abordare bazată pe raționament în materie de</w:t>
    </w:r>
  </w:p>
  <w:p w:rsidR="002C76E5" w:rsidRPr="006E597A" w:rsidRDefault="002C76E5" w:rsidP="00B8493F">
    <w:pPr>
      <w:pStyle w:val="Bodytext20"/>
      <w:ind w:left="180"/>
      <w:jc w:val="both"/>
      <w:rPr>
        <w:rStyle w:val="Bodytext2"/>
        <w:lang w:val="fr-FR"/>
      </w:rPr>
    </w:pPr>
    <w:r>
      <w:rPr>
        <w:rStyle w:val="Footnote"/>
      </w:rPr>
      <w:t xml:space="preserve">AML/CFT înseamnă că țările, autoritățile competente și instituțiile financiare, trebuie să identifice, să evalueze și să înțeleagă riscurile de </w:t>
    </w:r>
    <w:r w:rsidRPr="00B627F8">
      <w:rPr>
        <w:rStyle w:val="Bodytext2"/>
        <w:lang w:val="ro-RO"/>
      </w:rPr>
      <w:t xml:space="preserve">ML/TF la care sunt expuse </w:t>
    </w:r>
    <w:r>
      <w:rPr>
        <w:rStyle w:val="Bodytext2"/>
        <w:lang w:val="ro-RO" w:eastAsia="ro-RO" w:bidi="ro-RO"/>
      </w:rPr>
      <w:t xml:space="preserve">și să </w:t>
    </w:r>
    <w:r w:rsidRPr="00B627F8">
      <w:rPr>
        <w:rStyle w:val="Bodytext2"/>
        <w:lang w:val="ro-RO"/>
      </w:rPr>
      <w:t xml:space="preserve">ia </w:t>
    </w:r>
    <w:r>
      <w:rPr>
        <w:rStyle w:val="Bodytext2"/>
        <w:lang w:val="ro-RO" w:eastAsia="ro-RO" w:bidi="ro-RO"/>
      </w:rPr>
      <w:t xml:space="preserve">măsuri </w:t>
    </w:r>
    <w:r w:rsidRPr="00B627F8">
      <w:rPr>
        <w:rStyle w:val="Bodytext2"/>
        <w:lang w:val="ro-RO"/>
      </w:rPr>
      <w:t xml:space="preserve">AML/CFT </w:t>
    </w:r>
    <w:r>
      <w:rPr>
        <w:rStyle w:val="Bodytext2"/>
        <w:lang w:val="ro-RO" w:eastAsia="ro-RO" w:bidi="ro-RO"/>
      </w:rPr>
      <w:t xml:space="preserve">proporționale </w:t>
    </w:r>
    <w:r w:rsidRPr="00B627F8">
      <w:rPr>
        <w:rStyle w:val="Bodytext2"/>
        <w:lang w:val="ro-RO"/>
      </w:rPr>
      <w:t xml:space="preserve">cu aceste riscuri pentru a le atenua </w:t>
    </w:r>
    <w:r>
      <w:rPr>
        <w:rStyle w:val="Bodytext2"/>
        <w:lang w:val="ro-RO" w:eastAsia="ro-RO" w:bidi="ro-RO"/>
      </w:rPr>
      <w:t xml:space="preserve">în </w:t>
    </w:r>
    <w:r w:rsidRPr="00B627F8">
      <w:rPr>
        <w:rStyle w:val="Bodytext2"/>
        <w:lang w:val="ro-RO"/>
      </w:rPr>
      <w:t xml:space="preserve">mod eficace. </w:t>
    </w:r>
    <w:r>
      <w:rPr>
        <w:rStyle w:val="Bodytext2"/>
        <w:lang w:val="ro-RO" w:eastAsia="ro-RO" w:bidi="ro-RO"/>
      </w:rPr>
      <w:t xml:space="preserve">Accesibilă </w:t>
    </w:r>
    <w:r w:rsidRPr="006E597A">
      <w:rPr>
        <w:rStyle w:val="Bodytext2"/>
        <w:lang w:val="fr-FR"/>
      </w:rPr>
      <w:t xml:space="preserve">la: </w:t>
    </w:r>
    <w:hyperlink r:id="rId3" w:history="1">
      <w:r w:rsidR="006E597A" w:rsidRPr="00315360">
        <w:rPr>
          <w:rStyle w:val="Hyperlink"/>
          <w:lang w:val="fr-FR"/>
        </w:rPr>
        <w:t>https://www.fatf-gafi.org/en/publications/Fatfrecommendations/Risk-based-approach-banking-sector.html</w:t>
      </w:r>
    </w:hyperlink>
    <w:r w:rsidR="006E597A">
      <w:rPr>
        <w:lang w:val="fr-FR"/>
      </w:rPr>
      <w:t xml:space="preserve"> </w:t>
    </w:r>
  </w:p>
  <w:p w:rsidR="002C76E5" w:rsidRDefault="002C76E5" w:rsidP="006E597A">
    <w:pPr>
      <w:pStyle w:val="Bodytext20"/>
      <w:numPr>
        <w:ilvl w:val="0"/>
        <w:numId w:val="3"/>
      </w:numPr>
      <w:tabs>
        <w:tab w:val="left" w:pos="0"/>
      </w:tabs>
      <w:ind w:left="180" w:hanging="180"/>
      <w:jc w:val="both"/>
      <w:rPr>
        <w:rStyle w:val="Bodytext2"/>
        <w:lang w:val="ro-RO"/>
      </w:rPr>
    </w:pPr>
    <w:r w:rsidRPr="00B627F8">
      <w:rPr>
        <w:rStyle w:val="Bodytext2"/>
        <w:lang w:val="ro-RO"/>
      </w:rPr>
      <w:t xml:space="preserve">Frank Haberstroh </w:t>
    </w:r>
    <w:r>
      <w:rPr>
        <w:rStyle w:val="Bodytext2"/>
        <w:lang w:val="ro-RO" w:eastAsia="ro-RO" w:bidi="ro-RO"/>
      </w:rPr>
      <w:t xml:space="preserve">și </w:t>
    </w:r>
    <w:r w:rsidRPr="00B627F8">
      <w:rPr>
        <w:rStyle w:val="Bodytext2"/>
        <w:lang w:val="ro-RO"/>
      </w:rPr>
      <w:t xml:space="preserve">Simon Zaugg, "Establishing an Agile Resonse Process to Crisis and Conflict-related Modern Slavery and Human Trafficking Risks" (Stabilirea unui proces agil de </w:t>
    </w:r>
    <w:r>
      <w:rPr>
        <w:rStyle w:val="Bodytext2"/>
        <w:lang w:val="ro-RO" w:eastAsia="ro-RO" w:bidi="ro-RO"/>
      </w:rPr>
      <w:t xml:space="preserve">reacție </w:t>
    </w:r>
    <w:r w:rsidRPr="00B627F8">
      <w:rPr>
        <w:rStyle w:val="Bodytext2"/>
        <w:lang w:val="ro-RO"/>
      </w:rPr>
      <w:t xml:space="preserve">la riscurile legate de sclavie </w:t>
    </w:r>
    <w:r>
      <w:rPr>
        <w:rStyle w:val="Bodytext2"/>
        <w:lang w:val="ro-RO" w:eastAsia="ro-RO" w:bidi="ro-RO"/>
      </w:rPr>
      <w:t xml:space="preserve">modernă și </w:t>
    </w:r>
    <w:r w:rsidRPr="00B627F8">
      <w:rPr>
        <w:rStyle w:val="Bodytext2"/>
        <w:lang w:val="ro-RO"/>
      </w:rPr>
      <w:t xml:space="preserve">de trafic de persoane </w:t>
    </w:r>
    <w:r>
      <w:rPr>
        <w:rStyle w:val="Bodytext2"/>
        <w:lang w:val="ro-RO" w:eastAsia="ro-RO" w:bidi="ro-RO"/>
      </w:rPr>
      <w:t xml:space="preserve">în situații </w:t>
    </w:r>
    <w:r w:rsidRPr="00B627F8">
      <w:rPr>
        <w:rStyle w:val="Bodytext2"/>
        <w:lang w:val="ro-RO"/>
      </w:rPr>
      <w:t xml:space="preserve">de </w:t>
    </w:r>
    <w:r>
      <w:rPr>
        <w:rStyle w:val="Bodytext2"/>
        <w:lang w:val="ro-RO" w:eastAsia="ro-RO" w:bidi="ro-RO"/>
      </w:rPr>
      <w:t xml:space="preserve">criză și </w:t>
    </w:r>
    <w:r w:rsidRPr="00B627F8">
      <w:rPr>
        <w:rStyle w:val="Bodytext2"/>
        <w:lang w:val="ro-RO"/>
      </w:rPr>
      <w:t xml:space="preserve">de conflict), </w:t>
    </w:r>
    <w:r w:rsidRPr="00B627F8">
      <w:rPr>
        <w:rStyle w:val="Bodytext2"/>
        <w:i/>
        <w:iCs/>
        <w:lang w:val="ro-RO"/>
      </w:rPr>
      <w:t>UNU-CPR Policy Brief</w:t>
    </w:r>
    <w:r w:rsidRPr="00B627F8">
      <w:rPr>
        <w:rStyle w:val="Bodytext2"/>
        <w:lang w:val="ro-RO"/>
      </w:rPr>
      <w:t xml:space="preserve"> (New York: </w:t>
    </w:r>
    <w:r>
      <w:rPr>
        <w:rStyle w:val="Bodytext2"/>
        <w:lang w:val="ro-RO" w:eastAsia="ro-RO" w:bidi="ro-RO"/>
      </w:rPr>
      <w:t xml:space="preserve">Universitatea Națiunilor </w:t>
    </w:r>
    <w:r w:rsidRPr="00B627F8">
      <w:rPr>
        <w:rStyle w:val="Bodytext2"/>
        <w:lang w:val="ro-RO"/>
      </w:rPr>
      <w:t xml:space="preserve">Unite, 2023). </w:t>
    </w:r>
    <w:r>
      <w:rPr>
        <w:rStyle w:val="Bodytext2"/>
        <w:lang w:val="ro-RO" w:eastAsia="ro-RO" w:bidi="ro-RO"/>
      </w:rPr>
      <w:t xml:space="preserve">Accesibil </w:t>
    </w:r>
    <w:r w:rsidRPr="00B627F8">
      <w:rPr>
        <w:rStyle w:val="Bodytext2"/>
        <w:lang w:val="ro-RO"/>
      </w:rPr>
      <w:t>la:</w:t>
    </w:r>
    <w:r w:rsidR="006E597A" w:rsidRPr="006E597A">
      <w:rPr>
        <w:lang w:val="fr-FR"/>
      </w:rPr>
      <w:t xml:space="preserve"> </w:t>
    </w:r>
    <w:hyperlink r:id="rId4" w:history="1">
      <w:r w:rsidR="006E597A" w:rsidRPr="00315360">
        <w:rPr>
          <w:rStyle w:val="Hyperlink"/>
          <w:lang w:val="fr-FR"/>
        </w:rPr>
        <w:t>http://collections.unu.edu/eserv/UNU:9108/Policy-Brief_Agile_Response_to_Crisis_FINAL.pdf</w:t>
      </w:r>
    </w:hyperlink>
    <w:r w:rsidR="006E597A">
      <w:rPr>
        <w:lang w:val="fr-FR"/>
      </w:rPr>
      <w:t xml:space="preserve"> </w:t>
    </w:r>
  </w:p>
  <w:p w:rsidR="002C76E5" w:rsidRPr="00B627F8" w:rsidRDefault="00F345EA" w:rsidP="00B8493F">
    <w:pPr>
      <w:pStyle w:val="ListParagraph"/>
      <w:numPr>
        <w:ilvl w:val="0"/>
        <w:numId w:val="3"/>
      </w:numPr>
      <w:ind w:left="180" w:hanging="180"/>
      <w:jc w:val="both"/>
      <w:rPr>
        <w:rFonts w:ascii="Arial" w:eastAsia="Arial" w:hAnsi="Arial" w:cs="Arial"/>
        <w:color w:val="231F20"/>
        <w:sz w:val="16"/>
        <w:szCs w:val="16"/>
        <w:lang w:val="ro-RO"/>
      </w:rPr>
    </w:pPr>
    <w:r>
      <w:rPr>
        <w:noProof/>
        <w:lang w:bidi="ar-SA"/>
      </w:rPr>
      <mc:AlternateContent>
        <mc:Choice Requires="wps">
          <w:drawing>
            <wp:anchor distT="0" distB="0" distL="0" distR="0" simplePos="0" relativeHeight="251659264" behindDoc="1" locked="0" layoutInCell="1" allowOverlap="1" wp14:anchorId="6E399776" wp14:editId="3274729E">
              <wp:simplePos x="0" y="0"/>
              <wp:positionH relativeFrom="page">
                <wp:posOffset>733425</wp:posOffset>
              </wp:positionH>
              <wp:positionV relativeFrom="page">
                <wp:posOffset>10420350</wp:posOffset>
              </wp:positionV>
              <wp:extent cx="6541135" cy="202565"/>
              <wp:effectExtent l="0" t="0" r="0" b="0"/>
              <wp:wrapNone/>
              <wp:docPr id="17" name="Shape 7"/>
              <wp:cNvGraphicFramePr/>
              <a:graphic xmlns:a="http://schemas.openxmlformats.org/drawingml/2006/main">
                <a:graphicData uri="http://schemas.microsoft.com/office/word/2010/wordprocessingShape">
                  <wps:wsp>
                    <wps:cNvSpPr txBox="1"/>
                    <wps:spPr>
                      <a:xfrm>
                        <a:off x="0" y="0"/>
                        <a:ext cx="6541135" cy="202565"/>
                      </a:xfrm>
                      <a:prstGeom prst="rect">
                        <a:avLst/>
                      </a:prstGeom>
                      <a:noFill/>
                    </wps:spPr>
                    <wps:txbx>
                      <w:txbxContent>
                        <w:p w:rsidR="00F345EA" w:rsidRPr="00724BFF" w:rsidRDefault="00F345EA" w:rsidP="00F345EA">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Pr>
                              <w:b/>
                            </w:rPr>
                            <w:t>4</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6E399776" id="_x0000_t202" coordsize="21600,21600" o:spt="202" path="m,l,21600r21600,l21600,xe">
              <v:stroke joinstyle="miter"/>
              <v:path gradientshapeok="t" o:connecttype="rect"/>
            </v:shapetype>
            <v:shape id="_x0000_s1072" type="#_x0000_t202" style="position:absolute;left:0;text-align:left;margin-left:57.75pt;margin-top:820.5pt;width:515.05pt;height:15.9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" filled="f" stroked="f">
              <v:textbox inset="0,0,0,0">
                <w:txbxContent>
                  <w:p w:rsidR="00F345EA" w:rsidRPr="00724BFF" w:rsidRDefault="00F345EA" w:rsidP="00F345EA">
                    <w:pPr>
                      <w:pStyle w:val="Headerorfooter20"/>
                      <w:jc w:val="both"/>
                      <w:rPr>
                        <w:rFonts w:ascii="Arial" w:hAnsi="Arial" w:cs="Arial"/>
                        <w:sz w:val="16"/>
                        <w:szCs w:val="16"/>
                      </w:rPr>
                    </w:pPr>
                    <w:r w:rsidRPr="00724BFF">
                      <w:rPr>
                        <w:rStyle w:val="Headerorfooter2"/>
                        <w:rFonts w:ascii="Arial" w:eastAsia="Arial" w:hAnsi="Arial" w:cs="Arial"/>
                        <w:color w:val="231F20"/>
                        <w:sz w:val="16"/>
                        <w:szCs w:val="16"/>
                      </w:rPr>
                      <w:t>Detectarea fluxurilor financiare ale sclaviei moderne și ale traficu</w:t>
                    </w:r>
                    <w:r>
                      <w:rPr>
                        <w:rStyle w:val="Headerorfooter2"/>
                        <w:rFonts w:ascii="Arial" w:eastAsia="Arial" w:hAnsi="Arial" w:cs="Arial"/>
                        <w:color w:val="231F20"/>
                        <w:sz w:val="16"/>
                        <w:szCs w:val="16"/>
                      </w:rPr>
                      <w:t xml:space="preserve">lui de persoane: Un ghid pentru monitorizarea </w:t>
                    </w:r>
                    <w:r w:rsidRPr="00724BFF">
                      <w:rPr>
                        <w:rStyle w:val="Headerorfooter2"/>
                        <w:rFonts w:ascii="Arial" w:eastAsia="Arial" w:hAnsi="Arial" w:cs="Arial"/>
                        <w:color w:val="231F20"/>
                        <w:sz w:val="16"/>
                        <w:szCs w:val="16"/>
                      </w:rPr>
                      <w:t>automată a tranzacțiilor</w:t>
                    </w:r>
                    <w:r>
                      <w:rPr>
                        <w:rStyle w:val="Headerorfooter2"/>
                        <w:rFonts w:ascii="Arial" w:eastAsia="Arial" w:hAnsi="Arial" w:cs="Arial"/>
                        <w:color w:val="231F20"/>
                        <w:sz w:val="16"/>
                        <w:szCs w:val="16"/>
                      </w:rPr>
                      <w:t xml:space="preserve"> </w:t>
                    </w:r>
                    <w:r w:rsidRPr="00724BFF">
                      <w:rPr>
                        <w:rStyle w:val="Headerorfooter2"/>
                        <w:rFonts w:ascii="Arial" w:eastAsia="Arial" w:hAnsi="Arial" w:cs="Arial"/>
                        <w:color w:val="231F20"/>
                        <w:sz w:val="16"/>
                        <w:szCs w:val="16"/>
                      </w:rPr>
                      <w:t xml:space="preserve"> </w:t>
                    </w:r>
                    <w:r>
                      <w:rPr>
                        <w:rStyle w:val="Headerorfooter2"/>
                        <w:rFonts w:ascii="Arial" w:eastAsia="Arial" w:hAnsi="Arial" w:cs="Arial"/>
                        <w:color w:val="231F20"/>
                        <w:sz w:val="16"/>
                        <w:szCs w:val="16"/>
                      </w:rPr>
                      <w:t xml:space="preserve">     </w:t>
                    </w:r>
                    <w:r>
                      <w:rPr>
                        <w:b/>
                      </w:rPr>
                      <w:t>4</w:t>
                    </w:r>
                  </w:p>
                </w:txbxContent>
              </v:textbox>
              <w10:wrap anchorx="page" anchory="page"/>
            </v:shape>
          </w:pict>
        </mc:Fallback>
      </mc:AlternateContent>
    </w:r>
    <w:r w:rsidR="002C76E5" w:rsidRPr="00B627F8">
      <w:rPr>
        <w:rFonts w:ascii="Arial" w:eastAsia="Arial" w:hAnsi="Arial" w:cs="Arial"/>
        <w:color w:val="231F20"/>
        <w:sz w:val="16"/>
        <w:szCs w:val="16"/>
        <w:lang w:val="ro-RO"/>
      </w:rPr>
      <w:t xml:space="preserve">Alocarea diferitelor grupuri de țări la nivelurile de risc respective nu este în niciun caz obligatorie. În special, instituțiile financiare ar putea dori să trateze țările care prezintă motive de îngrijorare identificate la nivel regional ca "țări cu risc ridicat" dacă, de exemplu, statisticile privind criminalitatea din țara de domiciliu nu oferă informații privind originea victimelor sau a autorilor. De asemenea, o instituție financiară care își desfășoară activitatea la nivel mondial și nu dorește să își diferențieze clasificarea riscurilor în funcție de unitățile sale naționale poate alege să desemneze drept țări cu risc ridicat doar țările de origine cu relevanță globală.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6E5" w:rsidRPr="009B2AD9" w:rsidRDefault="002C76E5" w:rsidP="006805A0">
    <w:pPr>
      <w:ind w:left="180"/>
      <w:jc w:val="both"/>
      <w:rPr>
        <w:rFonts w:ascii="Arial" w:hAnsi="Arial" w:cs="Arial"/>
        <w:sz w:val="16"/>
        <w:szCs w:val="16"/>
        <w:lang w:val="fr-FR"/>
      </w:rPr>
    </w:pPr>
    <w:r w:rsidRPr="009B2AD9">
      <w:rPr>
        <w:rFonts w:ascii="Arial" w:hAnsi="Arial" w:cs="Arial"/>
        <w:sz w:val="16"/>
        <w:szCs w:val="16"/>
        <w:vertAlign w:val="superscript"/>
      </w:rPr>
      <w:t>12</w:t>
    </w:r>
    <w:r>
      <w:rPr>
        <w:rFonts w:ascii="Arial" w:hAnsi="Arial" w:cs="Arial"/>
        <w:sz w:val="16"/>
        <w:szCs w:val="16"/>
      </w:rPr>
      <w:t xml:space="preserve"> </w:t>
    </w:r>
    <w:r w:rsidRPr="009B2AD9">
      <w:rPr>
        <w:rFonts w:ascii="Arial" w:hAnsi="Arial" w:cs="Arial"/>
        <w:sz w:val="16"/>
        <w:szCs w:val="16"/>
      </w:rPr>
      <w:t xml:space="preserve">Pentru a determina țările cu relevanță deosebită, s-a ales următoarea abordare: Țărilor raportate li s-au atribuit între zero și cinci puncte atunci </w:t>
    </w:r>
    <w:r>
      <w:rPr>
        <w:rFonts w:ascii="Arial" w:hAnsi="Arial" w:cs="Arial"/>
        <w:sz w:val="16"/>
        <w:szCs w:val="16"/>
      </w:rPr>
      <w:t xml:space="preserve"> </w:t>
    </w:r>
    <w:r w:rsidRPr="009B2AD9">
      <w:rPr>
        <w:rFonts w:ascii="Arial" w:hAnsi="Arial" w:cs="Arial"/>
        <w:sz w:val="16"/>
        <w:szCs w:val="16"/>
      </w:rPr>
      <w:t xml:space="preserve">când au fost menționate ca fiind țara de naționalitate a victimelor sau a infractorilor sau ca fiind țara din care victimele au fost repatriate. </w:t>
    </w:r>
    <w:r w:rsidRPr="009B2AD9">
      <w:rPr>
        <w:rFonts w:ascii="Arial" w:hAnsi="Arial" w:cs="Arial"/>
        <w:sz w:val="16"/>
        <w:szCs w:val="16"/>
        <w:lang w:val="fr-FR"/>
      </w:rPr>
      <w:t>Țării cu cel mai mare număr de persoane raportate în fiecare categorie i s-au acordat cinci puncte pentru fiecare categorie. Țările cu al doilea până la al cincilea cel mai mare număr de persoane raportate în fiecare categorie au primit între patru și un punct pentru fiecare categorie. Numerele inferioare au primit zero puncte. Punctajele celor trei categorii au fost însumate, iar țările cu cele mai multe puncte au fost considerate deosebit de relevante. Ori de câte ori distribuția punctelor a permis, au fost incluse maximum cinci țări pentru fiecare țară raportoare.</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6E5" w:rsidRPr="009C6448" w:rsidRDefault="002C76E5" w:rsidP="00A31974">
    <w:pPr>
      <w:jc w:val="both"/>
      <w:rPr>
        <w:rFonts w:ascii="Arial" w:hAnsi="Arial" w:cs="Arial"/>
        <w:sz w:val="16"/>
        <w:szCs w:val="16"/>
        <w:lang w:val="fr-FR"/>
      </w:rPr>
    </w:pPr>
    <w:r w:rsidRPr="00EA56DE">
      <w:rPr>
        <w:rFonts w:ascii="Arial" w:hAnsi="Arial" w:cs="Arial"/>
        <w:sz w:val="18"/>
        <w:szCs w:val="18"/>
        <w:vertAlign w:val="superscript"/>
      </w:rPr>
      <w:t>10</w:t>
    </w:r>
    <w:r w:rsidRPr="00A31974">
      <w:rPr>
        <w:rFonts w:ascii="Arial" w:hAnsi="Arial" w:cs="Arial"/>
        <w:sz w:val="16"/>
        <w:szCs w:val="16"/>
      </w:rPr>
      <w:t xml:space="preserve">Oficiul Națiunilor Unite pentru Droguri și Criminalitate (UNODC), Global Report on Trafficking in Persons 2022 (New York: Organizația Națiunilor Unite, 2023). </w:t>
    </w:r>
    <w:r w:rsidRPr="00A31974">
      <w:rPr>
        <w:rFonts w:ascii="Arial" w:hAnsi="Arial" w:cs="Arial"/>
        <w:sz w:val="16"/>
        <w:szCs w:val="16"/>
        <w:lang w:val="fr-FR"/>
      </w:rPr>
      <w:t xml:space="preserve">Accesibil la: </w:t>
    </w:r>
    <w:hyperlink r:id="rId1" w:history="1">
      <w:r w:rsidR="009C6448" w:rsidRPr="009C6448">
        <w:rPr>
          <w:rStyle w:val="Hyperlink"/>
          <w:rFonts w:ascii="Arial" w:hAnsi="Arial" w:cs="Arial"/>
          <w:sz w:val="16"/>
          <w:szCs w:val="16"/>
          <w:lang w:val="fr-FR"/>
        </w:rPr>
        <w:t>https://www.unodc.org/documents/data-and-analysis/glotip/2022/GLOTiP_2022_web.pdf</w:t>
      </w:r>
    </w:hyperlink>
    <w:r w:rsidR="009C6448">
      <w:rPr>
        <w:lang w:val="fr-FR"/>
      </w:rPr>
      <w:t xml:space="preserve"> </w:t>
    </w:r>
  </w:p>
  <w:p w:rsidR="002C76E5" w:rsidRPr="009C6448" w:rsidRDefault="002C76E5" w:rsidP="00A31974">
    <w:pPr>
      <w:jc w:val="both"/>
      <w:rPr>
        <w:lang w:val="fr-FR"/>
      </w:rPr>
    </w:pPr>
    <w:r w:rsidRPr="00EA56DE">
      <w:rPr>
        <w:rFonts w:ascii="Arial" w:hAnsi="Arial" w:cs="Arial"/>
        <w:sz w:val="18"/>
        <w:szCs w:val="18"/>
        <w:vertAlign w:val="superscript"/>
        <w:lang w:val="fr-FR"/>
      </w:rPr>
      <w:t>11</w:t>
    </w:r>
    <w:r w:rsidRPr="00A31974">
      <w:rPr>
        <w:rFonts w:ascii="Arial" w:hAnsi="Arial" w:cs="Arial"/>
        <w:sz w:val="16"/>
        <w:szCs w:val="16"/>
        <w:lang w:val="fr-FR"/>
      </w:rPr>
      <w:t xml:space="preserve">Profilurile de țară sunt disponibile aici: </w:t>
    </w:r>
    <w:hyperlink r:id="rId2" w:history="1">
      <w:r w:rsidR="009C6448" w:rsidRPr="009C6448">
        <w:rPr>
          <w:rStyle w:val="Hyperlink"/>
          <w:rFonts w:ascii="Arial" w:hAnsi="Arial" w:cs="Arial"/>
          <w:sz w:val="16"/>
          <w:szCs w:val="16"/>
          <w:lang w:val="fr-FR"/>
        </w:rPr>
        <w:t>https://www.unodc.org/unodc/data-and-analysis/glotip.html</w:t>
      </w:r>
    </w:hyperlink>
    <w:r w:rsidR="009C6448">
      <w:rPr>
        <w:lang w:val="fr-FR"/>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6E5" w:rsidRPr="00EA56DE" w:rsidRDefault="002C76E5" w:rsidP="00EA56DE">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6E5" w:rsidRPr="00770D4E" w:rsidRDefault="002C76E5" w:rsidP="00770D4E">
    <w:pPr>
      <w:jc w:val="both"/>
      <w:rPr>
        <w:rFonts w:ascii="Arial" w:hAnsi="Arial" w:cs="Arial"/>
        <w:sz w:val="16"/>
        <w:szCs w:val="16"/>
        <w:lang w:val="fr-FR"/>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6E5" w:rsidRDefault="002C76E5">
    <w:pPr>
      <w:spacing w:line="1"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5210" w:rsidRDefault="00B55210">
      <w:r>
        <w:separator/>
      </w:r>
    </w:p>
  </w:footnote>
  <w:footnote w:type="continuationSeparator" w:id="0">
    <w:p w:rsidR="00B55210" w:rsidRDefault="00B55210">
      <w:r>
        <w:continuationSeparator/>
      </w:r>
    </w:p>
  </w:footnote>
  <w:footnote w:id="1">
    <w:p w:rsidR="002C76E5" w:rsidRDefault="002C76E5" w:rsidP="00706E87">
      <w:pPr>
        <w:pStyle w:val="Footnote0"/>
        <w:spacing w:line="300" w:lineRule="auto"/>
        <w:ind w:left="90" w:hanging="90"/>
        <w:jc w:val="both"/>
      </w:pPr>
      <w:r>
        <w:rPr>
          <w:rStyle w:val="Footnote"/>
          <w:vertAlign w:val="superscript"/>
          <w:lang w:val="en-US" w:eastAsia="en-US" w:bidi="en-US"/>
        </w:rPr>
        <w:footnoteRef/>
      </w:r>
      <w:r>
        <w:rPr>
          <w:rStyle w:val="Footnote"/>
          <w:lang w:val="en-US" w:eastAsia="en-US" w:bidi="en-US"/>
        </w:rPr>
        <w:t xml:space="preserve">   </w:t>
      </w:r>
      <w:r>
        <w:rPr>
          <w:rStyle w:val="Footnote"/>
        </w:rPr>
        <w:t xml:space="preserve">Organizația Internațională </w:t>
      </w:r>
      <w:r>
        <w:rPr>
          <w:rStyle w:val="Footnote"/>
          <w:lang w:val="en-US" w:eastAsia="en-US" w:bidi="en-US"/>
        </w:rPr>
        <w:t xml:space="preserve">a Muncii (OIM), Walk Free </w:t>
      </w:r>
      <w:r>
        <w:rPr>
          <w:rStyle w:val="Footnote"/>
        </w:rPr>
        <w:t xml:space="preserve">și Organizația Internațională </w:t>
      </w:r>
      <w:r>
        <w:rPr>
          <w:rStyle w:val="Footnote"/>
          <w:lang w:val="en-US" w:eastAsia="en-US" w:bidi="en-US"/>
        </w:rPr>
        <w:t xml:space="preserve">pentru </w:t>
      </w:r>
      <w:r>
        <w:rPr>
          <w:rStyle w:val="Footnote"/>
        </w:rPr>
        <w:t xml:space="preserve">Migrație </w:t>
      </w:r>
      <w:r>
        <w:rPr>
          <w:rStyle w:val="Footnote"/>
          <w:lang w:val="en-US" w:eastAsia="en-US" w:bidi="en-US"/>
        </w:rPr>
        <w:t xml:space="preserve">(OIM), </w:t>
      </w:r>
      <w:r>
        <w:rPr>
          <w:rStyle w:val="Footnote"/>
          <w:i/>
          <w:iCs/>
          <w:lang w:val="en-US" w:eastAsia="en-US" w:bidi="en-US"/>
        </w:rPr>
        <w:t>Global Estimates of Modern Slavery: Forced Labour and Forced Marriage</w:t>
      </w:r>
      <w:r>
        <w:rPr>
          <w:rStyle w:val="Footnote"/>
          <w:lang w:val="en-US" w:eastAsia="en-US" w:bidi="en-US"/>
        </w:rPr>
        <w:t xml:space="preserve"> (Geneva: OIM, 2022). </w:t>
      </w:r>
      <w:r>
        <w:rPr>
          <w:rStyle w:val="Footnote"/>
        </w:rPr>
        <w:t xml:space="preserve">Accesibilă </w:t>
      </w:r>
      <w:r w:rsidRPr="005C5B16">
        <w:rPr>
          <w:rStyle w:val="Footnote"/>
          <w:lang w:val="fr-FR" w:eastAsia="en-US" w:bidi="en-US"/>
        </w:rPr>
        <w:t>la:</w:t>
      </w:r>
      <w:r w:rsidR="0041256E">
        <w:t xml:space="preserve"> </w:t>
      </w:r>
      <w:hyperlink r:id="rId1" w:history="1">
        <w:r w:rsidR="0041256E" w:rsidRPr="00315360">
          <w:rPr>
            <w:rStyle w:val="Hyperlink"/>
            <w:lang w:val="fr-FR" w:eastAsia="en-US" w:bidi="en-US"/>
          </w:rPr>
          <w:t>https://www.ilo.org/wcmsp5/groups/public/---ed_norm/---ipec/documents/publication/wcms_854733.pdf</w:t>
        </w:r>
      </w:hyperlink>
      <w:r w:rsidR="0041256E">
        <w:rPr>
          <w:rStyle w:val="Footnote"/>
          <w:color w:val="205E9E"/>
          <w:u w:val="single"/>
          <w:lang w:val="fr-FR" w:eastAsia="en-US" w:bidi="en-US"/>
        </w:rPr>
        <w:t xml:space="preserve"> </w:t>
      </w:r>
      <w:r w:rsidR="0041256E">
        <w:t xml:space="preserve"> </w:t>
      </w:r>
    </w:p>
  </w:footnote>
  <w:footnote w:id="2">
    <w:p w:rsidR="002C76E5" w:rsidRPr="007C4675" w:rsidRDefault="002C76E5" w:rsidP="007C4675">
      <w:pPr>
        <w:pStyle w:val="Footnote0"/>
        <w:spacing w:line="300" w:lineRule="auto"/>
        <w:ind w:left="90" w:hanging="90"/>
        <w:jc w:val="both"/>
        <w:rPr>
          <w:color w:val="205E9E"/>
          <w:u w:val="single"/>
          <w:lang w:val="fr-FR" w:eastAsia="en-US" w:bidi="en-US"/>
        </w:rPr>
      </w:pPr>
      <w:r>
        <w:rPr>
          <w:rStyle w:val="Footnote"/>
          <w:vertAlign w:val="superscript"/>
          <w:lang w:val="en-US" w:eastAsia="en-US" w:bidi="en-US"/>
        </w:rPr>
        <w:footnoteRef/>
      </w:r>
      <w:r>
        <w:rPr>
          <w:rStyle w:val="Footnote"/>
          <w:lang w:val="en-US" w:eastAsia="en-US" w:bidi="en-US"/>
        </w:rPr>
        <w:t xml:space="preserve">   ILO, </w:t>
      </w:r>
      <w:r>
        <w:rPr>
          <w:rStyle w:val="Footnote"/>
          <w:i/>
          <w:iCs/>
          <w:lang w:val="en-US" w:eastAsia="en-US" w:bidi="en-US"/>
        </w:rPr>
        <w:t>Profits and Poverty: The Economics of Forced Labour</w:t>
      </w:r>
      <w:r>
        <w:rPr>
          <w:rStyle w:val="Footnote"/>
          <w:lang w:val="en-US" w:eastAsia="en-US" w:bidi="en-US"/>
        </w:rPr>
        <w:t xml:space="preserve"> (Geneva: OIM, 2014). </w:t>
      </w:r>
      <w:r>
        <w:rPr>
          <w:rStyle w:val="Footnote"/>
        </w:rPr>
        <w:t xml:space="preserve">Accesibilă </w:t>
      </w:r>
      <w:r w:rsidRPr="00CE061D">
        <w:rPr>
          <w:rStyle w:val="Footnote"/>
          <w:lang w:val="fr-FR" w:eastAsia="en-US" w:bidi="en-US"/>
        </w:rPr>
        <w:t>la:</w:t>
      </w:r>
      <w:r w:rsidRPr="007C4675">
        <w:rPr>
          <w:rStyle w:val="Footnote"/>
          <w:lang w:val="fr-FR" w:eastAsia="en-US" w:bidi="en-US"/>
        </w:rPr>
        <w:t xml:space="preserve"> </w:t>
      </w:r>
      <w:hyperlink r:id="rId2" w:history="1">
        <w:r w:rsidR="007C4675" w:rsidRPr="00315360">
          <w:rPr>
            <w:rStyle w:val="Hyperlink"/>
            <w:lang w:val="fr-FR" w:eastAsia="en-US" w:bidi="en-US"/>
          </w:rPr>
          <w:t>https://www.ilo.org/wcmsp5/groups/public/---ed_norm/---declaration/documents/publication/wcms_243391.pdf</w:t>
        </w:r>
      </w:hyperlink>
      <w:r w:rsidR="007C4675">
        <w:rPr>
          <w:rStyle w:val="Footnote"/>
          <w:lang w:val="fr-FR" w:eastAsia="en-US" w:bidi="en-US"/>
        </w:rPr>
        <w:t xml:space="preserve"> </w:t>
      </w:r>
    </w:p>
    <w:p w:rsidR="002C76E5" w:rsidRPr="005C5B16" w:rsidRDefault="002C76E5" w:rsidP="009B4AEC">
      <w:pPr>
        <w:pStyle w:val="Bodytext20"/>
        <w:numPr>
          <w:ilvl w:val="0"/>
          <w:numId w:val="2"/>
        </w:numPr>
        <w:tabs>
          <w:tab w:val="left" w:pos="0"/>
        </w:tabs>
        <w:spacing w:line="288" w:lineRule="auto"/>
        <w:ind w:left="90" w:hanging="90"/>
        <w:jc w:val="both"/>
        <w:rPr>
          <w:lang w:val="fr-FR"/>
        </w:rPr>
      </w:pPr>
      <w:r w:rsidRPr="00BE053B">
        <w:rPr>
          <w:rStyle w:val="Footnote"/>
        </w:rPr>
        <w:t>Global Initiative Against</w:t>
      </w:r>
      <w:r>
        <w:rPr>
          <w:rStyle w:val="Bodytext2"/>
          <w:lang w:val="ro-RO" w:eastAsia="ro-RO" w:bidi="ro-RO"/>
        </w:rPr>
        <w:t xml:space="preserve"> Transnational Organized Crime, </w:t>
      </w:r>
      <w:r>
        <w:rPr>
          <w:rStyle w:val="Bodytext2"/>
          <w:i/>
          <w:iCs/>
          <w:lang w:val="ro-RO" w:eastAsia="ro-RO" w:bidi="ro-RO"/>
        </w:rPr>
        <w:t>Global Organized Crime Index 2021</w:t>
      </w:r>
      <w:r>
        <w:rPr>
          <w:rStyle w:val="Bodytext2"/>
          <w:lang w:val="ro-RO" w:eastAsia="ro-RO" w:bidi="ro-RO"/>
        </w:rPr>
        <w:t xml:space="preserve"> (Geneva: Global Initiative Against Transnational Organized </w:t>
      </w:r>
      <w:r>
        <w:rPr>
          <w:rStyle w:val="Bodytext2"/>
        </w:rPr>
        <w:t xml:space="preserve">Crime, 2021). </w:t>
      </w:r>
      <w:r>
        <w:rPr>
          <w:rStyle w:val="Bodytext2"/>
          <w:lang w:val="ro-RO" w:eastAsia="ro-RO" w:bidi="ro-RO"/>
        </w:rPr>
        <w:t xml:space="preserve">Accesibil </w:t>
      </w:r>
      <w:r w:rsidRPr="005C5B16">
        <w:rPr>
          <w:rStyle w:val="Bodytext2"/>
          <w:lang w:val="fr-FR"/>
        </w:rPr>
        <w:t>la:</w:t>
      </w:r>
      <w:r w:rsidR="009B4AEC" w:rsidRPr="009B4AEC">
        <w:rPr>
          <w:lang w:val="fr-FR"/>
        </w:rPr>
        <w:t xml:space="preserve"> </w:t>
      </w:r>
      <w:hyperlink r:id="rId3" w:history="1">
        <w:r w:rsidR="009B4AEC" w:rsidRPr="00315360">
          <w:rPr>
            <w:rStyle w:val="Hyperlink"/>
            <w:lang w:val="fr-FR"/>
          </w:rPr>
          <w:t>https://globalinitiative.net/wp-content/uploads/2021/09/GITOC-Global-Organized-Crime-Index-2021.pdf</w:t>
        </w:r>
      </w:hyperlink>
      <w:r w:rsidR="009B4AEC">
        <w:rPr>
          <w:lang w:val="fr-FR"/>
        </w:rPr>
        <w:t xml:space="preserve"> </w:t>
      </w:r>
    </w:p>
    <w:p w:rsidR="002C76E5" w:rsidRPr="005C5B16" w:rsidRDefault="002C76E5" w:rsidP="009B4AEC">
      <w:pPr>
        <w:pStyle w:val="Bodytext20"/>
        <w:numPr>
          <w:ilvl w:val="0"/>
          <w:numId w:val="2"/>
        </w:numPr>
        <w:tabs>
          <w:tab w:val="left" w:pos="180"/>
        </w:tabs>
        <w:spacing w:line="331" w:lineRule="auto"/>
        <w:ind w:left="90" w:hanging="90"/>
        <w:jc w:val="both"/>
        <w:rPr>
          <w:lang w:val="fr-FR"/>
        </w:rPr>
      </w:pPr>
      <w:r>
        <w:rPr>
          <w:rStyle w:val="Bodytext2"/>
          <w:lang w:val="ro-RO" w:eastAsia="ro-RO" w:bidi="ro-RO"/>
        </w:rPr>
        <w:t xml:space="preserve"> Inițiativa </w:t>
      </w:r>
      <w:r w:rsidRPr="00CE061D">
        <w:rPr>
          <w:rStyle w:val="Bodytext2"/>
          <w:lang w:val="ro-RO"/>
        </w:rPr>
        <w:t xml:space="preserve">Liechtenstein, </w:t>
      </w:r>
      <w:r w:rsidRPr="00CE061D">
        <w:rPr>
          <w:rStyle w:val="Bodytext2"/>
          <w:i/>
          <w:iCs/>
          <w:lang w:val="ro-RO"/>
        </w:rPr>
        <w:t xml:space="preserve">Unlocking Potential: Un plan pentru mobilizarea </w:t>
      </w:r>
      <w:r>
        <w:rPr>
          <w:rStyle w:val="Bodytext2"/>
          <w:i/>
          <w:iCs/>
          <w:lang w:val="ro-RO" w:eastAsia="ro-RO" w:bidi="ro-RO"/>
        </w:rPr>
        <w:t xml:space="preserve">finanțării împotriva </w:t>
      </w:r>
      <w:r w:rsidRPr="00CE061D">
        <w:rPr>
          <w:rStyle w:val="Bodytext2"/>
          <w:i/>
          <w:iCs/>
          <w:lang w:val="ro-RO"/>
        </w:rPr>
        <w:t xml:space="preserve">sclaviei </w:t>
      </w:r>
      <w:r>
        <w:rPr>
          <w:rStyle w:val="Bodytext2"/>
          <w:i/>
          <w:iCs/>
          <w:lang w:val="ro-RO" w:eastAsia="ro-RO" w:bidi="ro-RO"/>
        </w:rPr>
        <w:t xml:space="preserve">și </w:t>
      </w:r>
      <w:r w:rsidRPr="00CE061D">
        <w:rPr>
          <w:rStyle w:val="Bodytext2"/>
          <w:i/>
          <w:iCs/>
          <w:lang w:val="ro-RO"/>
        </w:rPr>
        <w:t xml:space="preserve">a traficului de persoane: Raport final al Comisiei sectorului financiar al </w:t>
      </w:r>
      <w:r>
        <w:rPr>
          <w:rStyle w:val="Bodytext2"/>
          <w:i/>
          <w:iCs/>
          <w:lang w:val="ro-RO" w:eastAsia="ro-RO" w:bidi="ro-RO"/>
        </w:rPr>
        <w:t xml:space="preserve">Inițiativei </w:t>
      </w:r>
      <w:r w:rsidRPr="00CE061D">
        <w:rPr>
          <w:rStyle w:val="Bodytext2"/>
          <w:i/>
          <w:iCs/>
          <w:lang w:val="ro-RO"/>
        </w:rPr>
        <w:t xml:space="preserve">Liechtenstein privind sclavia </w:t>
      </w:r>
      <w:r>
        <w:rPr>
          <w:rStyle w:val="Bodytext2"/>
          <w:i/>
          <w:iCs/>
          <w:lang w:val="ro-RO" w:eastAsia="ro-RO" w:bidi="ro-RO"/>
        </w:rPr>
        <w:t xml:space="preserve">modernă și </w:t>
      </w:r>
      <w:r w:rsidRPr="00CE061D">
        <w:rPr>
          <w:rStyle w:val="Bodytext2"/>
          <w:i/>
          <w:iCs/>
          <w:lang w:val="ro-RO"/>
        </w:rPr>
        <w:t>traficul de persoane</w:t>
      </w:r>
      <w:r w:rsidRPr="00CE061D">
        <w:rPr>
          <w:rStyle w:val="Bodytext2"/>
          <w:lang w:val="ro-RO"/>
        </w:rPr>
        <w:t xml:space="preserve"> (New York: Universitatea </w:t>
      </w:r>
      <w:r>
        <w:rPr>
          <w:rStyle w:val="Bodytext2"/>
          <w:lang w:val="ro-RO" w:eastAsia="ro-RO" w:bidi="ro-RO"/>
        </w:rPr>
        <w:t xml:space="preserve">Națiunilor </w:t>
      </w:r>
      <w:r w:rsidRPr="00CE061D">
        <w:rPr>
          <w:rStyle w:val="Bodytext2"/>
          <w:lang w:val="ro-RO"/>
        </w:rPr>
        <w:t xml:space="preserve">Unite, 2019). </w:t>
      </w:r>
      <w:r>
        <w:rPr>
          <w:rStyle w:val="Bodytext2"/>
          <w:lang w:val="ro-RO" w:eastAsia="ro-RO" w:bidi="ro-RO"/>
        </w:rPr>
        <w:t xml:space="preserve">Accesibil </w:t>
      </w:r>
      <w:r w:rsidRPr="005C5B16">
        <w:rPr>
          <w:rStyle w:val="Bodytext2"/>
          <w:lang w:val="fr-FR"/>
        </w:rPr>
        <w:t>la:</w:t>
      </w:r>
      <w:r w:rsidRPr="003E0982">
        <w:rPr>
          <w:lang w:val="fr-FR"/>
        </w:rPr>
        <w:t xml:space="preserve"> </w:t>
      </w:r>
      <w:hyperlink r:id="rId4" w:history="1">
        <w:r w:rsidR="009B4AEC" w:rsidRPr="00315360">
          <w:rPr>
            <w:rStyle w:val="Hyperlink"/>
            <w:lang w:val="fr-FR"/>
          </w:rPr>
          <w:t>https://www.fastinitiative.org/the-blueprint/download-report/</w:t>
        </w:r>
      </w:hyperlink>
      <w:r w:rsidR="009B4AEC">
        <w:rPr>
          <w:lang w:val="fr-FR"/>
        </w:rPr>
        <w:t xml:space="preserve"> </w:t>
      </w:r>
    </w:p>
    <w:p w:rsidR="002C76E5" w:rsidRDefault="002C76E5" w:rsidP="009B4AEC">
      <w:pPr>
        <w:pStyle w:val="Bodytext20"/>
        <w:numPr>
          <w:ilvl w:val="0"/>
          <w:numId w:val="2"/>
        </w:numPr>
        <w:tabs>
          <w:tab w:val="left" w:pos="180"/>
        </w:tabs>
        <w:spacing w:line="331" w:lineRule="auto"/>
        <w:ind w:left="90" w:hanging="90"/>
        <w:jc w:val="both"/>
        <w:rPr>
          <w:rStyle w:val="Bodytext2"/>
          <w:lang w:val="fr-FR"/>
        </w:rPr>
      </w:pPr>
      <w:r>
        <w:rPr>
          <w:rStyle w:val="Bodytext2"/>
          <w:lang w:val="ro-RO" w:eastAsia="ro-RO" w:bidi="ro-RO"/>
        </w:rPr>
        <w:t xml:space="preserve"> Organizația </w:t>
      </w:r>
      <w:r>
        <w:rPr>
          <w:rStyle w:val="Bodytext2"/>
        </w:rPr>
        <w:t xml:space="preserve">pentru Securitate </w:t>
      </w:r>
      <w:r>
        <w:rPr>
          <w:rStyle w:val="Bodytext2"/>
          <w:lang w:val="ro-RO" w:eastAsia="ro-RO" w:bidi="ro-RO"/>
        </w:rPr>
        <w:t xml:space="preserve">și </w:t>
      </w:r>
      <w:r>
        <w:rPr>
          <w:rStyle w:val="Bodytext2"/>
        </w:rPr>
        <w:t xml:space="preserve">Cooperare </w:t>
      </w:r>
      <w:r>
        <w:rPr>
          <w:rStyle w:val="Bodytext2"/>
          <w:lang w:val="ro-RO" w:eastAsia="ro-RO" w:bidi="ro-RO"/>
        </w:rPr>
        <w:t xml:space="preserve">în </w:t>
      </w:r>
      <w:r>
        <w:rPr>
          <w:rStyle w:val="Bodytext2"/>
        </w:rPr>
        <w:t xml:space="preserve">Europa (OSCE), Biroul Reprezentantului Special </w:t>
      </w:r>
      <w:r>
        <w:rPr>
          <w:rStyle w:val="Bodytext2"/>
          <w:lang w:val="ro-RO" w:eastAsia="ro-RO" w:bidi="ro-RO"/>
        </w:rPr>
        <w:t xml:space="preserve">și </w:t>
      </w:r>
      <w:r>
        <w:rPr>
          <w:rStyle w:val="Bodytext2"/>
        </w:rPr>
        <w:t xml:space="preserve">Coordonatorului pentru combaterea traficului de </w:t>
      </w:r>
      <w:r>
        <w:rPr>
          <w:rStyle w:val="Bodytext2"/>
          <w:lang w:val="ro-RO" w:eastAsia="ro-RO" w:bidi="ro-RO"/>
        </w:rPr>
        <w:t xml:space="preserve">ființe </w:t>
      </w:r>
      <w:r>
        <w:rPr>
          <w:rStyle w:val="Bodytext2"/>
        </w:rPr>
        <w:t xml:space="preserve">umane, </w:t>
      </w:r>
      <w:r>
        <w:rPr>
          <w:rStyle w:val="Bodytext2"/>
          <w:i/>
          <w:iCs/>
        </w:rPr>
        <w:t>Following the Money: Compendium of Resources and Step-by-Step Guide to Financial Investigations Related to Trafficking in Human Beings</w:t>
      </w:r>
      <w:r>
        <w:rPr>
          <w:rStyle w:val="Bodytext2"/>
        </w:rPr>
        <w:t xml:space="preserve"> (</w:t>
      </w:r>
      <w:r>
        <w:rPr>
          <w:rStyle w:val="Bodytext2"/>
          <w:i/>
          <w:iCs/>
        </w:rPr>
        <w:t xml:space="preserve">Compendiu de resurse </w:t>
      </w:r>
      <w:r>
        <w:rPr>
          <w:rStyle w:val="Bodytext2"/>
          <w:i/>
          <w:iCs/>
          <w:lang w:val="ro-RO" w:eastAsia="ro-RO" w:bidi="ro-RO"/>
        </w:rPr>
        <w:t xml:space="preserve">și </w:t>
      </w:r>
      <w:r>
        <w:rPr>
          <w:rStyle w:val="Bodytext2"/>
          <w:i/>
          <w:iCs/>
        </w:rPr>
        <w:t xml:space="preserve">ghid pas cu pas pentru </w:t>
      </w:r>
      <w:r>
        <w:rPr>
          <w:rStyle w:val="Bodytext2"/>
          <w:i/>
          <w:iCs/>
          <w:lang w:val="ro-RO" w:eastAsia="ro-RO" w:bidi="ro-RO"/>
        </w:rPr>
        <w:t xml:space="preserve">investigațiile </w:t>
      </w:r>
      <w:r>
        <w:rPr>
          <w:rStyle w:val="Bodytext2"/>
          <w:i/>
          <w:iCs/>
        </w:rPr>
        <w:t xml:space="preserve">financiare legate de traficul de persoane) </w:t>
      </w:r>
      <w:r>
        <w:rPr>
          <w:rStyle w:val="Bodytext2"/>
        </w:rPr>
        <w:t xml:space="preserve">(Viena: OSCE, 2019), p. 13. </w:t>
      </w:r>
      <w:r>
        <w:rPr>
          <w:rStyle w:val="Bodytext2"/>
          <w:lang w:val="ro-RO" w:eastAsia="ro-RO" w:bidi="ro-RO"/>
        </w:rPr>
        <w:t xml:space="preserve">Accesibil </w:t>
      </w:r>
      <w:r w:rsidRPr="005C5B16">
        <w:rPr>
          <w:rStyle w:val="Bodytext2"/>
          <w:lang w:val="fr-FR"/>
        </w:rPr>
        <w:t>la:</w:t>
      </w:r>
      <w:r>
        <w:rPr>
          <w:rStyle w:val="Bodytext2"/>
          <w:lang w:val="fr-FR"/>
        </w:rPr>
        <w:t xml:space="preserve"> </w:t>
      </w:r>
      <w:hyperlink r:id="rId5" w:history="1">
        <w:r w:rsidR="009B4AEC" w:rsidRPr="00315360">
          <w:rPr>
            <w:rStyle w:val="Hyperlink"/>
            <w:lang w:val="fr-FR"/>
          </w:rPr>
          <w:t>https://www.osce.org/files/f/documents/f/5/438323_0.pdf</w:t>
        </w:r>
      </w:hyperlink>
      <w:r w:rsidR="009B4AEC">
        <w:rPr>
          <w:rStyle w:val="Bodytext2"/>
          <w:lang w:val="fr-FR"/>
        </w:rPr>
        <w:t xml:space="preserve"> </w:t>
      </w:r>
    </w:p>
    <w:p w:rsidR="002C76E5" w:rsidRPr="00A0324D" w:rsidRDefault="002C76E5" w:rsidP="00BE053B">
      <w:pPr>
        <w:pStyle w:val="Footnote0"/>
        <w:spacing w:line="300" w:lineRule="auto"/>
        <w:ind w:left="270" w:hanging="130"/>
        <w:rPr>
          <w:lang w:val="fr-FR"/>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6E5" w:rsidRPr="00770D4E" w:rsidRDefault="002C76E5" w:rsidP="00770D4E">
    <w:pPr>
      <w:pStyle w:val="Header"/>
      <w:jc w:val="both"/>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64EB1"/>
    <w:multiLevelType w:val="multilevel"/>
    <w:tmpl w:val="63ECD4AA"/>
    <w:lvl w:ilvl="0">
      <w:start w:val="1"/>
      <w:numFmt w:val="bullet"/>
      <w:lvlText w:val="•"/>
      <w:lvlJc w:val="left"/>
      <w:rPr>
        <w:rFonts w:ascii="Arial" w:eastAsia="Arial" w:hAnsi="Arial" w:cs="Arial"/>
        <w:b w:val="0"/>
        <w:bCs w:val="0"/>
        <w:i w:val="0"/>
        <w:iCs w:val="0"/>
        <w:smallCaps w:val="0"/>
        <w:strike w:val="0"/>
        <w:color w:val="231F20"/>
        <w:spacing w:val="0"/>
        <w:w w:val="100"/>
        <w:position w:val="0"/>
        <w:sz w:val="20"/>
        <w:szCs w:val="20"/>
        <w:u w:val="none"/>
        <w:shd w:val="clear" w:color="auto" w:fill="auto"/>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BE6E41"/>
    <w:multiLevelType w:val="multilevel"/>
    <w:tmpl w:val="1808538C"/>
    <w:lvl w:ilvl="0">
      <w:start w:val="59"/>
      <w:numFmt w:val="decimal"/>
      <w:lvlText w:val="%1"/>
      <w:lvlJc w:val="left"/>
      <w:rPr>
        <w:rFonts w:ascii="Arial" w:eastAsia="Arial" w:hAnsi="Arial" w:cs="Arial"/>
        <w:b w:val="0"/>
        <w:bCs w:val="0"/>
        <w:i w:val="0"/>
        <w:iCs w:val="0"/>
        <w:smallCaps w:val="0"/>
        <w:strike w:val="0"/>
        <w:color w:val="231F20"/>
        <w:spacing w:val="0"/>
        <w:w w:val="100"/>
        <w:position w:val="0"/>
        <w:sz w:val="16"/>
        <w:szCs w:val="16"/>
        <w:u w:val="none"/>
        <w:shd w:val="clear" w:color="auto" w:fill="auto"/>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3351510"/>
    <w:multiLevelType w:val="multilevel"/>
    <w:tmpl w:val="517453E2"/>
    <w:lvl w:ilvl="0">
      <w:start w:val="44"/>
      <w:numFmt w:val="decimal"/>
      <w:lvlText w:val="%1"/>
      <w:lvlJc w:val="left"/>
      <w:pPr>
        <w:ind w:left="0" w:firstLine="0"/>
      </w:pPr>
      <w:rPr>
        <w:rFonts w:ascii="Arial" w:eastAsia="Arial" w:hAnsi="Arial" w:cs="Arial" w:hint="default"/>
        <w:b w:val="0"/>
        <w:bCs w:val="0"/>
        <w:i w:val="0"/>
        <w:iCs w:val="0"/>
        <w:smallCaps w:val="0"/>
        <w:strike w:val="0"/>
        <w:color w:val="231F20"/>
        <w:spacing w:val="0"/>
        <w:w w:val="100"/>
        <w:position w:val="0"/>
        <w:sz w:val="16"/>
        <w:szCs w:val="16"/>
        <w:u w:val="none"/>
        <w:shd w:val="clear" w:color="auto" w:fill="auto"/>
        <w:vertAlign w:val="superscript"/>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15:restartNumberingAfterBreak="0">
    <w:nsid w:val="2B7B47A5"/>
    <w:multiLevelType w:val="multilevel"/>
    <w:tmpl w:val="AE78A718"/>
    <w:lvl w:ilvl="0">
      <w:start w:val="3"/>
      <w:numFmt w:val="decimal"/>
      <w:lvlText w:val="%1"/>
      <w:lvlJc w:val="left"/>
      <w:rPr>
        <w:rFonts w:ascii="Arial" w:eastAsia="Arial" w:hAnsi="Arial" w:cs="Arial"/>
        <w:b w:val="0"/>
        <w:bCs w:val="0"/>
        <w:i w:val="0"/>
        <w:iCs w:val="0"/>
        <w:smallCaps w:val="0"/>
        <w:strike w:val="0"/>
        <w:color w:val="231F20"/>
        <w:spacing w:val="0"/>
        <w:w w:val="100"/>
        <w:position w:val="0"/>
        <w:sz w:val="16"/>
        <w:szCs w:val="16"/>
        <w:u w:val="none"/>
        <w:shd w:val="clear" w:color="auto" w:fill="auto"/>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A1D2C73"/>
    <w:multiLevelType w:val="multilevel"/>
    <w:tmpl w:val="0C520BEA"/>
    <w:lvl w:ilvl="0">
      <w:start w:val="68"/>
      <w:numFmt w:val="decimal"/>
      <w:lvlText w:val="%1"/>
      <w:lvlJc w:val="left"/>
      <w:rPr>
        <w:rFonts w:ascii="Arial" w:eastAsia="Arial" w:hAnsi="Arial" w:cs="Arial"/>
        <w:b w:val="0"/>
        <w:bCs w:val="0"/>
        <w:i w:val="0"/>
        <w:iCs w:val="0"/>
        <w:smallCaps w:val="0"/>
        <w:strike w:val="0"/>
        <w:color w:val="231F20"/>
        <w:spacing w:val="0"/>
        <w:w w:val="100"/>
        <w:position w:val="0"/>
        <w:sz w:val="16"/>
        <w:szCs w:val="16"/>
        <w:u w:val="none"/>
        <w:shd w:val="clear" w:color="auto" w:fill="auto"/>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AAE5C9E"/>
    <w:multiLevelType w:val="hybridMultilevel"/>
    <w:tmpl w:val="B5760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112D05"/>
    <w:multiLevelType w:val="multilevel"/>
    <w:tmpl w:val="C2386C42"/>
    <w:lvl w:ilvl="0">
      <w:start w:val="1"/>
      <w:numFmt w:val="bullet"/>
      <w:lvlText w:val="•"/>
      <w:lvlJc w:val="left"/>
      <w:rPr>
        <w:rFonts w:ascii="Arial" w:eastAsia="Arial" w:hAnsi="Arial" w:cs="Arial"/>
        <w:b w:val="0"/>
        <w:bCs w:val="0"/>
        <w:i w:val="0"/>
        <w:iCs w:val="0"/>
        <w:smallCaps w:val="0"/>
        <w:strike w:val="0"/>
        <w:color w:val="231F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F8C1F60"/>
    <w:multiLevelType w:val="multilevel"/>
    <w:tmpl w:val="AAA62A6E"/>
    <w:lvl w:ilvl="0">
      <w:start w:val="22"/>
      <w:numFmt w:val="decimal"/>
      <w:lvlText w:val="%1"/>
      <w:lvlJc w:val="left"/>
      <w:rPr>
        <w:rFonts w:ascii="Arial" w:eastAsia="Arial" w:hAnsi="Arial" w:cs="Arial"/>
        <w:b w:val="0"/>
        <w:bCs w:val="0"/>
        <w:i w:val="0"/>
        <w:iCs w:val="0"/>
        <w:smallCaps w:val="0"/>
        <w:strike w:val="0"/>
        <w:color w:val="231F20"/>
        <w:spacing w:val="0"/>
        <w:w w:val="100"/>
        <w:position w:val="0"/>
        <w:sz w:val="16"/>
        <w:szCs w:val="16"/>
        <w:u w:val="none"/>
        <w:shd w:val="clear" w:color="auto" w:fill="auto"/>
        <w:vertAlign w:val="superscript"/>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D823499"/>
    <w:multiLevelType w:val="multilevel"/>
    <w:tmpl w:val="2758B35E"/>
    <w:lvl w:ilvl="0">
      <w:start w:val="11"/>
      <w:numFmt w:val="decimal"/>
      <w:lvlText w:val="%1"/>
      <w:lvlJc w:val="left"/>
      <w:rPr>
        <w:rFonts w:ascii="Arial" w:eastAsia="Arial" w:hAnsi="Arial" w:cs="Arial"/>
        <w:b w:val="0"/>
        <w:bCs w:val="0"/>
        <w:i w:val="0"/>
        <w:iCs w:val="0"/>
        <w:smallCaps w:val="0"/>
        <w:strike w:val="0"/>
        <w:color w:val="231F20"/>
        <w:spacing w:val="0"/>
        <w:w w:val="100"/>
        <w:position w:val="0"/>
        <w:sz w:val="16"/>
        <w:szCs w:val="16"/>
        <w:u w:val="none"/>
        <w:shd w:val="clear" w:color="auto" w:fill="auto"/>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30C1B75"/>
    <w:multiLevelType w:val="multilevel"/>
    <w:tmpl w:val="1ABE4B70"/>
    <w:lvl w:ilvl="0">
      <w:start w:val="1"/>
      <w:numFmt w:val="decimal"/>
      <w:lvlText w:val="%1."/>
      <w:lvlJc w:val="left"/>
      <w:rPr>
        <w:rFonts w:ascii="Arial" w:eastAsia="Arial" w:hAnsi="Arial" w:cs="Arial"/>
        <w:b/>
        <w:bCs/>
        <w:i w:val="0"/>
        <w:iCs w:val="0"/>
        <w:smallCaps w:val="0"/>
        <w:strike w:val="0"/>
        <w:color w:val="231F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7BA13A0"/>
    <w:multiLevelType w:val="multilevel"/>
    <w:tmpl w:val="354E4990"/>
    <w:lvl w:ilvl="0">
      <w:start w:val="15"/>
      <w:numFmt w:val="decimal"/>
      <w:lvlText w:val="%1"/>
      <w:lvlJc w:val="left"/>
      <w:rPr>
        <w:rFonts w:ascii="Arial" w:eastAsia="Arial" w:hAnsi="Arial" w:cs="Arial"/>
        <w:b w:val="0"/>
        <w:bCs w:val="0"/>
        <w:i w:val="0"/>
        <w:iCs w:val="0"/>
        <w:smallCaps w:val="0"/>
        <w:strike w:val="0"/>
        <w:color w:val="231F20"/>
        <w:spacing w:val="0"/>
        <w:w w:val="100"/>
        <w:position w:val="0"/>
        <w:sz w:val="16"/>
        <w:szCs w:val="16"/>
        <w:u w:val="none"/>
        <w:shd w:val="clear" w:color="auto" w:fill="auto"/>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E3B1633"/>
    <w:multiLevelType w:val="multilevel"/>
    <w:tmpl w:val="C8F4E4DE"/>
    <w:lvl w:ilvl="0">
      <w:start w:val="8"/>
      <w:numFmt w:val="decimal"/>
      <w:lvlText w:val="%1"/>
      <w:lvlJc w:val="left"/>
      <w:rPr>
        <w:rFonts w:ascii="Arial" w:eastAsia="Arial" w:hAnsi="Arial" w:cs="Arial"/>
        <w:b w:val="0"/>
        <w:bCs w:val="0"/>
        <w:i w:val="0"/>
        <w:iCs w:val="0"/>
        <w:smallCaps w:val="0"/>
        <w:strike w:val="0"/>
        <w:color w:val="231F20"/>
        <w:spacing w:val="0"/>
        <w:w w:val="100"/>
        <w:position w:val="0"/>
        <w:sz w:val="16"/>
        <w:szCs w:val="16"/>
        <w:u w:val="none"/>
        <w:shd w:val="clear" w:color="auto" w:fill="auto"/>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3"/>
  </w:num>
  <w:num w:numId="3">
    <w:abstractNumId w:val="11"/>
  </w:num>
  <w:num w:numId="4">
    <w:abstractNumId w:val="8"/>
  </w:num>
  <w:num w:numId="5">
    <w:abstractNumId w:val="10"/>
  </w:num>
  <w:num w:numId="6">
    <w:abstractNumId w:val="6"/>
  </w:num>
  <w:num w:numId="7">
    <w:abstractNumId w:val="7"/>
  </w:num>
  <w:num w:numId="8">
    <w:abstractNumId w:val="0"/>
  </w:num>
  <w:num w:numId="9">
    <w:abstractNumId w:val="2"/>
  </w:num>
  <w:num w:numId="10">
    <w:abstractNumId w:val="1"/>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evenAndOddHeaders/>
  <w:drawingGridHorizontalSpacing w:val="181"/>
  <w:drawingGridVerticalSpacing w:val="181"/>
  <w:characterSpacingControl w:val="compressPunctuation"/>
  <w:savePreviewPicture/>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F3A"/>
    <w:rsid w:val="000006FB"/>
    <w:rsid w:val="000043FC"/>
    <w:rsid w:val="000135EB"/>
    <w:rsid w:val="00022F3A"/>
    <w:rsid w:val="00062D24"/>
    <w:rsid w:val="00084574"/>
    <w:rsid w:val="0008684C"/>
    <w:rsid w:val="000E2EA9"/>
    <w:rsid w:val="000F0006"/>
    <w:rsid w:val="0010464F"/>
    <w:rsid w:val="00112667"/>
    <w:rsid w:val="00113310"/>
    <w:rsid w:val="00116CCC"/>
    <w:rsid w:val="00130398"/>
    <w:rsid w:val="001315F1"/>
    <w:rsid w:val="001455F1"/>
    <w:rsid w:val="0015581E"/>
    <w:rsid w:val="001559F7"/>
    <w:rsid w:val="00163B93"/>
    <w:rsid w:val="00166190"/>
    <w:rsid w:val="001674B3"/>
    <w:rsid w:val="00170418"/>
    <w:rsid w:val="00171B1F"/>
    <w:rsid w:val="00182D6D"/>
    <w:rsid w:val="001A5E6F"/>
    <w:rsid w:val="001A6833"/>
    <w:rsid w:val="001B0478"/>
    <w:rsid w:val="001B0CFB"/>
    <w:rsid w:val="001B59AE"/>
    <w:rsid w:val="001C4956"/>
    <w:rsid w:val="001C7B1C"/>
    <w:rsid w:val="001D703A"/>
    <w:rsid w:val="001E6F5C"/>
    <w:rsid w:val="001F03EC"/>
    <w:rsid w:val="00211A3D"/>
    <w:rsid w:val="00215121"/>
    <w:rsid w:val="002813A2"/>
    <w:rsid w:val="00294337"/>
    <w:rsid w:val="002A0310"/>
    <w:rsid w:val="002A0716"/>
    <w:rsid w:val="002A5976"/>
    <w:rsid w:val="002A6E53"/>
    <w:rsid w:val="002C76E5"/>
    <w:rsid w:val="002D2985"/>
    <w:rsid w:val="002E40C1"/>
    <w:rsid w:val="002E6EA5"/>
    <w:rsid w:val="00313FDD"/>
    <w:rsid w:val="00320EE4"/>
    <w:rsid w:val="003423A2"/>
    <w:rsid w:val="003536EB"/>
    <w:rsid w:val="00373BFF"/>
    <w:rsid w:val="00384C75"/>
    <w:rsid w:val="00387C33"/>
    <w:rsid w:val="003A073D"/>
    <w:rsid w:val="003B1BDE"/>
    <w:rsid w:val="003C662B"/>
    <w:rsid w:val="003D1AD2"/>
    <w:rsid w:val="003D4102"/>
    <w:rsid w:val="003E0112"/>
    <w:rsid w:val="003E0982"/>
    <w:rsid w:val="003E22C3"/>
    <w:rsid w:val="003F27D9"/>
    <w:rsid w:val="003F3B59"/>
    <w:rsid w:val="00400437"/>
    <w:rsid w:val="004024E3"/>
    <w:rsid w:val="00402ACF"/>
    <w:rsid w:val="00410979"/>
    <w:rsid w:val="00411F0E"/>
    <w:rsid w:val="0041256E"/>
    <w:rsid w:val="00420A40"/>
    <w:rsid w:val="0043069A"/>
    <w:rsid w:val="004307E9"/>
    <w:rsid w:val="00432F03"/>
    <w:rsid w:val="004360AD"/>
    <w:rsid w:val="00462CBE"/>
    <w:rsid w:val="004636E7"/>
    <w:rsid w:val="00464DC1"/>
    <w:rsid w:val="0046602B"/>
    <w:rsid w:val="00480A2E"/>
    <w:rsid w:val="004837F0"/>
    <w:rsid w:val="004867A4"/>
    <w:rsid w:val="00491A36"/>
    <w:rsid w:val="00497027"/>
    <w:rsid w:val="004A2AE2"/>
    <w:rsid w:val="004A4A21"/>
    <w:rsid w:val="004B3392"/>
    <w:rsid w:val="004D70BC"/>
    <w:rsid w:val="004E30E4"/>
    <w:rsid w:val="004F3F50"/>
    <w:rsid w:val="004F75FE"/>
    <w:rsid w:val="00501110"/>
    <w:rsid w:val="00504568"/>
    <w:rsid w:val="00516301"/>
    <w:rsid w:val="005234F6"/>
    <w:rsid w:val="0053081F"/>
    <w:rsid w:val="00534023"/>
    <w:rsid w:val="00544D5E"/>
    <w:rsid w:val="005537AA"/>
    <w:rsid w:val="00556541"/>
    <w:rsid w:val="00575FB9"/>
    <w:rsid w:val="00584C1D"/>
    <w:rsid w:val="00584CE8"/>
    <w:rsid w:val="00595A5D"/>
    <w:rsid w:val="00596055"/>
    <w:rsid w:val="00597DE1"/>
    <w:rsid w:val="00597E5B"/>
    <w:rsid w:val="005C5B16"/>
    <w:rsid w:val="005F0F7B"/>
    <w:rsid w:val="005F2FE1"/>
    <w:rsid w:val="00636C23"/>
    <w:rsid w:val="00636F54"/>
    <w:rsid w:val="00670053"/>
    <w:rsid w:val="006805A0"/>
    <w:rsid w:val="006811B5"/>
    <w:rsid w:val="00682DFE"/>
    <w:rsid w:val="006868E8"/>
    <w:rsid w:val="006A4044"/>
    <w:rsid w:val="006B5F0C"/>
    <w:rsid w:val="006C71C4"/>
    <w:rsid w:val="006C7391"/>
    <w:rsid w:val="006E1187"/>
    <w:rsid w:val="006E597A"/>
    <w:rsid w:val="006F275B"/>
    <w:rsid w:val="00701BFB"/>
    <w:rsid w:val="007053CA"/>
    <w:rsid w:val="007064EA"/>
    <w:rsid w:val="00706E87"/>
    <w:rsid w:val="00712EB3"/>
    <w:rsid w:val="00724BFF"/>
    <w:rsid w:val="007334C7"/>
    <w:rsid w:val="00741048"/>
    <w:rsid w:val="007415FB"/>
    <w:rsid w:val="007574A9"/>
    <w:rsid w:val="00770D4E"/>
    <w:rsid w:val="00772AC5"/>
    <w:rsid w:val="007774CB"/>
    <w:rsid w:val="00784D03"/>
    <w:rsid w:val="007A2778"/>
    <w:rsid w:val="007A3315"/>
    <w:rsid w:val="007C19A7"/>
    <w:rsid w:val="007C4415"/>
    <w:rsid w:val="007C4675"/>
    <w:rsid w:val="007D2EB6"/>
    <w:rsid w:val="007D75B8"/>
    <w:rsid w:val="007F4816"/>
    <w:rsid w:val="008422E1"/>
    <w:rsid w:val="00846BCD"/>
    <w:rsid w:val="00853490"/>
    <w:rsid w:val="00854EEC"/>
    <w:rsid w:val="008642DF"/>
    <w:rsid w:val="00866FCF"/>
    <w:rsid w:val="00877324"/>
    <w:rsid w:val="008800CC"/>
    <w:rsid w:val="008903CE"/>
    <w:rsid w:val="008923E7"/>
    <w:rsid w:val="008A7BCD"/>
    <w:rsid w:val="008C37C1"/>
    <w:rsid w:val="008C6AF2"/>
    <w:rsid w:val="008D36B9"/>
    <w:rsid w:val="008E1C66"/>
    <w:rsid w:val="008E7940"/>
    <w:rsid w:val="008F562B"/>
    <w:rsid w:val="0091064F"/>
    <w:rsid w:val="009136BD"/>
    <w:rsid w:val="009431CC"/>
    <w:rsid w:val="009523E3"/>
    <w:rsid w:val="0098563A"/>
    <w:rsid w:val="00995382"/>
    <w:rsid w:val="009967CF"/>
    <w:rsid w:val="009B2AD9"/>
    <w:rsid w:val="009B4077"/>
    <w:rsid w:val="009B47B4"/>
    <w:rsid w:val="009B4AEC"/>
    <w:rsid w:val="009C0317"/>
    <w:rsid w:val="009C6448"/>
    <w:rsid w:val="009D139F"/>
    <w:rsid w:val="009D42EB"/>
    <w:rsid w:val="009D4B68"/>
    <w:rsid w:val="00A0324D"/>
    <w:rsid w:val="00A17346"/>
    <w:rsid w:val="00A230BB"/>
    <w:rsid w:val="00A31974"/>
    <w:rsid w:val="00A4172F"/>
    <w:rsid w:val="00A4485E"/>
    <w:rsid w:val="00A53617"/>
    <w:rsid w:val="00A63932"/>
    <w:rsid w:val="00A8632B"/>
    <w:rsid w:val="00AA0C39"/>
    <w:rsid w:val="00AF1589"/>
    <w:rsid w:val="00AF4140"/>
    <w:rsid w:val="00B20094"/>
    <w:rsid w:val="00B3144A"/>
    <w:rsid w:val="00B322E7"/>
    <w:rsid w:val="00B36736"/>
    <w:rsid w:val="00B36795"/>
    <w:rsid w:val="00B54DA7"/>
    <w:rsid w:val="00B55210"/>
    <w:rsid w:val="00B55F1B"/>
    <w:rsid w:val="00B627F8"/>
    <w:rsid w:val="00B72AAF"/>
    <w:rsid w:val="00B76038"/>
    <w:rsid w:val="00B8493F"/>
    <w:rsid w:val="00B85A87"/>
    <w:rsid w:val="00B912AF"/>
    <w:rsid w:val="00B968C1"/>
    <w:rsid w:val="00BA49E1"/>
    <w:rsid w:val="00BA6D28"/>
    <w:rsid w:val="00BB721B"/>
    <w:rsid w:val="00BC573E"/>
    <w:rsid w:val="00BD0A41"/>
    <w:rsid w:val="00BD6EDC"/>
    <w:rsid w:val="00BE053B"/>
    <w:rsid w:val="00BE357F"/>
    <w:rsid w:val="00BE4B9A"/>
    <w:rsid w:val="00C0473B"/>
    <w:rsid w:val="00C14FAE"/>
    <w:rsid w:val="00C37E27"/>
    <w:rsid w:val="00C56121"/>
    <w:rsid w:val="00C675F7"/>
    <w:rsid w:val="00C92C16"/>
    <w:rsid w:val="00CA3F6C"/>
    <w:rsid w:val="00CD3295"/>
    <w:rsid w:val="00CD3F24"/>
    <w:rsid w:val="00CE061D"/>
    <w:rsid w:val="00CE60F1"/>
    <w:rsid w:val="00D0214F"/>
    <w:rsid w:val="00D12223"/>
    <w:rsid w:val="00D16B39"/>
    <w:rsid w:val="00D34BB0"/>
    <w:rsid w:val="00D418A8"/>
    <w:rsid w:val="00D55A61"/>
    <w:rsid w:val="00D61B92"/>
    <w:rsid w:val="00D76FDB"/>
    <w:rsid w:val="00D772E6"/>
    <w:rsid w:val="00D84085"/>
    <w:rsid w:val="00D96A99"/>
    <w:rsid w:val="00DA0524"/>
    <w:rsid w:val="00DC1658"/>
    <w:rsid w:val="00DC7CED"/>
    <w:rsid w:val="00DE7121"/>
    <w:rsid w:val="00E33657"/>
    <w:rsid w:val="00E433CC"/>
    <w:rsid w:val="00E6163C"/>
    <w:rsid w:val="00E65061"/>
    <w:rsid w:val="00E84E64"/>
    <w:rsid w:val="00E943D4"/>
    <w:rsid w:val="00E953F8"/>
    <w:rsid w:val="00EA56DE"/>
    <w:rsid w:val="00EB1B6E"/>
    <w:rsid w:val="00EC1F4D"/>
    <w:rsid w:val="00EC4F20"/>
    <w:rsid w:val="00EC71FE"/>
    <w:rsid w:val="00EF6B65"/>
    <w:rsid w:val="00F01FB0"/>
    <w:rsid w:val="00F12422"/>
    <w:rsid w:val="00F304B7"/>
    <w:rsid w:val="00F345EA"/>
    <w:rsid w:val="00F52741"/>
    <w:rsid w:val="00F6087C"/>
    <w:rsid w:val="00F813B0"/>
    <w:rsid w:val="00F83584"/>
    <w:rsid w:val="00F963D1"/>
    <w:rsid w:val="00FD49D7"/>
    <w:rsid w:val="00FE3F8E"/>
    <w:rsid w:val="00FE4898"/>
    <w:rsid w:val="00FE7217"/>
    <w:rsid w:val="00FF49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CF02E"/>
  <w15:docId w15:val="{9DD07BC6-518A-4EF1-B950-C1722FA66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
    <w:name w:val="Footnote_"/>
    <w:basedOn w:val="DefaultParagraphFont"/>
    <w:link w:val="Footnote0"/>
    <w:rsid w:val="00B627F8"/>
    <w:rPr>
      <w:rFonts w:ascii="Arial" w:eastAsia="Arial" w:hAnsi="Arial" w:cs="Arial"/>
      <w:color w:val="231F20"/>
      <w:sz w:val="16"/>
      <w:szCs w:val="16"/>
      <w:lang w:val="ro-RO" w:eastAsia="ro-RO" w:bidi="ro-RO"/>
    </w:rPr>
  </w:style>
  <w:style w:type="character" w:customStyle="1" w:styleId="Other">
    <w:name w:val="Other_"/>
    <w:basedOn w:val="DefaultParagraphFont"/>
    <w:link w:val="Other0"/>
    <w:rPr>
      <w:rFonts w:ascii="Arial" w:eastAsia="Arial" w:hAnsi="Arial" w:cs="Arial"/>
      <w:b w:val="0"/>
      <w:bCs w:val="0"/>
      <w:i w:val="0"/>
      <w:iCs w:val="0"/>
      <w:smallCaps w:val="0"/>
      <w:strike w:val="0"/>
      <w:color w:val="231F20"/>
      <w:sz w:val="20"/>
      <w:szCs w:val="20"/>
      <w:u w:val="none"/>
      <w:lang w:val="ro-RO" w:eastAsia="ro-RO" w:bidi="ro-RO"/>
    </w:rPr>
  </w:style>
  <w:style w:type="character" w:customStyle="1" w:styleId="BodyTextChar">
    <w:name w:val="Body Text Char"/>
    <w:basedOn w:val="DefaultParagraphFont"/>
    <w:link w:val="BodyText"/>
    <w:rPr>
      <w:rFonts w:ascii="Arial" w:eastAsia="Arial" w:hAnsi="Arial" w:cs="Arial"/>
      <w:b w:val="0"/>
      <w:bCs w:val="0"/>
      <w:i w:val="0"/>
      <w:iCs w:val="0"/>
      <w:smallCaps w:val="0"/>
      <w:strike w:val="0"/>
      <w:color w:val="231F20"/>
      <w:sz w:val="20"/>
      <w:szCs w:val="20"/>
      <w:u w:val="none"/>
      <w:lang w:val="ro-RO" w:eastAsia="ro-RO" w:bidi="ro-RO"/>
    </w:rPr>
  </w:style>
  <w:style w:type="character" w:customStyle="1" w:styleId="Bodytext2">
    <w:name w:val="Body text (2)_"/>
    <w:basedOn w:val="DefaultParagraphFont"/>
    <w:link w:val="Bodytext20"/>
    <w:rPr>
      <w:rFonts w:ascii="Arial" w:eastAsia="Arial" w:hAnsi="Arial" w:cs="Arial"/>
      <w:b w:val="0"/>
      <w:bCs w:val="0"/>
      <w:i w:val="0"/>
      <w:iCs w:val="0"/>
      <w:smallCaps w:val="0"/>
      <w:strike w:val="0"/>
      <w:color w:val="231F20"/>
      <w:sz w:val="16"/>
      <w:szCs w:val="16"/>
      <w:u w:val="none"/>
    </w:rPr>
  </w:style>
  <w:style w:type="character" w:customStyle="1" w:styleId="Heading1">
    <w:name w:val="Heading #1_"/>
    <w:basedOn w:val="DefaultParagraphFont"/>
    <w:link w:val="Heading10"/>
    <w:rPr>
      <w:rFonts w:ascii="Arial" w:eastAsia="Arial" w:hAnsi="Arial" w:cs="Arial"/>
      <w:b/>
      <w:bCs/>
      <w:i w:val="0"/>
      <w:iCs w:val="0"/>
      <w:smallCaps w:val="0"/>
      <w:strike w:val="0"/>
      <w:color w:val="231F20"/>
      <w:sz w:val="42"/>
      <w:szCs w:val="42"/>
      <w:u w:val="none"/>
    </w:rPr>
  </w:style>
  <w:style w:type="character" w:customStyle="1" w:styleId="Tableofcontents">
    <w:name w:val="Table of contents_"/>
    <w:basedOn w:val="DefaultParagraphFont"/>
    <w:link w:val="Tableofcontents0"/>
    <w:rPr>
      <w:rFonts w:ascii="Arial" w:eastAsia="Arial" w:hAnsi="Arial" w:cs="Arial"/>
      <w:b/>
      <w:bCs/>
      <w:i w:val="0"/>
      <w:iCs w:val="0"/>
      <w:smallCaps w:val="0"/>
      <w:strike w:val="0"/>
      <w:color w:val="231F20"/>
      <w:sz w:val="20"/>
      <w:szCs w:val="20"/>
      <w:u w:val="none"/>
    </w:rPr>
  </w:style>
  <w:style w:type="character" w:customStyle="1" w:styleId="Headerorfooter2">
    <w:name w:val="Header or footer (2)_"/>
    <w:basedOn w:val="DefaultParagraphFont"/>
    <w:link w:val="Headerorfooter20"/>
    <w:rPr>
      <w:rFonts w:ascii="Times New Roman" w:eastAsia="Times New Roman" w:hAnsi="Times New Roman" w:cs="Times New Roman"/>
      <w:b w:val="0"/>
      <w:bCs w:val="0"/>
      <w:i w:val="0"/>
      <w:iCs w:val="0"/>
      <w:smallCaps w:val="0"/>
      <w:strike w:val="0"/>
      <w:sz w:val="20"/>
      <w:szCs w:val="20"/>
      <w:u w:val="none"/>
      <w:lang w:val="ro-RO" w:eastAsia="ro-RO" w:bidi="ro-RO"/>
    </w:rPr>
  </w:style>
  <w:style w:type="character" w:customStyle="1" w:styleId="Heading2">
    <w:name w:val="Heading #2_"/>
    <w:basedOn w:val="DefaultParagraphFont"/>
    <w:link w:val="Heading20"/>
    <w:rPr>
      <w:rFonts w:ascii="Arial" w:eastAsia="Arial" w:hAnsi="Arial" w:cs="Arial"/>
      <w:b/>
      <w:bCs/>
      <w:i w:val="0"/>
      <w:iCs w:val="0"/>
      <w:smallCaps w:val="0"/>
      <w:strike w:val="0"/>
      <w:color w:val="231F20"/>
      <w:sz w:val="28"/>
      <w:szCs w:val="28"/>
      <w:u w:val="none"/>
      <w:lang w:val="ro-RO" w:eastAsia="ro-RO" w:bidi="ro-RO"/>
    </w:rPr>
  </w:style>
  <w:style w:type="character" w:customStyle="1" w:styleId="Picturecaption">
    <w:name w:val="Picture caption_"/>
    <w:basedOn w:val="DefaultParagraphFont"/>
    <w:link w:val="Picturecaption0"/>
    <w:rPr>
      <w:rFonts w:ascii="Arial" w:eastAsia="Arial" w:hAnsi="Arial" w:cs="Arial"/>
      <w:b w:val="0"/>
      <w:bCs w:val="0"/>
      <w:i w:val="0"/>
      <w:iCs w:val="0"/>
      <w:smallCaps w:val="0"/>
      <w:strike w:val="0"/>
      <w:color w:val="221F1F"/>
      <w:sz w:val="20"/>
      <w:szCs w:val="20"/>
      <w:u w:val="none"/>
      <w:lang w:val="ro-RO" w:eastAsia="ro-RO" w:bidi="ro-RO"/>
    </w:rPr>
  </w:style>
  <w:style w:type="character" w:customStyle="1" w:styleId="Tablecaption">
    <w:name w:val="Table caption_"/>
    <w:basedOn w:val="DefaultParagraphFont"/>
    <w:link w:val="Tablecaption0"/>
    <w:rPr>
      <w:rFonts w:ascii="Arial" w:eastAsia="Arial" w:hAnsi="Arial" w:cs="Arial"/>
      <w:b w:val="0"/>
      <w:bCs w:val="0"/>
      <w:i w:val="0"/>
      <w:iCs w:val="0"/>
      <w:smallCaps w:val="0"/>
      <w:strike w:val="0"/>
      <w:color w:val="231F20"/>
      <w:sz w:val="16"/>
      <w:szCs w:val="16"/>
      <w:u w:val="none"/>
      <w:lang w:val="ro-RO" w:eastAsia="ro-RO" w:bidi="ro-RO"/>
    </w:rPr>
  </w:style>
  <w:style w:type="character" w:customStyle="1" w:styleId="Heading3">
    <w:name w:val="Heading #3_"/>
    <w:basedOn w:val="DefaultParagraphFont"/>
    <w:link w:val="Heading30"/>
    <w:rPr>
      <w:rFonts w:ascii="Arial" w:eastAsia="Arial" w:hAnsi="Arial" w:cs="Arial"/>
      <w:b/>
      <w:bCs/>
      <w:i w:val="0"/>
      <w:iCs w:val="0"/>
      <w:smallCaps w:val="0"/>
      <w:strike w:val="0"/>
      <w:color w:val="231F20"/>
      <w:u w:val="none"/>
      <w:lang w:val="ro-RO" w:eastAsia="ro-RO" w:bidi="ro-RO"/>
    </w:rPr>
  </w:style>
  <w:style w:type="character" w:customStyle="1" w:styleId="Bodytext5">
    <w:name w:val="Body text (5)_"/>
    <w:basedOn w:val="DefaultParagraphFont"/>
    <w:link w:val="Bodytext50"/>
    <w:rPr>
      <w:rFonts w:ascii="Arial" w:eastAsia="Arial" w:hAnsi="Arial" w:cs="Arial"/>
      <w:b w:val="0"/>
      <w:bCs w:val="0"/>
      <w:i w:val="0"/>
      <w:iCs w:val="0"/>
      <w:smallCaps w:val="0"/>
      <w:strike w:val="0"/>
      <w:color w:val="231F20"/>
      <w:u w:val="none"/>
    </w:rPr>
  </w:style>
  <w:style w:type="character" w:customStyle="1" w:styleId="Bodytext6">
    <w:name w:val="Body text (6)_"/>
    <w:basedOn w:val="DefaultParagraphFont"/>
    <w:link w:val="Bodytext60"/>
    <w:rPr>
      <w:rFonts w:ascii="Calibri" w:eastAsia="Calibri" w:hAnsi="Calibri" w:cs="Calibri"/>
      <w:b/>
      <w:bCs/>
      <w:i w:val="0"/>
      <w:iCs w:val="0"/>
      <w:smallCaps w:val="0"/>
      <w:strike w:val="0"/>
      <w:color w:val="EBEBEB"/>
      <w:sz w:val="20"/>
      <w:szCs w:val="20"/>
      <w:u w:val="none"/>
      <w:lang w:val="ro-RO" w:eastAsia="ro-RO" w:bidi="ro-RO"/>
    </w:rPr>
  </w:style>
  <w:style w:type="character" w:customStyle="1" w:styleId="Bodytext7">
    <w:name w:val="Body text (7)_"/>
    <w:basedOn w:val="DefaultParagraphFont"/>
    <w:link w:val="Bodytext70"/>
    <w:rPr>
      <w:rFonts w:ascii="Arial" w:eastAsia="Arial" w:hAnsi="Arial" w:cs="Arial"/>
      <w:b w:val="0"/>
      <w:bCs w:val="0"/>
      <w:i w:val="0"/>
      <w:iCs w:val="0"/>
      <w:smallCaps w:val="0"/>
      <w:strike w:val="0"/>
      <w:color w:val="231F20"/>
      <w:sz w:val="11"/>
      <w:szCs w:val="11"/>
      <w:u w:val="none"/>
    </w:rPr>
  </w:style>
  <w:style w:type="paragraph" w:customStyle="1" w:styleId="Footnote0">
    <w:name w:val="Footnote"/>
    <w:basedOn w:val="Normal"/>
    <w:link w:val="Footnote"/>
    <w:rsid w:val="00B627F8"/>
    <w:pPr>
      <w:keepLines/>
      <w:spacing w:line="305" w:lineRule="auto"/>
      <w:ind w:left="418" w:hanging="274"/>
    </w:pPr>
    <w:rPr>
      <w:rFonts w:ascii="Arial" w:eastAsia="Arial" w:hAnsi="Arial" w:cs="Arial"/>
      <w:color w:val="231F20"/>
      <w:sz w:val="16"/>
      <w:szCs w:val="16"/>
      <w:lang w:val="ro-RO" w:eastAsia="ro-RO" w:bidi="ro-RO"/>
    </w:rPr>
  </w:style>
  <w:style w:type="paragraph" w:customStyle="1" w:styleId="Other0">
    <w:name w:val="Other"/>
    <w:basedOn w:val="Normal"/>
    <w:link w:val="Other"/>
    <w:pPr>
      <w:spacing w:after="80" w:line="305" w:lineRule="auto"/>
    </w:pPr>
    <w:rPr>
      <w:rFonts w:ascii="Arial" w:eastAsia="Arial" w:hAnsi="Arial" w:cs="Arial"/>
      <w:color w:val="231F20"/>
      <w:sz w:val="20"/>
      <w:szCs w:val="20"/>
      <w:lang w:val="ro-RO" w:eastAsia="ro-RO" w:bidi="ro-RO"/>
    </w:rPr>
  </w:style>
  <w:style w:type="paragraph" w:styleId="BodyText">
    <w:name w:val="Body Text"/>
    <w:basedOn w:val="Normal"/>
    <w:link w:val="BodyTextChar"/>
    <w:qFormat/>
    <w:pPr>
      <w:spacing w:after="80" w:line="305" w:lineRule="auto"/>
    </w:pPr>
    <w:rPr>
      <w:rFonts w:ascii="Arial" w:eastAsia="Arial" w:hAnsi="Arial" w:cs="Arial"/>
      <w:color w:val="231F20"/>
      <w:sz w:val="20"/>
      <w:szCs w:val="20"/>
      <w:lang w:val="ro-RO" w:eastAsia="ro-RO" w:bidi="ro-RO"/>
    </w:rPr>
  </w:style>
  <w:style w:type="paragraph" w:customStyle="1" w:styleId="Bodytext20">
    <w:name w:val="Body text (2)"/>
    <w:basedOn w:val="Normal"/>
    <w:link w:val="Bodytext2"/>
    <w:pPr>
      <w:spacing w:line="336" w:lineRule="auto"/>
    </w:pPr>
    <w:rPr>
      <w:rFonts w:ascii="Arial" w:eastAsia="Arial" w:hAnsi="Arial" w:cs="Arial"/>
      <w:color w:val="231F20"/>
      <w:sz w:val="16"/>
      <w:szCs w:val="16"/>
    </w:rPr>
  </w:style>
  <w:style w:type="paragraph" w:customStyle="1" w:styleId="Heading10">
    <w:name w:val="Heading #1"/>
    <w:basedOn w:val="Normal"/>
    <w:link w:val="Heading1"/>
    <w:pPr>
      <w:spacing w:line="293" w:lineRule="auto"/>
      <w:ind w:left="540" w:hanging="540"/>
      <w:outlineLvl w:val="0"/>
    </w:pPr>
    <w:rPr>
      <w:rFonts w:ascii="Arial" w:eastAsia="Arial" w:hAnsi="Arial" w:cs="Arial"/>
      <w:b/>
      <w:bCs/>
      <w:color w:val="231F20"/>
      <w:sz w:val="42"/>
      <w:szCs w:val="42"/>
    </w:rPr>
  </w:style>
  <w:style w:type="paragraph" w:customStyle="1" w:styleId="Tableofcontents0">
    <w:name w:val="Table of contents"/>
    <w:basedOn w:val="Normal"/>
    <w:link w:val="Tableofcontents"/>
    <w:pPr>
      <w:spacing w:after="260"/>
    </w:pPr>
    <w:rPr>
      <w:rFonts w:ascii="Arial" w:eastAsia="Arial" w:hAnsi="Arial" w:cs="Arial"/>
      <w:b/>
      <w:bCs/>
      <w:color w:val="231F20"/>
      <w:sz w:val="20"/>
      <w:szCs w:val="20"/>
    </w:rPr>
  </w:style>
  <w:style w:type="paragraph" w:customStyle="1" w:styleId="Headerorfooter20">
    <w:name w:val="Header or footer (2)"/>
    <w:basedOn w:val="Normal"/>
    <w:link w:val="Headerorfooter2"/>
    <w:rPr>
      <w:rFonts w:ascii="Times New Roman" w:eastAsia="Times New Roman" w:hAnsi="Times New Roman" w:cs="Times New Roman"/>
      <w:sz w:val="20"/>
      <w:szCs w:val="20"/>
      <w:lang w:val="ro-RO" w:eastAsia="ro-RO" w:bidi="ro-RO"/>
    </w:rPr>
  </w:style>
  <w:style w:type="paragraph" w:customStyle="1" w:styleId="Heading20">
    <w:name w:val="Heading #2"/>
    <w:basedOn w:val="Normal"/>
    <w:link w:val="Heading2"/>
    <w:pPr>
      <w:spacing w:after="60" w:line="257" w:lineRule="auto"/>
      <w:outlineLvl w:val="1"/>
    </w:pPr>
    <w:rPr>
      <w:rFonts w:ascii="Arial" w:eastAsia="Arial" w:hAnsi="Arial" w:cs="Arial"/>
      <w:b/>
      <w:bCs/>
      <w:color w:val="231F20"/>
      <w:sz w:val="28"/>
      <w:szCs w:val="28"/>
      <w:lang w:val="ro-RO" w:eastAsia="ro-RO" w:bidi="ro-RO"/>
    </w:rPr>
  </w:style>
  <w:style w:type="paragraph" w:customStyle="1" w:styleId="Picturecaption0">
    <w:name w:val="Picture caption"/>
    <w:basedOn w:val="Normal"/>
    <w:link w:val="Picturecaption"/>
    <w:pPr>
      <w:spacing w:line="295" w:lineRule="auto"/>
      <w:jc w:val="center"/>
    </w:pPr>
    <w:rPr>
      <w:rFonts w:ascii="Arial" w:eastAsia="Arial" w:hAnsi="Arial" w:cs="Arial"/>
      <w:color w:val="221F1F"/>
      <w:sz w:val="20"/>
      <w:szCs w:val="20"/>
      <w:lang w:val="ro-RO" w:eastAsia="ro-RO" w:bidi="ro-RO"/>
    </w:rPr>
  </w:style>
  <w:style w:type="paragraph" w:customStyle="1" w:styleId="Tablecaption0">
    <w:name w:val="Table caption"/>
    <w:basedOn w:val="Normal"/>
    <w:link w:val="Tablecaption"/>
    <w:rPr>
      <w:rFonts w:ascii="Arial" w:eastAsia="Arial" w:hAnsi="Arial" w:cs="Arial"/>
      <w:color w:val="231F20"/>
      <w:sz w:val="16"/>
      <w:szCs w:val="16"/>
      <w:lang w:val="ro-RO" w:eastAsia="ro-RO" w:bidi="ro-RO"/>
    </w:rPr>
  </w:style>
  <w:style w:type="paragraph" w:customStyle="1" w:styleId="Heading30">
    <w:name w:val="Heading #3"/>
    <w:basedOn w:val="Normal"/>
    <w:link w:val="Heading3"/>
    <w:pPr>
      <w:spacing w:after="120" w:line="254" w:lineRule="auto"/>
      <w:ind w:left="340"/>
      <w:outlineLvl w:val="2"/>
    </w:pPr>
    <w:rPr>
      <w:rFonts w:ascii="Arial" w:eastAsia="Arial" w:hAnsi="Arial" w:cs="Arial"/>
      <w:b/>
      <w:bCs/>
      <w:color w:val="231F20"/>
      <w:lang w:val="ro-RO" w:eastAsia="ro-RO" w:bidi="ro-RO"/>
    </w:rPr>
  </w:style>
  <w:style w:type="paragraph" w:customStyle="1" w:styleId="Bodytext50">
    <w:name w:val="Body text (5)"/>
    <w:basedOn w:val="Normal"/>
    <w:link w:val="Bodytext5"/>
    <w:pPr>
      <w:spacing w:after="240"/>
    </w:pPr>
    <w:rPr>
      <w:rFonts w:ascii="Arial" w:eastAsia="Arial" w:hAnsi="Arial" w:cs="Arial"/>
      <w:color w:val="231F20"/>
    </w:rPr>
  </w:style>
  <w:style w:type="paragraph" w:customStyle="1" w:styleId="Bodytext60">
    <w:name w:val="Body text (6)"/>
    <w:basedOn w:val="Normal"/>
    <w:link w:val="Bodytext6"/>
    <w:pPr>
      <w:jc w:val="center"/>
    </w:pPr>
    <w:rPr>
      <w:rFonts w:ascii="Calibri" w:eastAsia="Calibri" w:hAnsi="Calibri" w:cs="Calibri"/>
      <w:b/>
      <w:bCs/>
      <w:color w:val="EBEBEB"/>
      <w:sz w:val="20"/>
      <w:szCs w:val="20"/>
      <w:lang w:val="ro-RO" w:eastAsia="ro-RO" w:bidi="ro-RO"/>
    </w:rPr>
  </w:style>
  <w:style w:type="paragraph" w:customStyle="1" w:styleId="Bodytext70">
    <w:name w:val="Body text (7)"/>
    <w:basedOn w:val="Normal"/>
    <w:link w:val="Bodytext7"/>
    <w:pPr>
      <w:jc w:val="right"/>
    </w:pPr>
    <w:rPr>
      <w:rFonts w:ascii="Arial" w:eastAsia="Arial" w:hAnsi="Arial" w:cs="Arial"/>
      <w:color w:val="231F20"/>
      <w:sz w:val="11"/>
      <w:szCs w:val="11"/>
    </w:rPr>
  </w:style>
  <w:style w:type="paragraph" w:styleId="Header">
    <w:name w:val="header"/>
    <w:basedOn w:val="Normal"/>
    <w:link w:val="HeaderChar"/>
    <w:uiPriority w:val="99"/>
    <w:unhideWhenUsed/>
    <w:rsid w:val="00B72AAF"/>
    <w:pPr>
      <w:tabs>
        <w:tab w:val="center" w:pos="4680"/>
        <w:tab w:val="right" w:pos="9360"/>
      </w:tabs>
    </w:pPr>
  </w:style>
  <w:style w:type="character" w:customStyle="1" w:styleId="HeaderChar">
    <w:name w:val="Header Char"/>
    <w:basedOn w:val="DefaultParagraphFont"/>
    <w:link w:val="Header"/>
    <w:uiPriority w:val="99"/>
    <w:rsid w:val="00B72AAF"/>
    <w:rPr>
      <w:color w:val="000000"/>
    </w:rPr>
  </w:style>
  <w:style w:type="paragraph" w:styleId="Footer">
    <w:name w:val="footer"/>
    <w:basedOn w:val="Normal"/>
    <w:link w:val="FooterChar"/>
    <w:uiPriority w:val="99"/>
    <w:unhideWhenUsed/>
    <w:rsid w:val="00B72AAF"/>
    <w:pPr>
      <w:tabs>
        <w:tab w:val="center" w:pos="4680"/>
        <w:tab w:val="right" w:pos="9360"/>
      </w:tabs>
    </w:pPr>
  </w:style>
  <w:style w:type="character" w:customStyle="1" w:styleId="FooterChar">
    <w:name w:val="Footer Char"/>
    <w:basedOn w:val="DefaultParagraphFont"/>
    <w:link w:val="Footer"/>
    <w:uiPriority w:val="99"/>
    <w:rsid w:val="00B72AAF"/>
    <w:rPr>
      <w:color w:val="000000"/>
    </w:rPr>
  </w:style>
  <w:style w:type="character" w:styleId="Hyperlink">
    <w:name w:val="Hyperlink"/>
    <w:basedOn w:val="DefaultParagraphFont"/>
    <w:uiPriority w:val="99"/>
    <w:unhideWhenUsed/>
    <w:rsid w:val="003E0982"/>
    <w:rPr>
      <w:color w:val="0563C1" w:themeColor="hyperlink"/>
      <w:u w:val="single"/>
    </w:rPr>
  </w:style>
  <w:style w:type="paragraph" w:styleId="ListParagraph">
    <w:name w:val="List Paragraph"/>
    <w:basedOn w:val="Normal"/>
    <w:uiPriority w:val="34"/>
    <w:qFormat/>
    <w:rsid w:val="00B627F8"/>
    <w:pPr>
      <w:ind w:left="720"/>
      <w:contextualSpacing/>
    </w:pPr>
  </w:style>
  <w:style w:type="paragraph" w:styleId="FootnoteText">
    <w:name w:val="footnote text"/>
    <w:basedOn w:val="Normal"/>
    <w:link w:val="FootnoteTextChar"/>
    <w:uiPriority w:val="99"/>
    <w:semiHidden/>
    <w:unhideWhenUsed/>
    <w:rsid w:val="00B8493F"/>
    <w:rPr>
      <w:sz w:val="20"/>
      <w:szCs w:val="20"/>
    </w:rPr>
  </w:style>
  <w:style w:type="character" w:customStyle="1" w:styleId="FootnoteTextChar">
    <w:name w:val="Footnote Text Char"/>
    <w:basedOn w:val="DefaultParagraphFont"/>
    <w:link w:val="FootnoteText"/>
    <w:uiPriority w:val="99"/>
    <w:semiHidden/>
    <w:rsid w:val="00B8493F"/>
    <w:rPr>
      <w:color w:val="000000"/>
      <w:sz w:val="20"/>
      <w:szCs w:val="20"/>
    </w:rPr>
  </w:style>
  <w:style w:type="character" w:styleId="FootnoteReference">
    <w:name w:val="footnote reference"/>
    <w:basedOn w:val="DefaultParagraphFont"/>
    <w:uiPriority w:val="99"/>
    <w:semiHidden/>
    <w:unhideWhenUsed/>
    <w:rsid w:val="00B8493F"/>
    <w:rPr>
      <w:vertAlign w:val="superscript"/>
    </w:rPr>
  </w:style>
  <w:style w:type="character" w:styleId="FollowedHyperlink">
    <w:name w:val="FollowedHyperlink"/>
    <w:basedOn w:val="DefaultParagraphFont"/>
    <w:uiPriority w:val="99"/>
    <w:semiHidden/>
    <w:unhideWhenUsed/>
    <w:rsid w:val="00BD0A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footer" Target="footer7.xml"/><Relationship Id="rId39" Type="http://schemas.openxmlformats.org/officeDocument/2006/relationships/image" Target="media/image11.png"/><Relationship Id="rId21" Type="http://schemas.openxmlformats.org/officeDocument/2006/relationships/footer" Target="footer4.xml"/><Relationship Id="rId34" Type="http://schemas.openxmlformats.org/officeDocument/2006/relationships/hyperlink" Target="https://www.ilo.org/wcmsp5/groups/public/---ed_norm/---normes/documents/publication/wcms_100663.pdf" TargetMode="External"/><Relationship Id="rId42" Type="http://schemas.openxmlformats.org/officeDocument/2006/relationships/hyperlink" Target="https://www.unodc.org/documents/human-trafficking/2012/UNODC_2012_Issue_Paper_-_Abuse_of_a_Position_of_Vulnerability.pdf" TargetMode="External"/><Relationship Id="rId47" Type="http://schemas.openxmlformats.org/officeDocument/2006/relationships/image" Target="media/image13.jpeg"/><Relationship Id="rId50" Type="http://schemas.openxmlformats.org/officeDocument/2006/relationships/hyperlink" Target="https://niger.iom.int/sites/g/files/tmzbdl1221/files/documents/an-iom-perspective-on-human-trafficking-in-niger_2.pdf" TargetMode="External"/><Relationship Id="rId55" Type="http://schemas.openxmlformats.org/officeDocument/2006/relationships/hyperlink" Target="https://www.europarl.europa.eu/doceo/document/E-8-2019-000184_EN.html" TargetMode="External"/><Relationship Id="rId63" Type="http://schemas.openxmlformats.org/officeDocument/2006/relationships/hyperlink" Target="https://www.al-monitor.com/originals/2021/08/turkish-army-lookout-tunnels-northern-idlib" TargetMode="External"/><Relationship Id="rId68" Type="http://schemas.openxmlformats.org/officeDocument/2006/relationships/hyperlink" Target="https://www.unodc.org/documents/human-trafficking/Migrant-Smuggling/Smuggling_of_Migrants_A_Global_Review.pdf" TargetMode="External"/><Relationship Id="rId76" Type="http://schemas.openxmlformats.org/officeDocument/2006/relationships/hyperlink" Target="https://theexodusroad.com/human-trafficking-in-brazil/" TargetMode="External"/><Relationship Id="rId84" Type="http://schemas.openxmlformats.org/officeDocument/2006/relationships/hyperlink" Target="http://cpr.unu.edu/" TargetMode="External"/><Relationship Id="rId89" Type="http://schemas.openxmlformats.org/officeDocument/2006/relationships/footer" Target="footer19.xml"/><Relationship Id="rId7" Type="http://schemas.openxmlformats.org/officeDocument/2006/relationships/endnotes" Target="endnotes.xml"/><Relationship Id="rId71" Type="http://schemas.openxmlformats.org/officeDocument/2006/relationships/hyperlink" Target="https://www.unodc.org/res/som/docs/Observatory_StoryMap_2_Final_2021.12.07.pdf"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footer" Target="footer10.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hyperlink" Target="https://2009-2017.state.gov/documents/organization/233942.pdf" TargetMode="External"/><Relationship Id="rId37" Type="http://schemas.openxmlformats.org/officeDocument/2006/relationships/footer" Target="footer14.xml"/><Relationship Id="rId40" Type="http://schemas.openxmlformats.org/officeDocument/2006/relationships/hyperlink" Target="https://www.unicef.org/stories/safe-from-harm-tackling-webcam-child-sexual-abuse-philippines" TargetMode="External"/><Relationship Id="rId45" Type="http://schemas.openxmlformats.org/officeDocument/2006/relationships/footer" Target="footer17.xml"/><Relationship Id="rId53" Type="http://schemas.openxmlformats.org/officeDocument/2006/relationships/hyperlink" Target="https://www.unodc.org/roseap/uploads/archive/documents/Publications/2017/Trafficking_in_persons_to_Thailand_report.pdf" TargetMode="External"/><Relationship Id="rId58" Type="http://schemas.openxmlformats.org/officeDocument/2006/relationships/hyperlink" Target="https://insightcrime.org/news/corumba-beating-heart-bolivia-brazil-smuggling/" TargetMode="External"/><Relationship Id="rId66" Type="http://schemas.openxmlformats.org/officeDocument/2006/relationships/hyperlink" Target="https://www.icct.nl/publication/sudanese-human-smuggling-networks-fueling-instability-north-africa-europe" TargetMode="External"/><Relationship Id="rId74" Type="http://schemas.openxmlformats.org/officeDocument/2006/relationships/hyperlink" Target="https://www.theborneopost.com/2022/08/25/sabah-vulnerable-to-cross-border-migration-human-trafficking/" TargetMode="External"/><Relationship Id="rId79" Type="http://schemas.openxmlformats.org/officeDocument/2006/relationships/hyperlink" Target="https://natoassociation.ca/from-benin-city-to-the-shores-of-italy-a-new-hub-of-human-trafficking" TargetMode="External"/><Relationship Id="rId87" Type="http://schemas.openxmlformats.org/officeDocument/2006/relationships/hyperlink" Target="mailto:comms-cpr@unu.edu" TargetMode="External"/><Relationship Id="rId5" Type="http://schemas.openxmlformats.org/officeDocument/2006/relationships/webSettings" Target="webSettings.xml"/><Relationship Id="rId61" Type="http://schemas.openxmlformats.org/officeDocument/2006/relationships/hyperlink" Target="https://www.unodc.org/documents/human-trafficking/Migrant-Smuggling/Report_SOM_West_Africa_EU.pdf" TargetMode="External"/><Relationship Id="rId82" Type="http://schemas.openxmlformats.org/officeDocument/2006/relationships/hyperlink" Target="https://ourworld.unu.edu/en/new-un-security-council-sanctions-for-haiti-strengthen-fight-against-modern-slavery" TargetMode="External"/><Relationship Id="rId90" Type="http://schemas.openxmlformats.org/officeDocument/2006/relationships/footer" Target="footer20.xml"/><Relationship Id="rId1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oter" Target="footer11.xml"/><Relationship Id="rId35" Type="http://schemas.openxmlformats.org/officeDocument/2006/relationships/footer" Target="footer12.xml"/><Relationship Id="rId43" Type="http://schemas.openxmlformats.org/officeDocument/2006/relationships/hyperlink" Target="https://www.unodc.org/documents/human-trafficking/2012/UNODC_2012_Issue_Paper_-_Abuse_of_a_Position_of_Vulnerability.pdf" TargetMode="External"/><Relationship Id="rId48" Type="http://schemas.openxmlformats.org/officeDocument/2006/relationships/hyperlink" Target="https://www.unodc.org/documents/data-and-analysis/glosom/GLOSOM_2018_web_small.pdf" TargetMode="External"/><Relationship Id="rId56" Type="http://schemas.openxmlformats.org/officeDocument/2006/relationships/hyperlink" Target="https://en.hespress.com/34729-5-human-trafficking-suspects-operating-between-morocco-spain-arrested.html" TargetMode="External"/><Relationship Id="rId64" Type="http://schemas.openxmlformats.org/officeDocument/2006/relationships/hyperlink" Target="https://kenya.iom.int/sites/g/files/tmzbdl926/files/documents/ASSESSMENT%20REPORT%20ON%20HUMAN%20TRAFFICKING%20SITUATION%20%20-%20COASTAL%20REGION%20KENYA%20REVISED%20LOWRES%2023072018%20F_0.pdf" TargetMode="External"/><Relationship Id="rId69" Type="http://schemas.openxmlformats.org/officeDocument/2006/relationships/hyperlink" Target="https://www.eepa.be/?p=4014" TargetMode="External"/><Relationship Id="rId77" Type="http://schemas.openxmlformats.org/officeDocument/2006/relationships/hyperlink" Target="https://www.reuters.com/article/peru-haiti-migrants/haitians-bound-for-brazil-languish-in-perus-amazon-idINL2E8D6AQ020120208" TargetMode="External"/><Relationship Id="rId8" Type="http://schemas.openxmlformats.org/officeDocument/2006/relationships/image" Target="media/image1.jpeg"/><Relationship Id="rId51" Type="http://schemas.openxmlformats.org/officeDocument/2006/relationships/hyperlink" Target="https://www.hrw.org/report/2014/02/11/i-wanted-lie-down-and-die/trafficking-and-torture-eritreans-sudan-and-egypt" TargetMode="External"/><Relationship Id="rId72" Type="http://schemas.openxmlformats.org/officeDocument/2006/relationships/hyperlink" Target="https://www.orfonline.org/expert-speak/human-trafficking-across-the-bbin-subregional-borders/" TargetMode="External"/><Relationship Id="rId80" Type="http://schemas.openxmlformats.org/officeDocument/2006/relationships/hyperlink" Target="https://myla.org.mk/wp-content/uploads/pdf/TRAFFICKING-IN-HUMAN-BEINGS-AND-SMUGGLING-OF-MIGRANTS-IN-NORTH-MACEDONIA.pdf" TargetMode="External"/><Relationship Id="rId85" Type="http://schemas.openxmlformats.org/officeDocument/2006/relationships/hyperlink" Target="mailto:adam.day@unu.edu"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collections.unu.edu/eserv/UNU:8896/UNU_FAST_FinancialSanctions.pdf" TargetMode="External"/><Relationship Id="rId33" Type="http://schemas.openxmlformats.org/officeDocument/2006/relationships/hyperlink" Target="https://www.un.org/esa/socdev/unpfii/documents/10Session_factsheet_forced_labour_EN.pdf" TargetMode="External"/><Relationship Id="rId38" Type="http://schemas.openxmlformats.org/officeDocument/2006/relationships/footer" Target="footer15.xml"/><Relationship Id="rId46" Type="http://schemas.openxmlformats.org/officeDocument/2006/relationships/image" Target="media/image12.jpeg"/><Relationship Id="rId59" Type="http://schemas.openxmlformats.org/officeDocument/2006/relationships/hyperlink" Target="https://carnegieendowment.org/2019/03/19/barriers-versus-smugglers-algeria-and-morocco-s-battle-for-border-security-pub-78618" TargetMode="External"/><Relationship Id="rId67" Type="http://schemas.openxmlformats.org/officeDocument/2006/relationships/hyperlink" Target="https://www.unodc.org/roseap/uploads/archive/documents/Publications/2019/SEA_TOCTA_2019_web.pdf" TargetMode="External"/><Relationship Id="rId20" Type="http://schemas.openxmlformats.org/officeDocument/2006/relationships/footer" Target="footer3.xml"/><Relationship Id="rId41" Type="http://schemas.openxmlformats.org/officeDocument/2006/relationships/hyperlink" Target="https://www.unicef.org/stories/safe-from-harm-tackling-webcam-child-sexual-abuse-philippines" TargetMode="External"/><Relationship Id="rId54" Type="http://schemas.openxmlformats.org/officeDocument/2006/relationships/hyperlink" Target="https://www.abc.net.au/news/2020-03-17/castel-volturno-is-headquarters-for-nigerian-mafia-in-italy/12033684" TargetMode="External"/><Relationship Id="rId62" Type="http://schemas.openxmlformats.org/officeDocument/2006/relationships/hyperlink" Target="https://www.al-monitor.com/originals/2022/05/traffickers-use-refugees-smuggle-drugs-iran-turkey" TargetMode="External"/><Relationship Id="rId70" Type="http://schemas.openxmlformats.org/officeDocument/2006/relationships/hyperlink" Target="https://globalinitiative.net/wp-content/uploads/2014/05/2014-crime-1.pdf" TargetMode="External"/><Relationship Id="rId75" Type="http://schemas.openxmlformats.org/officeDocument/2006/relationships/hyperlink" Target="https://www.nytimes.com/2017/07/27/world/europe/italy-plans-naval-mission-off-libya-to-stop-migrant-boats.html" TargetMode="External"/><Relationship Id="rId83" Type="http://schemas.openxmlformats.org/officeDocument/2006/relationships/hyperlink" Target="https://www.fatf-gafi.org/en/publications/Financialinclusionandnpoissues/Unintended-consequences-project.html" TargetMode="External"/><Relationship Id="rId88" Type="http://schemas.openxmlformats.org/officeDocument/2006/relationships/footer" Target="footer18.xml"/><Relationship Id="rId91"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hyperlink" Target="https://www.unodc.org/documents/human-trafficking/Migrant-Smuggling/2018-2019/SOM_in_Asia_and_the_Pacific_II_July_2018.pdf" TargetMode="External"/><Relationship Id="rId57" Type="http://schemas.openxmlformats.org/officeDocument/2006/relationships/hyperlink" Target="https://www.theguardian.com/world/2015/nov/29/hiding-in-plain-sight-inside-the-world-of-turkeys-people-smugglers" TargetMode="External"/><Relationship Id="rId10" Type="http://schemas.openxmlformats.org/officeDocument/2006/relationships/image" Target="media/image2.jpeg"/><Relationship Id="rId31" Type="http://schemas.openxmlformats.org/officeDocument/2006/relationships/hyperlink" Target="https://www.shams.ae/licensing/free-zone-business-activities/811/combined-facilities-support-activities" TargetMode="External"/><Relationship Id="rId44" Type="http://schemas.openxmlformats.org/officeDocument/2006/relationships/footer" Target="footer16.xml"/><Relationship Id="rId52" Type="http://schemas.openxmlformats.org/officeDocument/2006/relationships/hyperlink" Target="https://freedomcollaborative.org/newsletter-archive/five-years-on-from-the-start-of-the-military-crackdown-more-must-be-done-for-myanmars-rohingya" TargetMode="External"/><Relationship Id="rId60" Type="http://schemas.openxmlformats.org/officeDocument/2006/relationships/hyperlink" Target="https://globalinitiative.net/wp-content/uploads/2020/11/The-intersection-of-irregular-migration-and-trafficking-in-West-Africa-and-the-Sahel-GITOC.pdf" TargetMode="External"/><Relationship Id="rId65" Type="http://schemas.openxmlformats.org/officeDocument/2006/relationships/hyperlink" Target="https://www.icct.nl/publication/sudanese-human-smuggling-networks-fueling-instability-north-africa-europe" TargetMode="External"/><Relationship Id="rId73" Type="http://schemas.openxmlformats.org/officeDocument/2006/relationships/hyperlink" Target="https://publications.iom.int/system/files/pdf/trafficking_afghanistan.pdf" TargetMode="External"/><Relationship Id="rId78" Type="http://schemas.openxmlformats.org/officeDocument/2006/relationships/hyperlink" Target="https://www.reuters.com/article/us-europe-migrants-libya/dangerous-migrant-smuggling-routes-flourish-in-lawless-libya-idUSKCN0YO1GZ" TargetMode="External"/><Relationship Id="rId81" Type="http://schemas.openxmlformats.org/officeDocument/2006/relationships/hyperlink" Target="https://cpr.unu.edu/publications/articles/financial-intelligence-criminal-proceedings-human-traffickers.html" TargetMode="External"/><Relationship Id="rId86" Type="http://schemas.openxmlformats.org/officeDocument/2006/relationships/hyperlink" Target="mailto:adam.day@unu.edu" TargetMode="External"/><Relationship Id="rId4" Type="http://schemas.openxmlformats.org/officeDocument/2006/relationships/settings" Target="settings.xml"/><Relationship Id="rId9" Type="http://schemas.openxmlformats.org/officeDocument/2006/relationships/header" Target="header1.xml"/></Relationships>
</file>

<file path=word/_rels/footer4.xml.rels><?xml version="1.0" encoding="UTF-8" standalone="yes"?>
<Relationships xmlns="http://schemas.openxmlformats.org/package/2006/relationships"><Relationship Id="rId3" Type="http://schemas.openxmlformats.org/officeDocument/2006/relationships/hyperlink" Target="https://www.fatf-gafi.org/en/publications/Fatfrecommendations/Risk-based-approach-banking-sector.html" TargetMode="External"/><Relationship Id="rId2" Type="http://schemas.openxmlformats.org/officeDocument/2006/relationships/hyperlink" Target="https://www.ice.gov/features/human-trafficking" TargetMode="External"/><Relationship Id="rId1" Type="http://schemas.openxmlformats.org/officeDocument/2006/relationships/hyperlink" Target="https://home-affairs.ec.europa.eu/policies/internal-security/organised-crime-and-human-trafficking/together-against-trafficking-human-beings_en" TargetMode="External"/><Relationship Id="rId4" Type="http://schemas.openxmlformats.org/officeDocument/2006/relationships/hyperlink" Target="http://collections.unu.edu/eserv/UNU:9108/Policy-Brief_Agile_Response_to_Crisis_FINAL.pdf"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s://www.unodc.org/unodc/data-and-analysis/glotip.html" TargetMode="External"/><Relationship Id="rId1" Type="http://schemas.openxmlformats.org/officeDocument/2006/relationships/hyperlink" Target="https://www.unodc.org/documents/data-and-analysis/glotip/2022/GLOTiP_2022_web.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globalinitiative.net/wp-content/uploads/2021/09/GITOC-Global-Organized-Crime-Index-2021.pdf" TargetMode="External"/><Relationship Id="rId2" Type="http://schemas.openxmlformats.org/officeDocument/2006/relationships/hyperlink" Target="https://www.ilo.org/wcmsp5/groups/public/---ed_norm/---declaration/documents/publication/wcms_243391.pdf" TargetMode="External"/><Relationship Id="rId1" Type="http://schemas.openxmlformats.org/officeDocument/2006/relationships/hyperlink" Target="https://www.ilo.org/wcmsp5/groups/public/---ed_norm/---ipec/documents/publication/wcms_854733.pdf" TargetMode="External"/><Relationship Id="rId5" Type="http://schemas.openxmlformats.org/officeDocument/2006/relationships/hyperlink" Target="https://www.osce.org/files/f/documents/f/5/438323_0.pdf" TargetMode="External"/><Relationship Id="rId4" Type="http://schemas.openxmlformats.org/officeDocument/2006/relationships/hyperlink" Target="https://www.fastinitiative.org/the-blueprint/download-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1BB2F-5CE7-4C4E-A23D-4AD1763C4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35</Pages>
  <Words>11110</Words>
  <Characters>63327</Characters>
  <Application>Microsoft Office Word</Application>
  <DocSecurity>0</DocSecurity>
  <Lines>527</Lines>
  <Paragraphs>148</Paragraphs>
  <ScaleCrop>false</ScaleCrop>
  <HeadingPairs>
    <vt:vector size="4" baseType="variant">
      <vt:variant>
        <vt:lpstr>Title</vt:lpstr>
      </vt:variant>
      <vt:variant>
        <vt:i4>1</vt:i4>
      </vt:variant>
      <vt:variant>
        <vt:lpstr>Headings</vt:lpstr>
      </vt:variant>
      <vt:variant>
        <vt:i4>51</vt:i4>
      </vt:variant>
    </vt:vector>
  </HeadingPairs>
  <TitlesOfParts>
    <vt:vector size="52" baseType="lpstr">
      <vt:lpstr/>
      <vt:lpstr>Cuprins</vt:lpstr>
      <vt:lpstr>1. Introducere</vt:lpstr>
      <vt:lpstr/>
      <vt:lpstr/>
      <vt:lpstr>    Clasificarea riscului de țară</vt:lpstr>
      <vt:lpstr>    Țări în funcție de statisticile naționale privind criminalitatea</vt:lpstr>
      <vt:lpstr>    </vt:lpstr>
      <vt:lpstr>    </vt:lpstr>
      <vt:lpstr>    Țări identificate de autoritățile relevante</vt:lpstr>
      <vt:lpstr>    </vt:lpstr>
      <vt:lpstr>    Este oportun să se adauge la țările identificate cele pe care autoritățile națio</vt:lpstr>
      <vt:lpstr>    </vt:lpstr>
      <vt:lpstr>    </vt:lpstr>
      <vt:lpstr>    </vt:lpstr>
      <vt:lpstr>    Țări cu relevanță deosebită la nivel mondial</vt:lpstr>
      <vt:lpstr>    </vt:lpstr>
      <vt:lpstr>    Alte țări și țara de reședință a instituției financiare</vt:lpstr>
      <vt:lpstr>        Sfaturi practice:</vt:lpstr>
      <vt:lpstr>        Opțiunea 1. Concentrarea asupra câtorva țări care prezintă riscuri deosebit de r</vt:lpstr>
      <vt:lpstr>        Opțiunea 2. Conversia informațiilor într-o listă cuprinzătoare a riscurilor de ț</vt:lpstr>
      <vt:lpstr>    Clasificarea riscurilor industriale</vt:lpstr>
      <vt:lpstr>        Sfaturi practice:</vt:lpstr>
      <vt:lpstr>    Clientul cu risc ridicat MS/HT</vt:lpstr>
      <vt:lpstr>        Sfaturi practice:</vt:lpstr>
      <vt:lpstr>    Monitorizare sporită</vt:lpstr>
      <vt:lpstr>        Sfaturi practice:</vt:lpstr>
      <vt:lpstr>        Sclavia datoriei</vt:lpstr>
      <vt:lpstr>        Transmiterea în direct a exploatării sexuale a copiilor</vt:lpstr>
      <vt:lpstr>3. Reacția la crize: Schimbări în comportamentul tipic de tranzacționare al clie</vt:lpstr>
      <vt:lpstr/>
      <vt:lpstr/>
      <vt:lpstr>    Profilul clientului</vt:lpstr>
      <vt:lpstr>        Sfaturi practice:</vt:lpstr>
      <vt:lpstr>        Creșterea volumului de tranzacții:</vt:lpstr>
      <vt:lpstr>        Creșterea numărului de tranzacții:</vt:lpstr>
      <vt:lpstr>        Numărul de tranzacții care depășesc sume mari:</vt:lpstr>
      <vt:lpstr>        Sfaturi practice:</vt:lpstr>
      <vt:lpstr>    Reducerea numărului de falsuri pozitive</vt:lpstr>
      <vt:lpstr>    </vt:lpstr>
      <vt:lpstr/>
      <vt:lpstr>4. Monitorizarea canalelor de tranzacționare specifice</vt:lpstr>
      <vt:lpstr>        </vt:lpstr>
      <vt:lpstr>        </vt:lpstr>
      <vt:lpstr>        </vt:lpstr>
      <vt:lpstr>        //Sfaturi practice:</vt:lpstr>
      <vt:lpstr>5. Monitorizarea prin utilizarea sancțiunilor legate de MS/HT</vt:lpstr>
      <vt:lpstr/>
      <vt:lpstr/>
      <vt:lpstr>    Relevanța sancțiunilor pentru monitorizarea AML</vt:lpstr>
      <vt:lpstr>    </vt:lpstr>
      <vt:lpstr>        Sfaturi practice:</vt:lpstr>
    </vt:vector>
  </TitlesOfParts>
  <Company/>
  <LinksUpToDate>false</LinksUpToDate>
  <CharactersWithSpaces>74289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docId:BD214A3289AA8CC39AFF6E9CBED5F8DF</cp:keywords>
  <cp:lastModifiedBy>Cristina Ionica</cp:lastModifiedBy>
  <cp:revision>234</cp:revision>
  <dcterms:created xsi:type="dcterms:W3CDTF">2023-06-08T07:02:00Z</dcterms:created>
  <dcterms:modified xsi:type="dcterms:W3CDTF">2023-06-16T06:38:00Z</dcterms:modified>
</cp:coreProperties>
</file>